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27C" w:rsidRDefault="00064ADA" w:rsidP="00960EE0">
      <w:bookmarkStart w:id="0" w:name="_GoBack"/>
      <w:bookmarkEnd w:id="0"/>
      <w:r>
        <w:rPr>
          <w:b/>
          <w:noProof/>
          <w:sz w:val="44"/>
          <w:lang w:val="sr-Latn-RS" w:eastAsia="sr-Latn-RS"/>
        </w:rPr>
        <w:drawing>
          <wp:anchor distT="0" distB="0" distL="114300" distR="114300" simplePos="0" relativeHeight="251671552" behindDoc="1" locked="0" layoutInCell="1" allowOverlap="1">
            <wp:simplePos x="0" y="0"/>
            <wp:positionH relativeFrom="page">
              <wp:posOffset>346840</wp:posOffset>
            </wp:positionH>
            <wp:positionV relativeFrom="margin">
              <wp:posOffset>-216075</wp:posOffset>
            </wp:positionV>
            <wp:extent cx="6826469" cy="8720735"/>
            <wp:effectExtent l="0" t="0" r="0" b="4445"/>
            <wp:wrapNone/>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cunar1\Downloads\Slika stablo budućnosti lužnjaka.jpg"/>
                    <pic:cNvPicPr>
                      <a:picLocks noChangeAspect="1" noChangeArrowheads="1"/>
                    </pic:cNvPicPr>
                  </pic:nvPicPr>
                  <pic:blipFill>
                    <a:blip r:embed="rId8" cstate="screen">
                      <a:extLst>
                        <a:ext uri="{28A0092B-C50C-407E-A947-70E740481C1C}">
                          <a14:useLocalDpi xmlns:a14="http://schemas.microsoft.com/office/drawing/2010/main" val="0"/>
                        </a:ext>
                      </a:extLst>
                    </a:blip>
                    <a:stretch>
                      <a:fillRect/>
                    </a:stretch>
                  </pic:blipFill>
                  <pic:spPr bwMode="auto">
                    <a:xfrm>
                      <a:off x="0" y="0"/>
                      <a:ext cx="6827835" cy="8722480"/>
                    </a:xfrm>
                    <a:prstGeom prst="rect">
                      <a:avLst/>
                    </a:prstGeom>
                    <a:noFill/>
                    <a:ln w="9525">
                      <a:noFill/>
                      <a:miter lim="800000"/>
                      <a:headEnd/>
                      <a:tailEnd/>
                    </a:ln>
                  </pic:spPr>
                </pic:pic>
              </a:graphicData>
            </a:graphic>
          </wp:anchor>
        </w:drawing>
      </w:r>
    </w:p>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960EE0" w:rsidRDefault="00960EE0" w:rsidP="00960EE0"/>
    <w:p w:rsidR="008E327C" w:rsidRDefault="00696D9D">
      <w:pPr>
        <w:spacing w:line="240" w:lineRule="auto"/>
        <w:jc w:val="left"/>
        <w:rPr>
          <w:b/>
          <w:sz w:val="40"/>
        </w:rPr>
      </w:pPr>
      <w:r>
        <w:rPr>
          <w:noProof/>
          <w:sz w:val="44"/>
          <w:lang w:val="en-US"/>
        </w:rPr>
        <w:pict>
          <v:shapetype id="_x0000_t202" coordsize="21600,21600" o:spt="202" path="m,l,21600r21600,l21600,xe">
            <v:stroke joinstyle="miter"/>
            <v:path gradientshapeok="t" o:connecttype="rect"/>
          </v:shapetype>
          <v:shape id="Text Box 146" o:spid="_x0000_s1026" type="#_x0000_t202" style="position:absolute;margin-left:5.25pt;margin-top:260.95pt;width:429pt;height:130.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">
            <v:textbox>
              <w:txbxContent>
                <w:p w:rsidR="00476135" w:rsidRDefault="00476135" w:rsidP="00BC484F">
                  <w:pPr>
                    <w:shd w:val="clear" w:color="auto" w:fill="92D050"/>
                    <w:jc w:val="center"/>
                    <w:rPr>
                      <w:b/>
                      <w:sz w:val="44"/>
                    </w:rPr>
                  </w:pPr>
                </w:p>
                <w:p w:rsidR="00476135" w:rsidRDefault="000E2506" w:rsidP="00BC484F">
                  <w:pPr>
                    <w:shd w:val="clear" w:color="auto" w:fill="92D050"/>
                    <w:jc w:val="center"/>
                    <w:rPr>
                      <w:b/>
                      <w:sz w:val="44"/>
                    </w:rPr>
                  </w:pPr>
                  <w:r>
                    <w:rPr>
                      <w:b/>
                      <w:sz w:val="44"/>
                    </w:rPr>
                    <w:t>Opšta u</w:t>
                  </w:r>
                  <w:r w:rsidR="00476135">
                    <w:rPr>
                      <w:b/>
                      <w:sz w:val="44"/>
                    </w:rPr>
                    <w:t>p</w:t>
                  </w:r>
                  <w:r w:rsidR="00476135" w:rsidRPr="005001E1">
                    <w:rPr>
                      <w:b/>
                      <w:sz w:val="44"/>
                    </w:rPr>
                    <w:t>utst</w:t>
                  </w:r>
                  <w:r w:rsidR="00476135">
                    <w:rPr>
                      <w:b/>
                      <w:sz w:val="44"/>
                    </w:rPr>
                    <w:t>va za gazdovanje šumama Srbije</w:t>
                  </w:r>
                </w:p>
                <w:p w:rsidR="00476135" w:rsidRDefault="00476135" w:rsidP="00BC484F">
                  <w:pPr>
                    <w:shd w:val="clear" w:color="auto" w:fill="92D050"/>
                    <w:jc w:val="center"/>
                  </w:pPr>
                </w:p>
                <w:p w:rsidR="00476135" w:rsidRDefault="00476135" w:rsidP="00BC484F">
                  <w:pPr>
                    <w:shd w:val="clear" w:color="auto" w:fill="92D050"/>
                    <w:jc w:val="center"/>
                  </w:pPr>
                  <w:r>
                    <w:t>1</w:t>
                  </w:r>
                  <w:r w:rsidR="00B74D35">
                    <w:t>3</w:t>
                  </w:r>
                  <w:r>
                    <w:t>.0</w:t>
                  </w:r>
                  <w:r w:rsidR="00B74D35">
                    <w:t>5</w:t>
                  </w:r>
                  <w:r>
                    <w:t>.2019. godine</w:t>
                  </w:r>
                </w:p>
              </w:txbxContent>
            </v:textbox>
          </v:shape>
        </w:pict>
      </w:r>
      <w:r w:rsidR="008E327C">
        <w:rPr>
          <w:b/>
          <w:sz w:val="40"/>
        </w:rPr>
        <w:br w:type="page"/>
      </w: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8E327C" w:rsidRDefault="008E327C" w:rsidP="008E327C">
      <w:pPr>
        <w:rPr>
          <w:szCs w:val="40"/>
          <w:lang w:val="en-US"/>
        </w:rPr>
      </w:pPr>
    </w:p>
    <w:p w:rsidR="00B74D35" w:rsidRDefault="000E2506" w:rsidP="008E327C">
      <w:pPr>
        <w:jc w:val="right"/>
        <w:rPr>
          <w:color w:val="006348" w:themeColor="accent1"/>
          <w:sz w:val="36"/>
          <w:szCs w:val="40"/>
          <w:lang w:val="en-US"/>
        </w:rPr>
      </w:pPr>
      <w:r>
        <w:rPr>
          <w:color w:val="006348" w:themeColor="accent1"/>
          <w:sz w:val="36"/>
          <w:szCs w:val="40"/>
          <w:lang w:val="en-US"/>
        </w:rPr>
        <w:t>Opšta u</w:t>
      </w:r>
      <w:r w:rsidR="005D128D" w:rsidRPr="008E327C">
        <w:rPr>
          <w:color w:val="006348" w:themeColor="accent1"/>
          <w:sz w:val="36"/>
          <w:szCs w:val="40"/>
          <w:lang w:val="en-US"/>
        </w:rPr>
        <w:t>put</w:t>
      </w:r>
      <w:r w:rsidR="003D620B" w:rsidRPr="008E327C">
        <w:rPr>
          <w:color w:val="006348" w:themeColor="accent1"/>
          <w:sz w:val="36"/>
          <w:szCs w:val="40"/>
          <w:lang w:val="en-US"/>
        </w:rPr>
        <w:t>stva za gazdovanje šumama Srbije</w:t>
      </w:r>
    </w:p>
    <w:p w:rsidR="007C4D2C" w:rsidRPr="008E327C" w:rsidRDefault="00775D0E" w:rsidP="008E327C">
      <w:pPr>
        <w:jc w:val="right"/>
        <w:rPr>
          <w:color w:val="006348" w:themeColor="accent1"/>
          <w:sz w:val="36"/>
          <w:szCs w:val="40"/>
          <w:lang w:val="en-US"/>
        </w:rPr>
      </w:pPr>
      <w:r>
        <w:rPr>
          <w:color w:val="006348" w:themeColor="accent1"/>
          <w:sz w:val="36"/>
          <w:szCs w:val="40"/>
          <w:lang w:val="en-US"/>
        </w:rPr>
        <w:t xml:space="preserve"> (Final</w:t>
      </w:r>
      <w:r w:rsidR="00B74D35">
        <w:rPr>
          <w:color w:val="006348" w:themeColor="accent1"/>
          <w:sz w:val="36"/>
          <w:szCs w:val="40"/>
          <w:lang w:val="en-US"/>
        </w:rPr>
        <w:t>ni Nacrt</w:t>
      </w:r>
      <w:r>
        <w:rPr>
          <w:color w:val="006348" w:themeColor="accent1"/>
          <w:sz w:val="36"/>
          <w:szCs w:val="40"/>
          <w:lang w:val="en-US"/>
        </w:rPr>
        <w:t>)</w:t>
      </w:r>
    </w:p>
    <w:p w:rsidR="00BC484F" w:rsidRDefault="00BC484F" w:rsidP="00BC484F">
      <w:pPr>
        <w:pStyle w:val="U-Titel1R"/>
        <w:spacing w:before="0"/>
        <w:rPr>
          <w:sz w:val="40"/>
          <w:szCs w:val="40"/>
          <w:lang w:val="en-US"/>
        </w:rPr>
      </w:pPr>
    </w:p>
    <w:p w:rsidR="00BC484F" w:rsidRPr="00BC484F" w:rsidRDefault="002D7F9A" w:rsidP="00BC484F">
      <w:pPr>
        <w:pStyle w:val="U-Titel1R"/>
        <w:spacing w:before="0"/>
        <w:rPr>
          <w:sz w:val="28"/>
          <w:szCs w:val="40"/>
          <w:lang w:val="en-US"/>
        </w:rPr>
      </w:pPr>
      <w:r>
        <w:rPr>
          <w:sz w:val="28"/>
          <w:szCs w:val="40"/>
          <w:lang w:val="en-US"/>
        </w:rPr>
        <w:t>1</w:t>
      </w:r>
      <w:r w:rsidR="002B2FCA">
        <w:rPr>
          <w:sz w:val="28"/>
          <w:szCs w:val="40"/>
          <w:lang w:val="en-US"/>
        </w:rPr>
        <w:t>3</w:t>
      </w:r>
      <w:r w:rsidR="00775D0E">
        <w:rPr>
          <w:sz w:val="28"/>
          <w:szCs w:val="40"/>
          <w:lang w:val="en-US"/>
        </w:rPr>
        <w:t>.</w:t>
      </w:r>
      <w:r>
        <w:rPr>
          <w:sz w:val="28"/>
          <w:szCs w:val="40"/>
          <w:lang w:val="en-US"/>
        </w:rPr>
        <w:t>0</w:t>
      </w:r>
      <w:r w:rsidR="002B2FCA">
        <w:rPr>
          <w:sz w:val="28"/>
          <w:szCs w:val="40"/>
          <w:lang w:val="en-US"/>
        </w:rPr>
        <w:t>5</w:t>
      </w:r>
      <w:r w:rsidR="00BC484F" w:rsidRPr="00BC484F">
        <w:rPr>
          <w:sz w:val="28"/>
          <w:szCs w:val="40"/>
          <w:lang w:val="en-US"/>
        </w:rPr>
        <w:t>.201</w:t>
      </w:r>
      <w:r>
        <w:rPr>
          <w:sz w:val="28"/>
          <w:szCs w:val="40"/>
          <w:lang w:val="en-US"/>
        </w:rPr>
        <w:t>9</w:t>
      </w:r>
      <w:r w:rsidR="00BC484F" w:rsidRPr="00BC484F">
        <w:rPr>
          <w:sz w:val="28"/>
          <w:szCs w:val="40"/>
          <w:lang w:val="en-US"/>
        </w:rPr>
        <w:t>.</w:t>
      </w:r>
    </w:p>
    <w:p w:rsidR="00765C75" w:rsidRPr="006B0EC2" w:rsidRDefault="00765C75" w:rsidP="000A3507">
      <w:pPr>
        <w:rPr>
          <w:lang w:val="en-US"/>
        </w:rPr>
      </w:pPr>
    </w:p>
    <w:p w:rsidR="00765C75" w:rsidRPr="006B0EC2" w:rsidRDefault="00765C75"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4E6C3C" w:rsidRPr="006B0EC2" w:rsidRDefault="004E6C3C" w:rsidP="000A3507">
      <w:pPr>
        <w:rPr>
          <w:lang w:val="en-US"/>
        </w:rPr>
      </w:pPr>
    </w:p>
    <w:p w:rsidR="006D17F9" w:rsidRPr="00775D0E" w:rsidRDefault="006D17F9"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8E327C" w:rsidRPr="00775D0E" w:rsidRDefault="008E327C" w:rsidP="008E327C">
      <w:pPr>
        <w:rPr>
          <w:lang w:val="en-US"/>
        </w:rPr>
      </w:pPr>
    </w:p>
    <w:p w:rsidR="00DE01DA" w:rsidRPr="00DE01DA" w:rsidRDefault="003354A1" w:rsidP="008E327C">
      <w:pPr>
        <w:spacing w:line="240" w:lineRule="auto"/>
        <w:rPr>
          <w:rFonts w:eastAsia="Times New Roman" w:cstheme="minorHAnsi"/>
          <w:b/>
          <w:sz w:val="20"/>
          <w:szCs w:val="20"/>
          <w:lang w:val="en-GB"/>
        </w:rPr>
      </w:pPr>
      <w:r w:rsidRPr="00DE01DA">
        <w:rPr>
          <w:rFonts w:eastAsia="Times New Roman" w:cstheme="minorHAnsi"/>
          <w:b/>
          <w:sz w:val="20"/>
          <w:szCs w:val="20"/>
          <w:lang w:val="en-GB"/>
        </w:rPr>
        <w:t xml:space="preserve">Autori </w:t>
      </w:r>
      <w:r w:rsidR="00434374">
        <w:rPr>
          <w:rFonts w:eastAsia="Times New Roman" w:cstheme="minorHAnsi"/>
          <w:b/>
          <w:sz w:val="20"/>
          <w:szCs w:val="20"/>
          <w:lang w:val="en-GB"/>
        </w:rPr>
        <w:t>i</w:t>
      </w:r>
      <w:r w:rsidRPr="00DE01DA">
        <w:rPr>
          <w:rFonts w:eastAsia="Times New Roman" w:cstheme="minorHAnsi"/>
          <w:b/>
          <w:sz w:val="20"/>
          <w:szCs w:val="20"/>
          <w:lang w:val="en-GB"/>
        </w:rPr>
        <w:t xml:space="preserve"> učesnici</w:t>
      </w:r>
      <w:r w:rsidR="008E327C" w:rsidRPr="00DE01DA">
        <w:rPr>
          <w:rFonts w:eastAsia="Times New Roman" w:cstheme="minorHAnsi"/>
          <w:b/>
          <w:sz w:val="20"/>
          <w:szCs w:val="20"/>
          <w:lang w:val="en-GB"/>
        </w:rPr>
        <w:t>:</w:t>
      </w:r>
    </w:p>
    <w:p w:rsidR="008E327C" w:rsidRPr="00DE01DA" w:rsidRDefault="00DE01DA" w:rsidP="00DE01DA">
      <w:pPr>
        <w:pStyle w:val="U-Aufzhlung1Ordnung"/>
        <w:numPr>
          <w:ilvl w:val="0"/>
          <w:numId w:val="67"/>
        </w:numPr>
        <w:spacing w:after="60"/>
        <w:jc w:val="both"/>
        <w:rPr>
          <w:lang w:val="en-GB"/>
        </w:rPr>
      </w:pPr>
      <w:r w:rsidRPr="00DE01DA">
        <w:rPr>
          <w:lang w:val="en-GB"/>
        </w:rPr>
        <w:t xml:space="preserve">Projektna radna grupa i nacionalni i internacionalni eksperti sa projekta srpsko-nemačke saradnje “Implementacija inovativnog planiranja gazdovanja šumama uzimajući u obzir ekonomske, ekološke i </w:t>
      </w:r>
      <w:r w:rsidR="00617EC3">
        <w:rPr>
          <w:lang w:val="en-GB"/>
        </w:rPr>
        <w:t>s</w:t>
      </w:r>
      <w:r w:rsidRPr="00DE01DA">
        <w:rPr>
          <w:lang w:val="en-GB"/>
        </w:rPr>
        <w:t>ocijalne aspekte u Srbiji”</w:t>
      </w:r>
    </w:p>
    <w:p w:rsidR="008E327C" w:rsidRPr="008E327C" w:rsidRDefault="008E327C" w:rsidP="008E327C">
      <w:pPr>
        <w:rPr>
          <w:lang w:val="en-GB"/>
        </w:rPr>
      </w:pPr>
    </w:p>
    <w:p w:rsidR="008E327C" w:rsidRPr="008E327C" w:rsidRDefault="008E327C" w:rsidP="008E327C">
      <w:pPr>
        <w:rPr>
          <w:lang w:val="en-US"/>
        </w:rPr>
      </w:pPr>
    </w:p>
    <w:p w:rsidR="0054090C" w:rsidRPr="008E327C" w:rsidRDefault="0054090C">
      <w:pPr>
        <w:spacing w:line="240" w:lineRule="auto"/>
        <w:jc w:val="left"/>
        <w:rPr>
          <w:rFonts w:eastAsiaTheme="majorEastAsia" w:cstheme="majorBidi"/>
          <w:b/>
          <w:caps/>
          <w:color w:val="00694B"/>
          <w:spacing w:val="5"/>
          <w:kern w:val="28"/>
          <w:sz w:val="24"/>
          <w:szCs w:val="24"/>
          <w:lang w:val="en-US"/>
        </w:rPr>
      </w:pPr>
      <w:r w:rsidRPr="008E327C">
        <w:rPr>
          <w:b/>
          <w:sz w:val="24"/>
          <w:szCs w:val="24"/>
          <w:lang w:val="en-US"/>
        </w:rPr>
        <w:br w:type="page"/>
      </w:r>
    </w:p>
    <w:p w:rsidR="00765C75" w:rsidRPr="006B0EC2" w:rsidRDefault="0038721A" w:rsidP="001F137E">
      <w:pPr>
        <w:pStyle w:val="Title"/>
      </w:pPr>
      <w:r>
        <w:rPr>
          <w:b/>
          <w:sz w:val="24"/>
          <w:szCs w:val="24"/>
        </w:rPr>
        <w:lastRenderedPageBreak/>
        <w:t>Sadržaj</w:t>
      </w:r>
    </w:p>
    <w:p w:rsidR="00EC4B2A" w:rsidRDefault="007E1B76">
      <w:pPr>
        <w:pStyle w:val="TOC1"/>
        <w:rPr>
          <w:rFonts w:eastAsiaTheme="minorEastAsia" w:cstheme="minorBidi"/>
          <w:noProof/>
          <w:lang w:val="en-US"/>
        </w:rPr>
      </w:pPr>
      <w:r w:rsidRPr="00D001D0">
        <w:rPr>
          <w:lang w:val="en-US"/>
        </w:rPr>
        <w:fldChar w:fldCharType="begin"/>
      </w:r>
      <w:r w:rsidR="00765C75" w:rsidRPr="006B0EC2">
        <w:rPr>
          <w:lang w:val="en-US"/>
        </w:rPr>
        <w:instrText xml:space="preserve"> TOC \o "1-3" \h \z \u </w:instrText>
      </w:r>
      <w:r w:rsidRPr="00D001D0">
        <w:rPr>
          <w:lang w:val="en-US"/>
        </w:rPr>
        <w:fldChar w:fldCharType="separate"/>
      </w:r>
      <w:hyperlink w:anchor="_Toc8667371" w:history="1">
        <w:r w:rsidR="00EC4B2A" w:rsidRPr="008D024D">
          <w:rPr>
            <w:rStyle w:val="Hyperlink"/>
            <w:noProof/>
            <w:lang w:val="en-US"/>
          </w:rPr>
          <w:t>Skraćenice</w:t>
        </w:r>
        <w:r w:rsidR="00EC4B2A">
          <w:rPr>
            <w:noProof/>
            <w:webHidden/>
          </w:rPr>
          <w:tab/>
        </w:r>
        <w:r w:rsidR="00EC4B2A">
          <w:rPr>
            <w:noProof/>
            <w:webHidden/>
          </w:rPr>
          <w:fldChar w:fldCharType="begin"/>
        </w:r>
        <w:r w:rsidR="00EC4B2A">
          <w:rPr>
            <w:noProof/>
            <w:webHidden/>
          </w:rPr>
          <w:instrText xml:space="preserve"> PAGEREF _Toc8667371 \h </w:instrText>
        </w:r>
        <w:r w:rsidR="00EC4B2A">
          <w:rPr>
            <w:noProof/>
            <w:webHidden/>
          </w:rPr>
        </w:r>
        <w:r w:rsidR="00EC4B2A">
          <w:rPr>
            <w:noProof/>
            <w:webHidden/>
          </w:rPr>
          <w:fldChar w:fldCharType="separate"/>
        </w:r>
        <w:r w:rsidR="00EC4B2A">
          <w:rPr>
            <w:noProof/>
            <w:webHidden/>
          </w:rPr>
          <w:t>4</w:t>
        </w:r>
        <w:r w:rsidR="00EC4B2A">
          <w:rPr>
            <w:noProof/>
            <w:webHidden/>
          </w:rPr>
          <w:fldChar w:fldCharType="end"/>
        </w:r>
      </w:hyperlink>
    </w:p>
    <w:p w:rsidR="00EC4B2A" w:rsidRDefault="00696D9D">
      <w:pPr>
        <w:pStyle w:val="TOC1"/>
        <w:rPr>
          <w:rFonts w:eastAsiaTheme="minorEastAsia" w:cstheme="minorBidi"/>
          <w:noProof/>
          <w:lang w:val="en-US"/>
        </w:rPr>
      </w:pPr>
      <w:hyperlink w:anchor="_Toc8667372" w:history="1">
        <w:r w:rsidR="00EC4B2A" w:rsidRPr="008D024D">
          <w:rPr>
            <w:rStyle w:val="Hyperlink"/>
            <w:rFonts w:cstheme="minorHAnsi"/>
            <w:noProof/>
          </w:rPr>
          <w:t>1</w:t>
        </w:r>
        <w:r w:rsidR="00EC4B2A">
          <w:rPr>
            <w:rFonts w:eastAsiaTheme="minorEastAsia" w:cstheme="minorBidi"/>
            <w:noProof/>
            <w:lang w:val="en-US"/>
          </w:rPr>
          <w:tab/>
        </w:r>
        <w:r w:rsidR="00EC4B2A" w:rsidRPr="008D024D">
          <w:rPr>
            <w:rStyle w:val="Hyperlink"/>
            <w:noProof/>
          </w:rPr>
          <w:t>UVOD</w:t>
        </w:r>
        <w:r w:rsidR="00EC4B2A">
          <w:rPr>
            <w:noProof/>
            <w:webHidden/>
          </w:rPr>
          <w:tab/>
        </w:r>
        <w:r w:rsidR="00EC4B2A">
          <w:rPr>
            <w:noProof/>
            <w:webHidden/>
          </w:rPr>
          <w:fldChar w:fldCharType="begin"/>
        </w:r>
        <w:r w:rsidR="00EC4B2A">
          <w:rPr>
            <w:noProof/>
            <w:webHidden/>
          </w:rPr>
          <w:instrText xml:space="preserve"> PAGEREF _Toc8667372 \h </w:instrText>
        </w:r>
        <w:r w:rsidR="00EC4B2A">
          <w:rPr>
            <w:noProof/>
            <w:webHidden/>
          </w:rPr>
        </w:r>
        <w:r w:rsidR="00EC4B2A">
          <w:rPr>
            <w:noProof/>
            <w:webHidden/>
          </w:rPr>
          <w:fldChar w:fldCharType="separate"/>
        </w:r>
        <w:r w:rsidR="00EC4B2A">
          <w:rPr>
            <w:noProof/>
            <w:webHidden/>
          </w:rPr>
          <w:t>5</w:t>
        </w:r>
        <w:r w:rsidR="00EC4B2A">
          <w:rPr>
            <w:noProof/>
            <w:webHidden/>
          </w:rPr>
          <w:fldChar w:fldCharType="end"/>
        </w:r>
      </w:hyperlink>
    </w:p>
    <w:p w:rsidR="00EC4B2A" w:rsidRDefault="00696D9D">
      <w:pPr>
        <w:pStyle w:val="TOC1"/>
        <w:rPr>
          <w:rFonts w:eastAsiaTheme="minorEastAsia" w:cstheme="minorBidi"/>
          <w:noProof/>
          <w:lang w:val="en-US"/>
        </w:rPr>
      </w:pPr>
      <w:hyperlink w:anchor="_Toc8667373" w:history="1">
        <w:r w:rsidR="00EC4B2A" w:rsidRPr="008D024D">
          <w:rPr>
            <w:rStyle w:val="Hyperlink"/>
            <w:rFonts w:cstheme="minorHAnsi"/>
            <w:noProof/>
          </w:rPr>
          <w:t>2</w:t>
        </w:r>
        <w:r w:rsidR="00EC4B2A">
          <w:rPr>
            <w:rFonts w:eastAsiaTheme="minorEastAsia" w:cstheme="minorBidi"/>
            <w:noProof/>
            <w:lang w:val="en-US"/>
          </w:rPr>
          <w:tab/>
        </w:r>
        <w:r w:rsidR="00EC4B2A" w:rsidRPr="008D024D">
          <w:rPr>
            <w:rStyle w:val="Hyperlink"/>
            <w:noProof/>
          </w:rPr>
          <w:t>OPIS GAZDINSKIH TIPOVA</w:t>
        </w:r>
        <w:r w:rsidR="00EC4B2A">
          <w:rPr>
            <w:noProof/>
            <w:webHidden/>
          </w:rPr>
          <w:tab/>
        </w:r>
        <w:r w:rsidR="00EC4B2A">
          <w:rPr>
            <w:noProof/>
            <w:webHidden/>
          </w:rPr>
          <w:fldChar w:fldCharType="begin"/>
        </w:r>
        <w:r w:rsidR="00EC4B2A">
          <w:rPr>
            <w:noProof/>
            <w:webHidden/>
          </w:rPr>
          <w:instrText xml:space="preserve"> PAGEREF _Toc8667373 \h </w:instrText>
        </w:r>
        <w:r w:rsidR="00EC4B2A">
          <w:rPr>
            <w:noProof/>
            <w:webHidden/>
          </w:rPr>
        </w:r>
        <w:r w:rsidR="00EC4B2A">
          <w:rPr>
            <w:noProof/>
            <w:webHidden/>
          </w:rPr>
          <w:fldChar w:fldCharType="separate"/>
        </w:r>
        <w:r w:rsidR="00EC4B2A">
          <w:rPr>
            <w:noProof/>
            <w:webHidden/>
          </w:rPr>
          <w:t>10</w:t>
        </w:r>
        <w:r w:rsidR="00EC4B2A">
          <w:rPr>
            <w:noProof/>
            <w:webHidden/>
          </w:rPr>
          <w:fldChar w:fldCharType="end"/>
        </w:r>
      </w:hyperlink>
    </w:p>
    <w:p w:rsidR="00EC4B2A" w:rsidRDefault="00696D9D">
      <w:pPr>
        <w:pStyle w:val="TOC1"/>
        <w:rPr>
          <w:rFonts w:eastAsiaTheme="minorEastAsia" w:cstheme="minorBidi"/>
          <w:noProof/>
          <w:lang w:val="en-US"/>
        </w:rPr>
      </w:pPr>
      <w:hyperlink w:anchor="_Toc8667374" w:history="1">
        <w:r w:rsidR="00EC4B2A" w:rsidRPr="008D024D">
          <w:rPr>
            <w:rStyle w:val="Hyperlink"/>
            <w:rFonts w:cstheme="minorHAnsi"/>
            <w:noProof/>
          </w:rPr>
          <w:t>3</w:t>
        </w:r>
        <w:r w:rsidR="00EC4B2A">
          <w:rPr>
            <w:rFonts w:eastAsiaTheme="minorEastAsia" w:cstheme="minorBidi"/>
            <w:noProof/>
            <w:lang w:val="en-US"/>
          </w:rPr>
          <w:tab/>
        </w:r>
        <w:r w:rsidR="00EC4B2A" w:rsidRPr="008D024D">
          <w:rPr>
            <w:rStyle w:val="Hyperlink"/>
            <w:noProof/>
          </w:rPr>
          <w:t>KLJUČ ZA IDENTIFIKACIJU GAZDINSKIH TIPOVA</w:t>
        </w:r>
        <w:r w:rsidR="00EC4B2A">
          <w:rPr>
            <w:noProof/>
            <w:webHidden/>
          </w:rPr>
          <w:tab/>
        </w:r>
        <w:r w:rsidR="00EC4B2A">
          <w:rPr>
            <w:noProof/>
            <w:webHidden/>
          </w:rPr>
          <w:fldChar w:fldCharType="begin"/>
        </w:r>
        <w:r w:rsidR="00EC4B2A">
          <w:rPr>
            <w:noProof/>
            <w:webHidden/>
          </w:rPr>
          <w:instrText xml:space="preserve"> PAGEREF _Toc8667374 \h </w:instrText>
        </w:r>
        <w:r w:rsidR="00EC4B2A">
          <w:rPr>
            <w:noProof/>
            <w:webHidden/>
          </w:rPr>
        </w:r>
        <w:r w:rsidR="00EC4B2A">
          <w:rPr>
            <w:noProof/>
            <w:webHidden/>
          </w:rPr>
          <w:fldChar w:fldCharType="separate"/>
        </w:r>
        <w:r w:rsidR="00EC4B2A">
          <w:rPr>
            <w:noProof/>
            <w:webHidden/>
          </w:rPr>
          <w:t>13</w:t>
        </w:r>
        <w:r w:rsidR="00EC4B2A">
          <w:rPr>
            <w:noProof/>
            <w:webHidden/>
          </w:rPr>
          <w:fldChar w:fldCharType="end"/>
        </w:r>
      </w:hyperlink>
    </w:p>
    <w:p w:rsidR="00EC4B2A" w:rsidRDefault="00696D9D">
      <w:pPr>
        <w:pStyle w:val="TOC1"/>
        <w:rPr>
          <w:rFonts w:eastAsiaTheme="minorEastAsia" w:cstheme="minorBidi"/>
          <w:noProof/>
          <w:lang w:val="en-US"/>
        </w:rPr>
      </w:pPr>
      <w:hyperlink w:anchor="_Toc8667375" w:history="1">
        <w:r w:rsidR="00EC4B2A" w:rsidRPr="008D024D">
          <w:rPr>
            <w:rStyle w:val="Hyperlink"/>
            <w:rFonts w:cstheme="minorHAnsi"/>
            <w:noProof/>
          </w:rPr>
          <w:t>4</w:t>
        </w:r>
        <w:r w:rsidR="00EC4B2A">
          <w:rPr>
            <w:rFonts w:eastAsiaTheme="minorEastAsia" w:cstheme="minorBidi"/>
            <w:noProof/>
            <w:lang w:val="en-US"/>
          </w:rPr>
          <w:tab/>
        </w:r>
        <w:r w:rsidR="00EC4B2A" w:rsidRPr="008D024D">
          <w:rPr>
            <w:rStyle w:val="Hyperlink"/>
            <w:noProof/>
          </w:rPr>
          <w:t>KLJUČ ZA IDENTIFIKACIJU RAZVOJNIH FAZA/UZGOJNIH GRUPA UNUTAR GAZDINSKOG TIPA</w:t>
        </w:r>
        <w:r w:rsidR="00EC4B2A">
          <w:rPr>
            <w:noProof/>
            <w:webHidden/>
          </w:rPr>
          <w:tab/>
        </w:r>
        <w:r w:rsidR="00EC4B2A">
          <w:rPr>
            <w:noProof/>
            <w:webHidden/>
          </w:rPr>
          <w:fldChar w:fldCharType="begin"/>
        </w:r>
        <w:r w:rsidR="00EC4B2A">
          <w:rPr>
            <w:noProof/>
            <w:webHidden/>
          </w:rPr>
          <w:instrText xml:space="preserve"> PAGEREF _Toc8667375 \h </w:instrText>
        </w:r>
        <w:r w:rsidR="00EC4B2A">
          <w:rPr>
            <w:noProof/>
            <w:webHidden/>
          </w:rPr>
        </w:r>
        <w:r w:rsidR="00EC4B2A">
          <w:rPr>
            <w:noProof/>
            <w:webHidden/>
          </w:rPr>
          <w:fldChar w:fldCharType="separate"/>
        </w:r>
        <w:r w:rsidR="00EC4B2A">
          <w:rPr>
            <w:noProof/>
            <w:webHidden/>
          </w:rPr>
          <w:t>16</w:t>
        </w:r>
        <w:r w:rsidR="00EC4B2A">
          <w:rPr>
            <w:noProof/>
            <w:webHidden/>
          </w:rPr>
          <w:fldChar w:fldCharType="end"/>
        </w:r>
      </w:hyperlink>
    </w:p>
    <w:p w:rsidR="00EC4B2A" w:rsidRDefault="00696D9D">
      <w:pPr>
        <w:pStyle w:val="TOC1"/>
        <w:rPr>
          <w:rFonts w:eastAsiaTheme="minorEastAsia" w:cstheme="minorBidi"/>
          <w:noProof/>
          <w:lang w:val="en-US"/>
        </w:rPr>
      </w:pPr>
      <w:hyperlink w:anchor="_Toc8667376" w:history="1">
        <w:r w:rsidR="00EC4B2A" w:rsidRPr="008D024D">
          <w:rPr>
            <w:rStyle w:val="Hyperlink"/>
            <w:rFonts w:cstheme="minorHAnsi"/>
            <w:noProof/>
          </w:rPr>
          <w:t>5</w:t>
        </w:r>
        <w:r w:rsidR="00EC4B2A">
          <w:rPr>
            <w:rFonts w:eastAsiaTheme="minorEastAsia" w:cstheme="minorBidi"/>
            <w:noProof/>
            <w:lang w:val="en-US"/>
          </w:rPr>
          <w:tab/>
        </w:r>
        <w:r w:rsidR="00EC4B2A" w:rsidRPr="008D024D">
          <w:rPr>
            <w:rStyle w:val="Hyperlink"/>
            <w:noProof/>
          </w:rPr>
          <w:t>OPŠTE SMERNICE ZA KORIŠĆENJE UPUTSTAVA ZA GAZDOVANJE ŠUMAMA PO GAZDINSKIM TIPOVIMA</w:t>
        </w:r>
        <w:r w:rsidR="00EC4B2A">
          <w:rPr>
            <w:noProof/>
            <w:webHidden/>
          </w:rPr>
          <w:tab/>
        </w:r>
        <w:r w:rsidR="00EC4B2A">
          <w:rPr>
            <w:noProof/>
            <w:webHidden/>
          </w:rPr>
          <w:fldChar w:fldCharType="begin"/>
        </w:r>
        <w:r w:rsidR="00EC4B2A">
          <w:rPr>
            <w:noProof/>
            <w:webHidden/>
          </w:rPr>
          <w:instrText xml:space="preserve"> PAGEREF _Toc8667376 \h </w:instrText>
        </w:r>
        <w:r w:rsidR="00EC4B2A">
          <w:rPr>
            <w:noProof/>
            <w:webHidden/>
          </w:rPr>
        </w:r>
        <w:r w:rsidR="00EC4B2A">
          <w:rPr>
            <w:noProof/>
            <w:webHidden/>
          </w:rPr>
          <w:fldChar w:fldCharType="separate"/>
        </w:r>
        <w:r w:rsidR="00EC4B2A">
          <w:rPr>
            <w:noProof/>
            <w:webHidden/>
          </w:rPr>
          <w:t>18</w:t>
        </w:r>
        <w:r w:rsidR="00EC4B2A">
          <w:rPr>
            <w:noProof/>
            <w:webHidden/>
          </w:rPr>
          <w:fldChar w:fldCharType="end"/>
        </w:r>
      </w:hyperlink>
    </w:p>
    <w:p w:rsidR="00EC4B2A" w:rsidRDefault="00696D9D">
      <w:pPr>
        <w:pStyle w:val="TOC2"/>
        <w:rPr>
          <w:rFonts w:eastAsiaTheme="minorEastAsia" w:cstheme="minorBidi"/>
          <w:noProof/>
          <w:lang w:val="en-US"/>
        </w:rPr>
      </w:pPr>
      <w:hyperlink w:anchor="_Toc8667377" w:history="1">
        <w:r w:rsidR="00EC4B2A" w:rsidRPr="008D024D">
          <w:rPr>
            <w:rStyle w:val="Hyperlink"/>
            <w:noProof/>
            <w:lang w:val="en-GB"/>
          </w:rPr>
          <w:t>5.1</w:t>
        </w:r>
        <w:r w:rsidR="00EC4B2A">
          <w:rPr>
            <w:rFonts w:eastAsiaTheme="minorEastAsia" w:cstheme="minorBidi"/>
            <w:noProof/>
            <w:lang w:val="en-US"/>
          </w:rPr>
          <w:tab/>
        </w:r>
        <w:r w:rsidR="00EC4B2A" w:rsidRPr="008D024D">
          <w:rPr>
            <w:rStyle w:val="Hyperlink"/>
            <w:noProof/>
            <w:lang w:val="en-GB"/>
          </w:rPr>
          <w:t>Gajenje šuma</w:t>
        </w:r>
        <w:r w:rsidR="00EC4B2A">
          <w:rPr>
            <w:noProof/>
            <w:webHidden/>
          </w:rPr>
          <w:tab/>
        </w:r>
        <w:r w:rsidR="00EC4B2A">
          <w:rPr>
            <w:noProof/>
            <w:webHidden/>
          </w:rPr>
          <w:fldChar w:fldCharType="begin"/>
        </w:r>
        <w:r w:rsidR="00EC4B2A">
          <w:rPr>
            <w:noProof/>
            <w:webHidden/>
          </w:rPr>
          <w:instrText xml:space="preserve"> PAGEREF _Toc8667377 \h </w:instrText>
        </w:r>
        <w:r w:rsidR="00EC4B2A">
          <w:rPr>
            <w:noProof/>
            <w:webHidden/>
          </w:rPr>
        </w:r>
        <w:r w:rsidR="00EC4B2A">
          <w:rPr>
            <w:noProof/>
            <w:webHidden/>
          </w:rPr>
          <w:fldChar w:fldCharType="separate"/>
        </w:r>
        <w:r w:rsidR="00EC4B2A">
          <w:rPr>
            <w:noProof/>
            <w:webHidden/>
          </w:rPr>
          <w:t>18</w:t>
        </w:r>
        <w:r w:rsidR="00EC4B2A">
          <w:rPr>
            <w:noProof/>
            <w:webHidden/>
          </w:rPr>
          <w:fldChar w:fldCharType="end"/>
        </w:r>
      </w:hyperlink>
    </w:p>
    <w:p w:rsidR="00EC4B2A" w:rsidRDefault="00696D9D">
      <w:pPr>
        <w:pStyle w:val="TOC2"/>
        <w:rPr>
          <w:rFonts w:eastAsiaTheme="minorEastAsia" w:cstheme="minorBidi"/>
          <w:noProof/>
          <w:lang w:val="en-US"/>
        </w:rPr>
      </w:pPr>
      <w:hyperlink w:anchor="_Toc8667378" w:history="1">
        <w:r w:rsidR="00EC4B2A" w:rsidRPr="008D024D">
          <w:rPr>
            <w:rStyle w:val="Hyperlink"/>
            <w:noProof/>
            <w:lang w:val="en-GB"/>
          </w:rPr>
          <w:t>5.2</w:t>
        </w:r>
        <w:r w:rsidR="00EC4B2A">
          <w:rPr>
            <w:rFonts w:eastAsiaTheme="minorEastAsia" w:cstheme="minorBidi"/>
            <w:noProof/>
            <w:lang w:val="en-US"/>
          </w:rPr>
          <w:tab/>
        </w:r>
        <w:r w:rsidR="00EC4B2A" w:rsidRPr="008D024D">
          <w:rPr>
            <w:rStyle w:val="Hyperlink"/>
            <w:noProof/>
            <w:lang w:val="en-GB"/>
          </w:rPr>
          <w:t>Nega šuma</w:t>
        </w:r>
        <w:r w:rsidR="00EC4B2A">
          <w:rPr>
            <w:noProof/>
            <w:webHidden/>
          </w:rPr>
          <w:tab/>
        </w:r>
        <w:r w:rsidR="00EC4B2A">
          <w:rPr>
            <w:noProof/>
            <w:webHidden/>
          </w:rPr>
          <w:fldChar w:fldCharType="begin"/>
        </w:r>
        <w:r w:rsidR="00EC4B2A">
          <w:rPr>
            <w:noProof/>
            <w:webHidden/>
          </w:rPr>
          <w:instrText xml:space="preserve"> PAGEREF _Toc8667378 \h </w:instrText>
        </w:r>
        <w:r w:rsidR="00EC4B2A">
          <w:rPr>
            <w:noProof/>
            <w:webHidden/>
          </w:rPr>
        </w:r>
        <w:r w:rsidR="00EC4B2A">
          <w:rPr>
            <w:noProof/>
            <w:webHidden/>
          </w:rPr>
          <w:fldChar w:fldCharType="separate"/>
        </w:r>
        <w:r w:rsidR="00EC4B2A">
          <w:rPr>
            <w:noProof/>
            <w:webHidden/>
          </w:rPr>
          <w:t>19</w:t>
        </w:r>
        <w:r w:rsidR="00EC4B2A">
          <w:rPr>
            <w:noProof/>
            <w:webHidden/>
          </w:rPr>
          <w:fldChar w:fldCharType="end"/>
        </w:r>
      </w:hyperlink>
    </w:p>
    <w:p w:rsidR="00EC4B2A" w:rsidRDefault="00696D9D">
      <w:pPr>
        <w:pStyle w:val="TOC2"/>
        <w:rPr>
          <w:rFonts w:eastAsiaTheme="minorEastAsia" w:cstheme="minorBidi"/>
          <w:noProof/>
          <w:lang w:val="en-US"/>
        </w:rPr>
      </w:pPr>
      <w:hyperlink w:anchor="_Toc8667379" w:history="1">
        <w:r w:rsidR="00EC4B2A" w:rsidRPr="008D024D">
          <w:rPr>
            <w:rStyle w:val="Hyperlink"/>
            <w:noProof/>
            <w:lang w:val="en-GB"/>
          </w:rPr>
          <w:t>5.3</w:t>
        </w:r>
        <w:r w:rsidR="00EC4B2A">
          <w:rPr>
            <w:rFonts w:eastAsiaTheme="minorEastAsia" w:cstheme="minorBidi"/>
            <w:noProof/>
            <w:lang w:val="en-US"/>
          </w:rPr>
          <w:tab/>
        </w:r>
        <w:r w:rsidR="00EC4B2A" w:rsidRPr="008D024D">
          <w:rPr>
            <w:rStyle w:val="Hyperlink"/>
            <w:noProof/>
            <w:lang w:val="en-GB"/>
          </w:rPr>
          <w:t>Obnavljanje šuma</w:t>
        </w:r>
        <w:r w:rsidR="00EC4B2A">
          <w:rPr>
            <w:noProof/>
            <w:webHidden/>
          </w:rPr>
          <w:tab/>
        </w:r>
        <w:r w:rsidR="00EC4B2A">
          <w:rPr>
            <w:noProof/>
            <w:webHidden/>
          </w:rPr>
          <w:fldChar w:fldCharType="begin"/>
        </w:r>
        <w:r w:rsidR="00EC4B2A">
          <w:rPr>
            <w:noProof/>
            <w:webHidden/>
          </w:rPr>
          <w:instrText xml:space="preserve"> PAGEREF _Toc8667379 \h </w:instrText>
        </w:r>
        <w:r w:rsidR="00EC4B2A">
          <w:rPr>
            <w:noProof/>
            <w:webHidden/>
          </w:rPr>
        </w:r>
        <w:r w:rsidR="00EC4B2A">
          <w:rPr>
            <w:noProof/>
            <w:webHidden/>
          </w:rPr>
          <w:fldChar w:fldCharType="separate"/>
        </w:r>
        <w:r w:rsidR="00EC4B2A">
          <w:rPr>
            <w:noProof/>
            <w:webHidden/>
          </w:rPr>
          <w:t>28</w:t>
        </w:r>
        <w:r w:rsidR="00EC4B2A">
          <w:rPr>
            <w:noProof/>
            <w:webHidden/>
          </w:rPr>
          <w:fldChar w:fldCharType="end"/>
        </w:r>
      </w:hyperlink>
    </w:p>
    <w:p w:rsidR="00EC4B2A" w:rsidRDefault="00696D9D">
      <w:pPr>
        <w:pStyle w:val="TOC2"/>
        <w:rPr>
          <w:rFonts w:eastAsiaTheme="minorEastAsia" w:cstheme="minorBidi"/>
          <w:noProof/>
          <w:lang w:val="en-US"/>
        </w:rPr>
      </w:pPr>
      <w:hyperlink w:anchor="_Toc8667380" w:history="1">
        <w:r w:rsidR="00EC4B2A" w:rsidRPr="008D024D">
          <w:rPr>
            <w:rStyle w:val="Hyperlink"/>
            <w:noProof/>
          </w:rPr>
          <w:t>5.4</w:t>
        </w:r>
        <w:r w:rsidR="00EC4B2A">
          <w:rPr>
            <w:rFonts w:eastAsiaTheme="minorEastAsia" w:cstheme="minorBidi"/>
            <w:noProof/>
            <w:lang w:val="en-US"/>
          </w:rPr>
          <w:tab/>
        </w:r>
        <w:r w:rsidR="00EC4B2A" w:rsidRPr="008D024D">
          <w:rPr>
            <w:rStyle w:val="Hyperlink"/>
            <w:noProof/>
          </w:rPr>
          <w:t>Veštačko obnavljanje šuma</w:t>
        </w:r>
        <w:r w:rsidR="00EC4B2A">
          <w:rPr>
            <w:noProof/>
            <w:webHidden/>
          </w:rPr>
          <w:tab/>
        </w:r>
        <w:r w:rsidR="00EC4B2A">
          <w:rPr>
            <w:noProof/>
            <w:webHidden/>
          </w:rPr>
          <w:fldChar w:fldCharType="begin"/>
        </w:r>
        <w:r w:rsidR="00EC4B2A">
          <w:rPr>
            <w:noProof/>
            <w:webHidden/>
          </w:rPr>
          <w:instrText xml:space="preserve"> PAGEREF _Toc8667380 \h </w:instrText>
        </w:r>
        <w:r w:rsidR="00EC4B2A">
          <w:rPr>
            <w:noProof/>
            <w:webHidden/>
          </w:rPr>
        </w:r>
        <w:r w:rsidR="00EC4B2A">
          <w:rPr>
            <w:noProof/>
            <w:webHidden/>
          </w:rPr>
          <w:fldChar w:fldCharType="separate"/>
        </w:r>
        <w:r w:rsidR="00EC4B2A">
          <w:rPr>
            <w:noProof/>
            <w:webHidden/>
          </w:rPr>
          <w:t>39</w:t>
        </w:r>
        <w:r w:rsidR="00EC4B2A">
          <w:rPr>
            <w:noProof/>
            <w:webHidden/>
          </w:rPr>
          <w:fldChar w:fldCharType="end"/>
        </w:r>
      </w:hyperlink>
    </w:p>
    <w:p w:rsidR="00EC4B2A" w:rsidRDefault="00696D9D">
      <w:pPr>
        <w:pStyle w:val="TOC2"/>
        <w:rPr>
          <w:rFonts w:eastAsiaTheme="minorEastAsia" w:cstheme="minorBidi"/>
          <w:noProof/>
          <w:lang w:val="en-US"/>
        </w:rPr>
      </w:pPr>
      <w:hyperlink w:anchor="_Toc8667381" w:history="1">
        <w:r w:rsidR="00EC4B2A" w:rsidRPr="008D024D">
          <w:rPr>
            <w:rStyle w:val="Hyperlink"/>
            <w:noProof/>
          </w:rPr>
          <w:t>5.5</w:t>
        </w:r>
        <w:r w:rsidR="00EC4B2A">
          <w:rPr>
            <w:rFonts w:eastAsiaTheme="minorEastAsia" w:cstheme="minorBidi"/>
            <w:noProof/>
            <w:lang w:val="en-US"/>
          </w:rPr>
          <w:tab/>
        </w:r>
        <w:r w:rsidR="00EC4B2A" w:rsidRPr="008D024D">
          <w:rPr>
            <w:rStyle w:val="Hyperlink"/>
            <w:noProof/>
          </w:rPr>
          <w:t>Smernice za prirodne nepogode</w:t>
        </w:r>
        <w:r w:rsidR="00EC4B2A">
          <w:rPr>
            <w:noProof/>
            <w:webHidden/>
          </w:rPr>
          <w:tab/>
        </w:r>
        <w:r w:rsidR="00EC4B2A">
          <w:rPr>
            <w:noProof/>
            <w:webHidden/>
          </w:rPr>
          <w:fldChar w:fldCharType="begin"/>
        </w:r>
        <w:r w:rsidR="00EC4B2A">
          <w:rPr>
            <w:noProof/>
            <w:webHidden/>
          </w:rPr>
          <w:instrText xml:space="preserve"> PAGEREF _Toc8667381 \h </w:instrText>
        </w:r>
        <w:r w:rsidR="00EC4B2A">
          <w:rPr>
            <w:noProof/>
            <w:webHidden/>
          </w:rPr>
        </w:r>
        <w:r w:rsidR="00EC4B2A">
          <w:rPr>
            <w:noProof/>
            <w:webHidden/>
          </w:rPr>
          <w:fldChar w:fldCharType="separate"/>
        </w:r>
        <w:r w:rsidR="00EC4B2A">
          <w:rPr>
            <w:noProof/>
            <w:webHidden/>
          </w:rPr>
          <w:t>42</w:t>
        </w:r>
        <w:r w:rsidR="00EC4B2A">
          <w:rPr>
            <w:noProof/>
            <w:webHidden/>
          </w:rPr>
          <w:fldChar w:fldCharType="end"/>
        </w:r>
      </w:hyperlink>
    </w:p>
    <w:p w:rsidR="00EC4B2A" w:rsidRDefault="00696D9D">
      <w:pPr>
        <w:pStyle w:val="TOC1"/>
        <w:rPr>
          <w:rFonts w:eastAsiaTheme="minorEastAsia" w:cstheme="minorBidi"/>
          <w:noProof/>
          <w:lang w:val="en-US"/>
        </w:rPr>
      </w:pPr>
      <w:hyperlink w:anchor="_Toc8667382" w:history="1">
        <w:r w:rsidR="00EC4B2A" w:rsidRPr="008D024D">
          <w:rPr>
            <w:rStyle w:val="Hyperlink"/>
            <w:rFonts w:cstheme="minorHAnsi"/>
            <w:noProof/>
          </w:rPr>
          <w:t>6</w:t>
        </w:r>
        <w:r w:rsidR="00EC4B2A">
          <w:rPr>
            <w:rFonts w:eastAsiaTheme="minorEastAsia" w:cstheme="minorBidi"/>
            <w:noProof/>
            <w:lang w:val="en-US"/>
          </w:rPr>
          <w:tab/>
        </w:r>
        <w:r w:rsidR="00EC4B2A" w:rsidRPr="008D024D">
          <w:rPr>
            <w:rStyle w:val="Hyperlink"/>
            <w:noProof/>
          </w:rPr>
          <w:t>GAZDINSKI TIPOVI U SRBIJI</w:t>
        </w:r>
        <w:r w:rsidR="00EC4B2A">
          <w:rPr>
            <w:noProof/>
            <w:webHidden/>
          </w:rPr>
          <w:tab/>
        </w:r>
        <w:r w:rsidR="00EC4B2A">
          <w:rPr>
            <w:noProof/>
            <w:webHidden/>
          </w:rPr>
          <w:fldChar w:fldCharType="begin"/>
        </w:r>
        <w:r w:rsidR="00EC4B2A">
          <w:rPr>
            <w:noProof/>
            <w:webHidden/>
          </w:rPr>
          <w:instrText xml:space="preserve"> PAGEREF _Toc8667382 \h </w:instrText>
        </w:r>
        <w:r w:rsidR="00EC4B2A">
          <w:rPr>
            <w:noProof/>
            <w:webHidden/>
          </w:rPr>
        </w:r>
        <w:r w:rsidR="00EC4B2A">
          <w:rPr>
            <w:noProof/>
            <w:webHidden/>
          </w:rPr>
          <w:fldChar w:fldCharType="separate"/>
        </w:r>
        <w:r w:rsidR="00EC4B2A">
          <w:rPr>
            <w:noProof/>
            <w:webHidden/>
          </w:rPr>
          <w:t>44</w:t>
        </w:r>
        <w:r w:rsidR="00EC4B2A">
          <w:rPr>
            <w:noProof/>
            <w:webHidden/>
          </w:rPr>
          <w:fldChar w:fldCharType="end"/>
        </w:r>
      </w:hyperlink>
    </w:p>
    <w:p w:rsidR="00765C75" w:rsidRPr="006B0EC2" w:rsidRDefault="007E1B76" w:rsidP="000A3507">
      <w:pPr>
        <w:rPr>
          <w:lang w:val="en-US"/>
        </w:rPr>
      </w:pPr>
      <w:r w:rsidRPr="00D001D0">
        <w:rPr>
          <w:lang w:val="en-US"/>
        </w:rPr>
        <w:fldChar w:fldCharType="end"/>
      </w:r>
    </w:p>
    <w:p w:rsidR="00E914C3" w:rsidRPr="006B0EC2" w:rsidRDefault="00E914C3">
      <w:pPr>
        <w:spacing w:line="240" w:lineRule="auto"/>
        <w:jc w:val="left"/>
        <w:rPr>
          <w:lang w:val="en-US"/>
        </w:rPr>
        <w:sectPr w:rsidR="00E914C3" w:rsidRPr="006B0EC2" w:rsidSect="00666699">
          <w:footerReference w:type="even" r:id="rId9"/>
          <w:footerReference w:type="default" r:id="rId10"/>
          <w:footerReference w:type="first" r:id="rId11"/>
          <w:pgSz w:w="11906" w:h="16838" w:code="9"/>
          <w:pgMar w:top="1531" w:right="1701" w:bottom="1701" w:left="1531" w:header="851" w:footer="567" w:gutter="0"/>
          <w:cols w:space="708"/>
          <w:docGrid w:linePitch="360"/>
        </w:sectPr>
      </w:pPr>
    </w:p>
    <w:p w:rsidR="0038721A" w:rsidRPr="00F527C1" w:rsidRDefault="0038721A" w:rsidP="00607054">
      <w:pPr>
        <w:pStyle w:val="Heading1"/>
        <w:numPr>
          <w:ilvl w:val="0"/>
          <w:numId w:val="0"/>
        </w:numPr>
        <w:rPr>
          <w:lang w:val="en-US"/>
        </w:rPr>
      </w:pPr>
      <w:bookmarkStart w:id="1" w:name="_Toc490295703"/>
      <w:bookmarkStart w:id="2" w:name="_Toc490314913"/>
      <w:bookmarkStart w:id="3" w:name="_Toc490295704"/>
      <w:bookmarkStart w:id="4" w:name="_Toc490314914"/>
      <w:bookmarkStart w:id="5" w:name="_Toc490295705"/>
      <w:bookmarkStart w:id="6" w:name="_Toc490314915"/>
      <w:bookmarkStart w:id="7" w:name="_Toc490295706"/>
      <w:bookmarkStart w:id="8" w:name="_Toc490314916"/>
      <w:bookmarkStart w:id="9" w:name="_Toc490295709"/>
      <w:bookmarkStart w:id="10" w:name="_Toc490314919"/>
      <w:bookmarkStart w:id="11" w:name="_Toc490295710"/>
      <w:bookmarkStart w:id="12" w:name="_Toc490314920"/>
      <w:bookmarkStart w:id="13" w:name="_Toc490295711"/>
      <w:bookmarkStart w:id="14" w:name="_Toc490314921"/>
      <w:bookmarkStart w:id="15" w:name="_Toc490295714"/>
      <w:bookmarkStart w:id="16" w:name="_Toc490314924"/>
      <w:bookmarkStart w:id="17" w:name="_Toc490295715"/>
      <w:bookmarkStart w:id="18" w:name="_Toc490314925"/>
      <w:bookmarkStart w:id="19" w:name="_Toc490295716"/>
      <w:bookmarkStart w:id="20" w:name="_Toc490314926"/>
      <w:bookmarkStart w:id="21" w:name="_Toc490295717"/>
      <w:bookmarkStart w:id="22" w:name="_Toc490314927"/>
      <w:bookmarkStart w:id="23" w:name="_Toc490295718"/>
      <w:bookmarkStart w:id="24" w:name="_Toc490314928"/>
      <w:bookmarkStart w:id="25" w:name="_Toc490295719"/>
      <w:bookmarkStart w:id="26" w:name="_Toc490314929"/>
      <w:bookmarkStart w:id="27" w:name="_Toc490295720"/>
      <w:bookmarkStart w:id="28" w:name="_Toc490314930"/>
      <w:bookmarkStart w:id="29" w:name="_Toc490295721"/>
      <w:bookmarkStart w:id="30" w:name="_Toc490314931"/>
      <w:bookmarkStart w:id="31" w:name="_Toc490295722"/>
      <w:bookmarkStart w:id="32" w:name="_Toc490314932"/>
      <w:bookmarkStart w:id="33" w:name="_Toc490295723"/>
      <w:bookmarkStart w:id="34" w:name="_Toc490314933"/>
      <w:bookmarkStart w:id="35" w:name="_Toc490295724"/>
      <w:bookmarkStart w:id="36" w:name="_Toc490314934"/>
      <w:bookmarkStart w:id="37" w:name="_Toc490295725"/>
      <w:bookmarkStart w:id="38" w:name="_Toc490314935"/>
      <w:bookmarkStart w:id="39" w:name="_Toc490295726"/>
      <w:bookmarkStart w:id="40" w:name="_Toc490314936"/>
      <w:bookmarkStart w:id="41" w:name="_Toc490295727"/>
      <w:bookmarkStart w:id="42" w:name="_Toc490314937"/>
      <w:bookmarkStart w:id="43" w:name="_Toc490295728"/>
      <w:bookmarkStart w:id="44" w:name="_Toc490314938"/>
      <w:bookmarkStart w:id="45" w:name="_Toc490295729"/>
      <w:bookmarkStart w:id="46" w:name="_Toc490314939"/>
      <w:bookmarkStart w:id="47" w:name="_Toc490295730"/>
      <w:bookmarkStart w:id="48" w:name="_Toc490314940"/>
      <w:bookmarkStart w:id="49" w:name="_Toc490295731"/>
      <w:bookmarkStart w:id="50" w:name="_Toc490314941"/>
      <w:bookmarkStart w:id="51" w:name="_Toc490295732"/>
      <w:bookmarkStart w:id="52" w:name="_Toc490314942"/>
      <w:bookmarkStart w:id="53" w:name="_Toc490295733"/>
      <w:bookmarkStart w:id="54" w:name="_Toc490314943"/>
      <w:bookmarkStart w:id="55" w:name="_Toc490295734"/>
      <w:bookmarkStart w:id="56" w:name="_Toc490314944"/>
      <w:bookmarkStart w:id="57" w:name="_Toc490295735"/>
      <w:bookmarkStart w:id="58" w:name="_Toc490314945"/>
      <w:bookmarkStart w:id="59" w:name="_Toc490295736"/>
      <w:bookmarkStart w:id="60" w:name="_Toc490314946"/>
      <w:bookmarkStart w:id="61" w:name="_Toc490295737"/>
      <w:bookmarkStart w:id="62" w:name="_Toc490314947"/>
      <w:bookmarkStart w:id="63" w:name="_Toc490295738"/>
      <w:bookmarkStart w:id="64" w:name="_Toc490314948"/>
      <w:bookmarkStart w:id="65" w:name="_Toc490295739"/>
      <w:bookmarkStart w:id="66" w:name="_Toc490314949"/>
      <w:bookmarkStart w:id="67" w:name="_Toc490295740"/>
      <w:bookmarkStart w:id="68" w:name="_Toc490314950"/>
      <w:bookmarkStart w:id="69" w:name="_Toc490295741"/>
      <w:bookmarkStart w:id="70" w:name="_Toc490314951"/>
      <w:bookmarkStart w:id="71" w:name="_Toc490295742"/>
      <w:bookmarkStart w:id="72" w:name="_Toc490314952"/>
      <w:bookmarkStart w:id="73" w:name="_Toc490295743"/>
      <w:bookmarkStart w:id="74" w:name="_Toc490314953"/>
      <w:bookmarkStart w:id="75" w:name="_Toc490295744"/>
      <w:bookmarkStart w:id="76" w:name="_Toc490314954"/>
      <w:bookmarkStart w:id="77" w:name="_Toc490295745"/>
      <w:bookmarkStart w:id="78" w:name="_Toc490314955"/>
      <w:bookmarkStart w:id="79" w:name="_Toc490295746"/>
      <w:bookmarkStart w:id="80" w:name="_Toc490314956"/>
      <w:bookmarkStart w:id="81" w:name="_Toc490295747"/>
      <w:bookmarkStart w:id="82" w:name="_Toc490314957"/>
      <w:bookmarkStart w:id="83" w:name="_Toc490295748"/>
      <w:bookmarkStart w:id="84" w:name="_Toc490314958"/>
      <w:bookmarkStart w:id="85" w:name="_Toc490295749"/>
      <w:bookmarkStart w:id="86" w:name="_Toc490314959"/>
      <w:bookmarkStart w:id="87" w:name="_Toc490295750"/>
      <w:bookmarkStart w:id="88" w:name="_Toc490314960"/>
      <w:bookmarkStart w:id="89" w:name="_Toc490295751"/>
      <w:bookmarkStart w:id="90" w:name="_Toc490314961"/>
      <w:bookmarkStart w:id="91" w:name="_Toc490295752"/>
      <w:bookmarkStart w:id="92" w:name="_Toc490314962"/>
      <w:bookmarkStart w:id="93" w:name="_Toc490295753"/>
      <w:bookmarkStart w:id="94" w:name="_Toc490314963"/>
      <w:bookmarkStart w:id="95" w:name="_Toc490295754"/>
      <w:bookmarkStart w:id="96" w:name="_Toc490314964"/>
      <w:bookmarkStart w:id="97" w:name="_Toc490295755"/>
      <w:bookmarkStart w:id="98" w:name="_Toc490314965"/>
      <w:bookmarkStart w:id="99" w:name="_Toc490295756"/>
      <w:bookmarkStart w:id="100" w:name="_Toc490314966"/>
      <w:bookmarkStart w:id="101" w:name="_Toc490295757"/>
      <w:bookmarkStart w:id="102" w:name="_Toc490314967"/>
      <w:bookmarkStart w:id="103" w:name="_Toc490295758"/>
      <w:bookmarkStart w:id="104" w:name="_Toc490314968"/>
      <w:bookmarkStart w:id="105" w:name="_Toc490295759"/>
      <w:bookmarkStart w:id="106" w:name="_Toc490314969"/>
      <w:bookmarkStart w:id="107" w:name="_Toc490295760"/>
      <w:bookmarkStart w:id="108" w:name="_Toc490314970"/>
      <w:bookmarkStart w:id="109" w:name="_Toc490295761"/>
      <w:bookmarkStart w:id="110" w:name="_Toc490314971"/>
      <w:bookmarkStart w:id="111" w:name="_Toc490295762"/>
      <w:bookmarkStart w:id="112" w:name="_Toc490314972"/>
      <w:bookmarkStart w:id="113" w:name="_Toc490295763"/>
      <w:bookmarkStart w:id="114" w:name="_Toc490314973"/>
      <w:bookmarkStart w:id="115" w:name="_Toc490295764"/>
      <w:bookmarkStart w:id="116" w:name="_Toc490314974"/>
      <w:bookmarkStart w:id="117" w:name="_Toc490295765"/>
      <w:bookmarkStart w:id="118" w:name="_Toc490314975"/>
      <w:bookmarkStart w:id="119" w:name="_Toc490295766"/>
      <w:bookmarkStart w:id="120" w:name="_Toc490314976"/>
      <w:bookmarkStart w:id="121" w:name="_Toc490295767"/>
      <w:bookmarkStart w:id="122" w:name="_Toc490314977"/>
      <w:bookmarkStart w:id="123" w:name="_Toc490295768"/>
      <w:bookmarkStart w:id="124" w:name="_Toc490314978"/>
      <w:bookmarkStart w:id="125" w:name="_Toc490295769"/>
      <w:bookmarkStart w:id="126" w:name="_Toc490314979"/>
      <w:bookmarkStart w:id="127" w:name="_Toc490295770"/>
      <w:bookmarkStart w:id="128" w:name="_Toc490314980"/>
      <w:bookmarkStart w:id="129" w:name="_Toc490295771"/>
      <w:bookmarkStart w:id="130" w:name="_Toc490314981"/>
      <w:bookmarkStart w:id="131" w:name="_Toc490295772"/>
      <w:bookmarkStart w:id="132" w:name="_Toc490314982"/>
      <w:bookmarkStart w:id="133" w:name="_Toc490295773"/>
      <w:bookmarkStart w:id="134" w:name="_Toc490314983"/>
      <w:bookmarkStart w:id="135" w:name="_Toc490295774"/>
      <w:bookmarkStart w:id="136" w:name="_Toc490314984"/>
      <w:bookmarkStart w:id="137" w:name="_Toc490295775"/>
      <w:bookmarkStart w:id="138" w:name="_Toc490314985"/>
      <w:bookmarkStart w:id="139" w:name="_Toc490295776"/>
      <w:bookmarkStart w:id="140" w:name="_Toc490314986"/>
      <w:bookmarkStart w:id="141" w:name="_Toc490295777"/>
      <w:bookmarkStart w:id="142" w:name="_Toc490314987"/>
      <w:bookmarkStart w:id="143" w:name="_Toc490295778"/>
      <w:bookmarkStart w:id="144" w:name="_Toc490314988"/>
      <w:bookmarkStart w:id="145" w:name="_Toc490295779"/>
      <w:bookmarkStart w:id="146" w:name="_Toc490314989"/>
      <w:bookmarkStart w:id="147" w:name="_Toc490295780"/>
      <w:bookmarkStart w:id="148" w:name="_Toc490314990"/>
      <w:bookmarkStart w:id="149" w:name="_Toc490295781"/>
      <w:bookmarkStart w:id="150" w:name="_Toc490314991"/>
      <w:bookmarkStart w:id="151" w:name="_Toc490295782"/>
      <w:bookmarkStart w:id="152" w:name="_Toc490314992"/>
      <w:bookmarkStart w:id="153" w:name="_Toc490295783"/>
      <w:bookmarkStart w:id="154" w:name="_Toc490314993"/>
      <w:bookmarkStart w:id="155" w:name="_Toc490295784"/>
      <w:bookmarkStart w:id="156" w:name="_Toc490314994"/>
      <w:bookmarkStart w:id="157" w:name="_Toc490295785"/>
      <w:bookmarkStart w:id="158" w:name="_Toc490314995"/>
      <w:bookmarkStart w:id="159" w:name="_Toc490295786"/>
      <w:bookmarkStart w:id="160" w:name="_Toc490314996"/>
      <w:bookmarkStart w:id="161" w:name="_Toc490295787"/>
      <w:bookmarkStart w:id="162" w:name="_Toc490314997"/>
      <w:bookmarkStart w:id="163" w:name="_Toc490295788"/>
      <w:bookmarkStart w:id="164" w:name="_Toc490314998"/>
      <w:bookmarkStart w:id="165" w:name="_Toc490295789"/>
      <w:bookmarkStart w:id="166" w:name="_Toc490314999"/>
      <w:bookmarkStart w:id="167" w:name="_Toc490295790"/>
      <w:bookmarkStart w:id="168" w:name="_Toc490315000"/>
      <w:bookmarkStart w:id="169" w:name="_Toc490295791"/>
      <w:bookmarkStart w:id="170" w:name="_Toc490315001"/>
      <w:bookmarkStart w:id="171" w:name="_Toc490295792"/>
      <w:bookmarkStart w:id="172" w:name="_Toc490315002"/>
      <w:bookmarkStart w:id="173" w:name="_Toc490295793"/>
      <w:bookmarkStart w:id="174" w:name="_Toc490315003"/>
      <w:bookmarkStart w:id="175" w:name="_Toc490295794"/>
      <w:bookmarkStart w:id="176" w:name="_Toc490315004"/>
      <w:bookmarkStart w:id="177" w:name="_Toc490295795"/>
      <w:bookmarkStart w:id="178" w:name="_Toc490315005"/>
      <w:bookmarkStart w:id="179" w:name="_Toc490295796"/>
      <w:bookmarkStart w:id="180" w:name="_Toc490315006"/>
      <w:bookmarkStart w:id="181" w:name="_Toc490295797"/>
      <w:bookmarkStart w:id="182" w:name="_Toc490315007"/>
      <w:bookmarkStart w:id="183" w:name="_Toc490295798"/>
      <w:bookmarkStart w:id="184" w:name="_Toc490315008"/>
      <w:bookmarkStart w:id="185" w:name="_Toc490295799"/>
      <w:bookmarkStart w:id="186" w:name="_Toc490315009"/>
      <w:bookmarkStart w:id="187" w:name="_Toc490295800"/>
      <w:bookmarkStart w:id="188" w:name="_Toc490315010"/>
      <w:bookmarkStart w:id="189" w:name="_Toc490295801"/>
      <w:bookmarkStart w:id="190" w:name="_Toc490315011"/>
      <w:bookmarkStart w:id="191" w:name="_Toc490295802"/>
      <w:bookmarkStart w:id="192" w:name="_Toc490315012"/>
      <w:bookmarkStart w:id="193" w:name="_Toc490295803"/>
      <w:bookmarkStart w:id="194" w:name="_Toc490315013"/>
      <w:bookmarkStart w:id="195" w:name="_Toc490295804"/>
      <w:bookmarkStart w:id="196" w:name="_Toc490315014"/>
      <w:bookmarkStart w:id="197" w:name="_Toc490295805"/>
      <w:bookmarkStart w:id="198" w:name="_Toc490315015"/>
      <w:bookmarkStart w:id="199" w:name="_Toc490295806"/>
      <w:bookmarkStart w:id="200" w:name="_Toc490315016"/>
      <w:bookmarkStart w:id="201" w:name="_Toc490295807"/>
      <w:bookmarkStart w:id="202" w:name="_Toc490315017"/>
      <w:bookmarkStart w:id="203" w:name="_Toc490295808"/>
      <w:bookmarkStart w:id="204" w:name="_Toc490315018"/>
      <w:bookmarkStart w:id="205" w:name="_Toc490295809"/>
      <w:bookmarkStart w:id="206" w:name="_Toc490315019"/>
      <w:bookmarkStart w:id="207" w:name="_Toc490295810"/>
      <w:bookmarkStart w:id="208" w:name="_Toc490315020"/>
      <w:bookmarkStart w:id="209" w:name="_Toc490295811"/>
      <w:bookmarkStart w:id="210" w:name="_Toc490315021"/>
      <w:bookmarkStart w:id="211" w:name="_Toc490295812"/>
      <w:bookmarkStart w:id="212" w:name="_Toc490315022"/>
      <w:bookmarkStart w:id="213" w:name="_Toc490295813"/>
      <w:bookmarkStart w:id="214" w:name="_Toc490315023"/>
      <w:bookmarkStart w:id="215" w:name="_Toc490295814"/>
      <w:bookmarkStart w:id="216" w:name="_Toc490315024"/>
      <w:bookmarkStart w:id="217" w:name="_Toc490295815"/>
      <w:bookmarkStart w:id="218" w:name="_Toc490315025"/>
      <w:bookmarkStart w:id="219" w:name="_Toc490295816"/>
      <w:bookmarkStart w:id="220" w:name="_Toc490315026"/>
      <w:bookmarkStart w:id="221" w:name="_Toc490295817"/>
      <w:bookmarkStart w:id="222" w:name="_Toc490315027"/>
      <w:bookmarkStart w:id="223" w:name="_Toc490295818"/>
      <w:bookmarkStart w:id="224" w:name="_Toc490315028"/>
      <w:bookmarkStart w:id="225" w:name="_Toc490295819"/>
      <w:bookmarkStart w:id="226" w:name="_Toc490315029"/>
      <w:bookmarkStart w:id="227" w:name="_Toc490295820"/>
      <w:bookmarkStart w:id="228" w:name="_Toc490315030"/>
      <w:bookmarkStart w:id="229" w:name="_Toc490295821"/>
      <w:bookmarkStart w:id="230" w:name="_Toc490315031"/>
      <w:bookmarkStart w:id="231" w:name="_Toc490295822"/>
      <w:bookmarkStart w:id="232" w:name="_Toc490315032"/>
      <w:bookmarkStart w:id="233" w:name="_Toc490295823"/>
      <w:bookmarkStart w:id="234" w:name="_Toc490315033"/>
      <w:bookmarkStart w:id="235" w:name="_Toc490295824"/>
      <w:bookmarkStart w:id="236" w:name="_Toc490315034"/>
      <w:bookmarkStart w:id="237" w:name="_Toc490295825"/>
      <w:bookmarkStart w:id="238" w:name="_Toc490315035"/>
      <w:bookmarkStart w:id="239" w:name="_Toc490295826"/>
      <w:bookmarkStart w:id="240" w:name="_Toc490315036"/>
      <w:bookmarkStart w:id="241" w:name="_Toc490295827"/>
      <w:bookmarkStart w:id="242" w:name="_Toc490315037"/>
      <w:bookmarkStart w:id="243" w:name="_Toc490295828"/>
      <w:bookmarkStart w:id="244" w:name="_Toc490315038"/>
      <w:bookmarkStart w:id="245" w:name="_Toc490295829"/>
      <w:bookmarkStart w:id="246" w:name="_Toc490315039"/>
      <w:bookmarkStart w:id="247" w:name="_Toc490295830"/>
      <w:bookmarkStart w:id="248" w:name="_Toc490315040"/>
      <w:bookmarkStart w:id="249" w:name="_Toc490295831"/>
      <w:bookmarkStart w:id="250" w:name="_Toc490315041"/>
      <w:bookmarkStart w:id="251" w:name="_Toc490295832"/>
      <w:bookmarkStart w:id="252" w:name="_Toc490315042"/>
      <w:bookmarkStart w:id="253" w:name="_Toc490295833"/>
      <w:bookmarkStart w:id="254" w:name="_Toc490315043"/>
      <w:bookmarkStart w:id="255" w:name="_Toc490295834"/>
      <w:bookmarkStart w:id="256" w:name="_Toc490315044"/>
      <w:bookmarkStart w:id="257" w:name="_Toc490295835"/>
      <w:bookmarkStart w:id="258" w:name="_Toc490315045"/>
      <w:bookmarkStart w:id="259" w:name="_Toc490295836"/>
      <w:bookmarkStart w:id="260" w:name="_Toc490315046"/>
      <w:bookmarkStart w:id="261" w:name="_Toc490295837"/>
      <w:bookmarkStart w:id="262" w:name="_Toc490315047"/>
      <w:bookmarkStart w:id="263" w:name="_Toc490295838"/>
      <w:bookmarkStart w:id="264" w:name="_Toc490315048"/>
      <w:bookmarkStart w:id="265" w:name="_Toc490295839"/>
      <w:bookmarkStart w:id="266" w:name="_Toc490315049"/>
      <w:bookmarkStart w:id="267" w:name="_Toc490295840"/>
      <w:bookmarkStart w:id="268" w:name="_Toc490315050"/>
      <w:bookmarkStart w:id="269" w:name="_Toc490295841"/>
      <w:bookmarkStart w:id="270" w:name="_Toc490315051"/>
      <w:bookmarkStart w:id="271" w:name="_Toc490295842"/>
      <w:bookmarkStart w:id="272" w:name="_Toc490315052"/>
      <w:bookmarkStart w:id="273" w:name="_Toc490295843"/>
      <w:bookmarkStart w:id="274" w:name="_Toc490315053"/>
      <w:bookmarkStart w:id="275" w:name="_Toc490295844"/>
      <w:bookmarkStart w:id="276" w:name="_Toc490315054"/>
      <w:bookmarkStart w:id="277" w:name="_Toc490295845"/>
      <w:bookmarkStart w:id="278" w:name="_Toc490315055"/>
      <w:bookmarkStart w:id="279" w:name="_Toc490295846"/>
      <w:bookmarkStart w:id="280" w:name="_Toc490315056"/>
      <w:bookmarkStart w:id="281" w:name="_Toc490295847"/>
      <w:bookmarkStart w:id="282" w:name="_Toc490315057"/>
      <w:bookmarkStart w:id="283" w:name="_Toc490295848"/>
      <w:bookmarkStart w:id="284" w:name="_Toc490315058"/>
      <w:bookmarkStart w:id="285" w:name="_Toc490295849"/>
      <w:bookmarkStart w:id="286" w:name="_Toc490315059"/>
      <w:bookmarkStart w:id="287" w:name="_Toc490295850"/>
      <w:bookmarkStart w:id="288" w:name="_Toc490315060"/>
      <w:bookmarkStart w:id="289" w:name="_Toc490295851"/>
      <w:bookmarkStart w:id="290" w:name="_Toc490315061"/>
      <w:bookmarkStart w:id="291" w:name="_Toc490295852"/>
      <w:bookmarkStart w:id="292" w:name="_Toc490315062"/>
      <w:bookmarkStart w:id="293" w:name="_Toc490295853"/>
      <w:bookmarkStart w:id="294" w:name="_Toc490315063"/>
      <w:bookmarkStart w:id="295" w:name="_Toc490295854"/>
      <w:bookmarkStart w:id="296" w:name="_Toc490315064"/>
      <w:bookmarkStart w:id="297" w:name="_Toc490295855"/>
      <w:bookmarkStart w:id="298" w:name="_Toc490315065"/>
      <w:bookmarkStart w:id="299" w:name="_Toc490295856"/>
      <w:bookmarkStart w:id="300" w:name="_Toc490315066"/>
      <w:bookmarkStart w:id="301" w:name="_Toc490295857"/>
      <w:bookmarkStart w:id="302" w:name="_Toc490315067"/>
      <w:bookmarkStart w:id="303" w:name="_Toc490295858"/>
      <w:bookmarkStart w:id="304" w:name="_Toc490315068"/>
      <w:bookmarkStart w:id="305" w:name="_Toc490295859"/>
      <w:bookmarkStart w:id="306" w:name="_Toc490315069"/>
      <w:bookmarkStart w:id="307" w:name="_Toc490295860"/>
      <w:bookmarkStart w:id="308" w:name="_Toc490315070"/>
      <w:bookmarkStart w:id="309" w:name="_Toc490295861"/>
      <w:bookmarkStart w:id="310" w:name="_Toc490315071"/>
      <w:bookmarkStart w:id="311" w:name="_Toc490295862"/>
      <w:bookmarkStart w:id="312" w:name="_Toc490315072"/>
      <w:bookmarkStart w:id="313" w:name="_Toc490295863"/>
      <w:bookmarkStart w:id="314" w:name="_Toc490315073"/>
      <w:bookmarkStart w:id="315" w:name="_Toc490295864"/>
      <w:bookmarkStart w:id="316" w:name="_Toc490315074"/>
      <w:bookmarkStart w:id="317" w:name="_Toc490295865"/>
      <w:bookmarkStart w:id="318" w:name="_Toc490315075"/>
      <w:bookmarkStart w:id="319" w:name="_Toc490295866"/>
      <w:bookmarkStart w:id="320" w:name="_Toc490315076"/>
      <w:bookmarkStart w:id="321" w:name="_Toc490295867"/>
      <w:bookmarkStart w:id="322" w:name="_Toc490315077"/>
      <w:bookmarkStart w:id="323" w:name="_Toc490295868"/>
      <w:bookmarkStart w:id="324" w:name="_Toc490315078"/>
      <w:bookmarkStart w:id="325" w:name="_Toc490295869"/>
      <w:bookmarkStart w:id="326" w:name="_Toc490315079"/>
      <w:bookmarkStart w:id="327" w:name="_Toc490295870"/>
      <w:bookmarkStart w:id="328" w:name="_Toc490315080"/>
      <w:bookmarkStart w:id="329" w:name="_Toc490295871"/>
      <w:bookmarkStart w:id="330" w:name="_Toc490315081"/>
      <w:bookmarkStart w:id="331" w:name="_Toc490295872"/>
      <w:bookmarkStart w:id="332" w:name="_Toc490315082"/>
      <w:bookmarkStart w:id="333" w:name="_Toc490295873"/>
      <w:bookmarkStart w:id="334" w:name="_Toc490315083"/>
      <w:bookmarkStart w:id="335" w:name="_Toc490295874"/>
      <w:bookmarkStart w:id="336" w:name="_Toc490315084"/>
      <w:bookmarkStart w:id="337" w:name="_Toc490295875"/>
      <w:bookmarkStart w:id="338" w:name="_Toc490315085"/>
      <w:bookmarkStart w:id="339" w:name="_Toc490295876"/>
      <w:bookmarkStart w:id="340" w:name="_Toc490315086"/>
      <w:bookmarkStart w:id="341" w:name="_Toc490295877"/>
      <w:bookmarkStart w:id="342" w:name="_Toc490315087"/>
      <w:bookmarkStart w:id="343" w:name="_Toc490295878"/>
      <w:bookmarkStart w:id="344" w:name="_Toc490315088"/>
      <w:bookmarkStart w:id="345" w:name="_Toc490295879"/>
      <w:bookmarkStart w:id="346" w:name="_Toc490315089"/>
      <w:bookmarkStart w:id="347" w:name="_Toc490295880"/>
      <w:bookmarkStart w:id="348" w:name="_Toc490315090"/>
      <w:bookmarkStart w:id="349" w:name="_Toc490295881"/>
      <w:bookmarkStart w:id="350" w:name="_Toc490315091"/>
      <w:bookmarkStart w:id="351" w:name="_Toc490295882"/>
      <w:bookmarkStart w:id="352" w:name="_Toc490315092"/>
      <w:bookmarkStart w:id="353" w:name="_Toc490295883"/>
      <w:bookmarkStart w:id="354" w:name="_Toc490315093"/>
      <w:bookmarkStart w:id="355" w:name="_Toc490295884"/>
      <w:bookmarkStart w:id="356" w:name="_Toc490315094"/>
      <w:bookmarkStart w:id="357" w:name="_Toc490295885"/>
      <w:bookmarkStart w:id="358" w:name="_Toc490315095"/>
      <w:bookmarkStart w:id="359" w:name="_Toc490295886"/>
      <w:bookmarkStart w:id="360" w:name="_Toc490315096"/>
      <w:bookmarkStart w:id="361" w:name="_Toc490295887"/>
      <w:bookmarkStart w:id="362" w:name="_Toc490315097"/>
      <w:bookmarkStart w:id="363" w:name="_Toc490295888"/>
      <w:bookmarkStart w:id="364" w:name="_Toc490315098"/>
      <w:bookmarkStart w:id="365" w:name="_Toc490295889"/>
      <w:bookmarkStart w:id="366" w:name="_Toc490315099"/>
      <w:bookmarkStart w:id="367" w:name="_Toc490295890"/>
      <w:bookmarkStart w:id="368" w:name="_Toc490315100"/>
      <w:bookmarkStart w:id="369" w:name="_Toc490295891"/>
      <w:bookmarkStart w:id="370" w:name="_Toc490315101"/>
      <w:bookmarkStart w:id="371" w:name="_Toc490295892"/>
      <w:bookmarkStart w:id="372" w:name="_Toc490315102"/>
      <w:bookmarkStart w:id="373" w:name="_Toc490295893"/>
      <w:bookmarkStart w:id="374" w:name="_Toc490315103"/>
      <w:bookmarkStart w:id="375" w:name="_Toc490295894"/>
      <w:bookmarkStart w:id="376" w:name="_Toc490315104"/>
      <w:bookmarkStart w:id="377" w:name="_Toc490295895"/>
      <w:bookmarkStart w:id="378" w:name="_Toc490315105"/>
      <w:bookmarkStart w:id="379" w:name="_Toc490295896"/>
      <w:bookmarkStart w:id="380" w:name="_Toc490315106"/>
      <w:bookmarkStart w:id="381" w:name="_Toc490295897"/>
      <w:bookmarkStart w:id="382" w:name="_Toc490315107"/>
      <w:bookmarkStart w:id="383" w:name="_Toc490295898"/>
      <w:bookmarkStart w:id="384" w:name="_Toc490315108"/>
      <w:bookmarkStart w:id="385" w:name="_Toc490295899"/>
      <w:bookmarkStart w:id="386" w:name="_Toc490315109"/>
      <w:bookmarkStart w:id="387" w:name="_Toc490295900"/>
      <w:bookmarkStart w:id="388" w:name="_Toc490315110"/>
      <w:bookmarkStart w:id="389" w:name="_Toc490295901"/>
      <w:bookmarkStart w:id="390" w:name="_Toc490315111"/>
      <w:bookmarkStart w:id="391" w:name="_Toc490295902"/>
      <w:bookmarkStart w:id="392" w:name="_Toc490315112"/>
      <w:bookmarkStart w:id="393" w:name="_Toc490295903"/>
      <w:bookmarkStart w:id="394" w:name="_Toc490315113"/>
      <w:bookmarkStart w:id="395" w:name="_Toc490295904"/>
      <w:bookmarkStart w:id="396" w:name="_Toc490315114"/>
      <w:bookmarkStart w:id="397" w:name="_Toc490295905"/>
      <w:bookmarkStart w:id="398" w:name="_Toc490315115"/>
      <w:bookmarkStart w:id="399" w:name="_Toc490295906"/>
      <w:bookmarkStart w:id="400" w:name="_Toc490315116"/>
      <w:bookmarkStart w:id="401" w:name="_Toc490295907"/>
      <w:bookmarkStart w:id="402" w:name="_Toc490315117"/>
      <w:bookmarkStart w:id="403" w:name="_Toc490295908"/>
      <w:bookmarkStart w:id="404" w:name="_Toc490315118"/>
      <w:bookmarkStart w:id="405" w:name="_Toc490295909"/>
      <w:bookmarkStart w:id="406" w:name="_Toc490315119"/>
      <w:bookmarkStart w:id="407" w:name="_Toc490295910"/>
      <w:bookmarkStart w:id="408" w:name="_Toc490315120"/>
      <w:bookmarkStart w:id="409" w:name="_Toc490295911"/>
      <w:bookmarkStart w:id="410" w:name="_Toc490315121"/>
      <w:bookmarkStart w:id="411" w:name="_Toc490295912"/>
      <w:bookmarkStart w:id="412" w:name="_Toc490315122"/>
      <w:bookmarkStart w:id="413" w:name="_Toc490295913"/>
      <w:bookmarkStart w:id="414" w:name="_Toc490315123"/>
      <w:bookmarkStart w:id="415" w:name="_Toc490295914"/>
      <w:bookmarkStart w:id="416" w:name="_Toc490315124"/>
      <w:bookmarkStart w:id="417" w:name="_Toc490295915"/>
      <w:bookmarkStart w:id="418" w:name="_Toc490315125"/>
      <w:bookmarkStart w:id="419" w:name="_Toc490295916"/>
      <w:bookmarkStart w:id="420" w:name="_Toc490315126"/>
      <w:bookmarkStart w:id="421" w:name="_Toc490295917"/>
      <w:bookmarkStart w:id="422" w:name="_Toc490315127"/>
      <w:bookmarkStart w:id="423" w:name="_Toc490295918"/>
      <w:bookmarkStart w:id="424" w:name="_Toc490315128"/>
      <w:bookmarkStart w:id="425" w:name="_Toc490295919"/>
      <w:bookmarkStart w:id="426" w:name="_Toc490315129"/>
      <w:bookmarkStart w:id="427" w:name="_Toc490295920"/>
      <w:bookmarkStart w:id="428" w:name="_Toc490315130"/>
      <w:bookmarkStart w:id="429" w:name="_Toc490295921"/>
      <w:bookmarkStart w:id="430" w:name="_Toc490315131"/>
      <w:bookmarkStart w:id="431" w:name="_Toc490295922"/>
      <w:bookmarkStart w:id="432" w:name="_Toc490315132"/>
      <w:bookmarkStart w:id="433" w:name="_Toc490295923"/>
      <w:bookmarkStart w:id="434" w:name="_Toc490315133"/>
      <w:bookmarkStart w:id="435" w:name="_Toc490295924"/>
      <w:bookmarkStart w:id="436" w:name="_Toc490315134"/>
      <w:bookmarkStart w:id="437" w:name="_Toc490295925"/>
      <w:bookmarkStart w:id="438" w:name="_Toc490315135"/>
      <w:bookmarkStart w:id="439" w:name="_Toc490295926"/>
      <w:bookmarkStart w:id="440" w:name="_Toc490315136"/>
      <w:bookmarkStart w:id="441" w:name="_Toc490295927"/>
      <w:bookmarkStart w:id="442" w:name="_Toc490315137"/>
      <w:bookmarkStart w:id="443" w:name="_Toc490295928"/>
      <w:bookmarkStart w:id="444" w:name="_Toc490315138"/>
      <w:bookmarkStart w:id="445" w:name="_Toc490295929"/>
      <w:bookmarkStart w:id="446" w:name="_Toc490315139"/>
      <w:bookmarkStart w:id="447" w:name="_Toc490295930"/>
      <w:bookmarkStart w:id="448" w:name="_Toc490315140"/>
      <w:bookmarkStart w:id="449" w:name="_Toc490295931"/>
      <w:bookmarkStart w:id="450" w:name="_Toc490315141"/>
      <w:bookmarkStart w:id="451" w:name="_Toc490295932"/>
      <w:bookmarkStart w:id="452" w:name="_Toc490315142"/>
      <w:bookmarkStart w:id="453" w:name="_Toc490295933"/>
      <w:bookmarkStart w:id="454" w:name="_Toc490315143"/>
      <w:bookmarkStart w:id="455" w:name="_Toc490295934"/>
      <w:bookmarkStart w:id="456" w:name="_Toc490315144"/>
      <w:bookmarkStart w:id="457" w:name="_Toc490295935"/>
      <w:bookmarkStart w:id="458" w:name="_Toc490315145"/>
      <w:bookmarkStart w:id="459" w:name="_Toc490295936"/>
      <w:bookmarkStart w:id="460" w:name="_Toc490315146"/>
      <w:bookmarkStart w:id="461" w:name="_Toc490295937"/>
      <w:bookmarkStart w:id="462" w:name="_Toc490315147"/>
      <w:bookmarkStart w:id="463" w:name="_Toc490295938"/>
      <w:bookmarkStart w:id="464" w:name="_Toc490315148"/>
      <w:bookmarkStart w:id="465" w:name="_Toc490295939"/>
      <w:bookmarkStart w:id="466" w:name="_Toc490315149"/>
      <w:bookmarkStart w:id="467" w:name="_Toc490295940"/>
      <w:bookmarkStart w:id="468" w:name="_Toc490315150"/>
      <w:bookmarkStart w:id="469" w:name="_Toc490295941"/>
      <w:bookmarkStart w:id="470" w:name="_Toc490315151"/>
      <w:bookmarkStart w:id="471" w:name="_Toc490295942"/>
      <w:bookmarkStart w:id="472" w:name="_Toc490315152"/>
      <w:bookmarkStart w:id="473" w:name="_Toc490295943"/>
      <w:bookmarkStart w:id="474" w:name="_Toc490315153"/>
      <w:bookmarkStart w:id="475" w:name="_Toc490295944"/>
      <w:bookmarkStart w:id="476" w:name="_Toc490315154"/>
      <w:bookmarkStart w:id="477" w:name="_Toc490295945"/>
      <w:bookmarkStart w:id="478" w:name="_Toc490315155"/>
      <w:bookmarkStart w:id="479" w:name="_Toc490295946"/>
      <w:bookmarkStart w:id="480" w:name="_Toc490315156"/>
      <w:bookmarkStart w:id="481" w:name="_Toc490295947"/>
      <w:bookmarkStart w:id="482" w:name="_Toc490315157"/>
      <w:bookmarkStart w:id="483" w:name="_Toc490295948"/>
      <w:bookmarkStart w:id="484" w:name="_Toc490315158"/>
      <w:bookmarkStart w:id="485" w:name="_Toc490295949"/>
      <w:bookmarkStart w:id="486" w:name="_Toc490315159"/>
      <w:bookmarkStart w:id="487" w:name="_Toc490295950"/>
      <w:bookmarkStart w:id="488" w:name="_Toc490315160"/>
      <w:bookmarkStart w:id="489" w:name="_Toc490295951"/>
      <w:bookmarkStart w:id="490" w:name="_Toc490315161"/>
      <w:bookmarkStart w:id="491" w:name="_Toc490295952"/>
      <w:bookmarkStart w:id="492" w:name="_Toc490315162"/>
      <w:bookmarkStart w:id="493" w:name="_Toc490295953"/>
      <w:bookmarkStart w:id="494" w:name="_Toc490315163"/>
      <w:bookmarkStart w:id="495" w:name="_Toc490295954"/>
      <w:bookmarkStart w:id="496" w:name="_Toc490315164"/>
      <w:bookmarkStart w:id="497" w:name="_Toc490295955"/>
      <w:bookmarkStart w:id="498" w:name="_Toc490315165"/>
      <w:bookmarkStart w:id="499" w:name="_Toc490295956"/>
      <w:bookmarkStart w:id="500" w:name="_Toc490315166"/>
      <w:bookmarkStart w:id="501" w:name="_Toc490295957"/>
      <w:bookmarkStart w:id="502" w:name="_Toc490315167"/>
      <w:bookmarkStart w:id="503" w:name="_Toc490295958"/>
      <w:bookmarkStart w:id="504" w:name="_Toc490315168"/>
      <w:bookmarkStart w:id="505" w:name="_Toc490295959"/>
      <w:bookmarkStart w:id="506" w:name="_Toc490315169"/>
      <w:bookmarkStart w:id="507" w:name="_Toc490295960"/>
      <w:bookmarkStart w:id="508" w:name="_Toc490315170"/>
      <w:bookmarkStart w:id="509" w:name="_Toc490295961"/>
      <w:bookmarkStart w:id="510" w:name="_Toc490315171"/>
      <w:bookmarkStart w:id="511" w:name="_Toc490295962"/>
      <w:bookmarkStart w:id="512" w:name="_Toc490315172"/>
      <w:bookmarkStart w:id="513" w:name="_Toc490295963"/>
      <w:bookmarkStart w:id="514" w:name="_Toc490315173"/>
      <w:bookmarkStart w:id="515" w:name="_Toc490295964"/>
      <w:bookmarkStart w:id="516" w:name="_Toc490315174"/>
      <w:bookmarkStart w:id="517" w:name="_Toc490295965"/>
      <w:bookmarkStart w:id="518" w:name="_Toc490315175"/>
      <w:bookmarkStart w:id="519" w:name="_Toc490295966"/>
      <w:bookmarkStart w:id="520" w:name="_Toc490315176"/>
      <w:bookmarkStart w:id="521" w:name="_Toc490295967"/>
      <w:bookmarkStart w:id="522" w:name="_Toc490315177"/>
      <w:bookmarkStart w:id="523" w:name="_Toc490295968"/>
      <w:bookmarkStart w:id="524" w:name="_Toc490315178"/>
      <w:bookmarkStart w:id="525" w:name="_Toc490295969"/>
      <w:bookmarkStart w:id="526" w:name="_Toc490315179"/>
      <w:bookmarkStart w:id="527" w:name="_Toc490295970"/>
      <w:bookmarkStart w:id="528" w:name="_Toc490315180"/>
      <w:bookmarkStart w:id="529" w:name="_Toc490295971"/>
      <w:bookmarkStart w:id="530" w:name="_Toc490315181"/>
      <w:bookmarkStart w:id="531" w:name="_Toc490295972"/>
      <w:bookmarkStart w:id="532" w:name="_Toc490315182"/>
      <w:bookmarkStart w:id="533" w:name="_Toc490295973"/>
      <w:bookmarkStart w:id="534" w:name="_Toc490315183"/>
      <w:bookmarkStart w:id="535" w:name="_Toc490295974"/>
      <w:bookmarkStart w:id="536" w:name="_Toc490315184"/>
      <w:bookmarkStart w:id="537" w:name="_Toc490295975"/>
      <w:bookmarkStart w:id="538" w:name="_Toc490315185"/>
      <w:bookmarkStart w:id="539" w:name="_Toc490295976"/>
      <w:bookmarkStart w:id="540" w:name="_Toc490315186"/>
      <w:bookmarkStart w:id="541" w:name="_Toc490295977"/>
      <w:bookmarkStart w:id="542" w:name="_Toc490315187"/>
      <w:bookmarkStart w:id="543" w:name="_Toc490295978"/>
      <w:bookmarkStart w:id="544" w:name="_Toc490315188"/>
      <w:bookmarkStart w:id="545" w:name="_Toc490295979"/>
      <w:bookmarkStart w:id="546" w:name="_Toc490315189"/>
      <w:bookmarkStart w:id="547" w:name="_Toc490295980"/>
      <w:bookmarkStart w:id="548" w:name="_Toc490315190"/>
      <w:bookmarkStart w:id="549" w:name="_Toc490295981"/>
      <w:bookmarkStart w:id="550" w:name="_Toc490315191"/>
      <w:bookmarkStart w:id="551" w:name="_Toc490295982"/>
      <w:bookmarkStart w:id="552" w:name="_Toc490315192"/>
      <w:bookmarkStart w:id="553" w:name="_Toc490295983"/>
      <w:bookmarkStart w:id="554" w:name="_Toc490315193"/>
      <w:bookmarkStart w:id="555" w:name="_Toc490295984"/>
      <w:bookmarkStart w:id="556" w:name="_Toc490315194"/>
      <w:bookmarkStart w:id="557" w:name="_Toc490295985"/>
      <w:bookmarkStart w:id="558" w:name="_Toc490315195"/>
      <w:bookmarkStart w:id="559" w:name="_Toc490295986"/>
      <w:bookmarkStart w:id="560" w:name="_Toc490315196"/>
      <w:bookmarkStart w:id="561" w:name="_Toc490295987"/>
      <w:bookmarkStart w:id="562" w:name="_Toc490315197"/>
      <w:bookmarkStart w:id="563" w:name="_Toc490295988"/>
      <w:bookmarkStart w:id="564" w:name="_Toc490315198"/>
      <w:bookmarkStart w:id="565" w:name="_Toc490295989"/>
      <w:bookmarkStart w:id="566" w:name="_Toc490315199"/>
      <w:bookmarkStart w:id="567" w:name="_Toc490295990"/>
      <w:bookmarkStart w:id="568" w:name="_Toc490315200"/>
      <w:bookmarkStart w:id="569" w:name="_Toc490295991"/>
      <w:bookmarkStart w:id="570" w:name="_Toc490315201"/>
      <w:bookmarkStart w:id="571" w:name="_Toc490295992"/>
      <w:bookmarkStart w:id="572" w:name="_Toc490315202"/>
      <w:bookmarkStart w:id="573" w:name="_Toc490295993"/>
      <w:bookmarkStart w:id="574" w:name="_Toc490315203"/>
      <w:bookmarkStart w:id="575" w:name="_Toc490295994"/>
      <w:bookmarkStart w:id="576" w:name="_Toc490315204"/>
      <w:bookmarkStart w:id="577" w:name="_Toc490295995"/>
      <w:bookmarkStart w:id="578" w:name="_Toc490315205"/>
      <w:bookmarkStart w:id="579" w:name="_Toc490295996"/>
      <w:bookmarkStart w:id="580" w:name="_Toc490315206"/>
      <w:bookmarkStart w:id="581" w:name="_Toc490295997"/>
      <w:bookmarkStart w:id="582" w:name="_Toc490315207"/>
      <w:bookmarkStart w:id="583" w:name="_Toc490295998"/>
      <w:bookmarkStart w:id="584" w:name="_Toc490315208"/>
      <w:bookmarkStart w:id="585" w:name="_Toc490295999"/>
      <w:bookmarkStart w:id="586" w:name="_Toc490315209"/>
      <w:bookmarkStart w:id="587" w:name="_Toc490296000"/>
      <w:bookmarkStart w:id="588" w:name="_Toc490315210"/>
      <w:bookmarkStart w:id="589" w:name="_Toc490296001"/>
      <w:bookmarkStart w:id="590" w:name="_Toc490315211"/>
      <w:bookmarkStart w:id="591" w:name="_Toc490296002"/>
      <w:bookmarkStart w:id="592" w:name="_Toc490315212"/>
      <w:bookmarkStart w:id="593" w:name="_Toc490296003"/>
      <w:bookmarkStart w:id="594" w:name="_Toc490315213"/>
      <w:bookmarkStart w:id="595" w:name="_Toc490296004"/>
      <w:bookmarkStart w:id="596" w:name="_Toc490315214"/>
      <w:bookmarkStart w:id="597" w:name="_Toc490296005"/>
      <w:bookmarkStart w:id="598" w:name="_Toc490315215"/>
      <w:bookmarkStart w:id="599" w:name="_Toc490296006"/>
      <w:bookmarkStart w:id="600" w:name="_Toc490315216"/>
      <w:bookmarkStart w:id="601" w:name="_Toc490296007"/>
      <w:bookmarkStart w:id="602" w:name="_Toc490315217"/>
      <w:bookmarkStart w:id="603" w:name="_Toc490296008"/>
      <w:bookmarkStart w:id="604" w:name="_Toc490315218"/>
      <w:bookmarkStart w:id="605" w:name="_Toc490296009"/>
      <w:bookmarkStart w:id="606" w:name="_Toc490315219"/>
      <w:bookmarkStart w:id="607" w:name="_Toc490296010"/>
      <w:bookmarkStart w:id="608" w:name="_Toc490315220"/>
      <w:bookmarkStart w:id="609" w:name="_Toc490296011"/>
      <w:bookmarkStart w:id="610" w:name="_Toc490315221"/>
      <w:bookmarkStart w:id="611" w:name="_Toc490296012"/>
      <w:bookmarkStart w:id="612" w:name="_Toc490315222"/>
      <w:bookmarkStart w:id="613" w:name="_Toc490296013"/>
      <w:bookmarkStart w:id="614" w:name="_Toc490315223"/>
      <w:bookmarkStart w:id="615" w:name="_Toc490296014"/>
      <w:bookmarkStart w:id="616" w:name="_Toc490315224"/>
      <w:bookmarkStart w:id="617" w:name="_Toc490296015"/>
      <w:bookmarkStart w:id="618" w:name="_Toc490315225"/>
      <w:bookmarkStart w:id="619" w:name="_Toc490296016"/>
      <w:bookmarkStart w:id="620" w:name="_Toc490315226"/>
      <w:bookmarkStart w:id="621" w:name="_Toc490296017"/>
      <w:bookmarkStart w:id="622" w:name="_Toc490315227"/>
      <w:bookmarkStart w:id="623" w:name="_Toc490296018"/>
      <w:bookmarkStart w:id="624" w:name="_Toc490315228"/>
      <w:bookmarkStart w:id="625" w:name="_Toc490296019"/>
      <w:bookmarkStart w:id="626" w:name="_Toc490315229"/>
      <w:bookmarkStart w:id="627" w:name="_Toc490296020"/>
      <w:bookmarkStart w:id="628" w:name="_Toc490315230"/>
      <w:bookmarkStart w:id="629" w:name="_Toc490296021"/>
      <w:bookmarkStart w:id="630" w:name="_Toc490315231"/>
      <w:bookmarkStart w:id="631" w:name="_Toc490296022"/>
      <w:bookmarkStart w:id="632" w:name="_Toc490315232"/>
      <w:bookmarkStart w:id="633" w:name="_Toc490296023"/>
      <w:bookmarkStart w:id="634" w:name="_Toc490315233"/>
      <w:bookmarkStart w:id="635" w:name="_Toc490296024"/>
      <w:bookmarkStart w:id="636" w:name="_Toc490315234"/>
      <w:bookmarkStart w:id="637" w:name="_Toc490296025"/>
      <w:bookmarkStart w:id="638" w:name="_Toc490315235"/>
      <w:bookmarkStart w:id="639" w:name="_Toc490296026"/>
      <w:bookmarkStart w:id="640" w:name="_Toc490315236"/>
      <w:bookmarkStart w:id="641" w:name="_Toc490296027"/>
      <w:bookmarkStart w:id="642" w:name="_Toc490315237"/>
      <w:bookmarkStart w:id="643" w:name="_Toc490296028"/>
      <w:bookmarkStart w:id="644" w:name="_Toc490315238"/>
      <w:bookmarkStart w:id="645" w:name="_Toc490296029"/>
      <w:bookmarkStart w:id="646" w:name="_Toc490315239"/>
      <w:bookmarkStart w:id="647" w:name="_Toc490296030"/>
      <w:bookmarkStart w:id="648" w:name="_Toc490315240"/>
      <w:bookmarkStart w:id="649" w:name="_Toc490296031"/>
      <w:bookmarkStart w:id="650" w:name="_Toc490315241"/>
      <w:bookmarkStart w:id="651" w:name="_Toc490296032"/>
      <w:bookmarkStart w:id="652" w:name="_Toc490315242"/>
      <w:bookmarkStart w:id="653" w:name="_Toc490296033"/>
      <w:bookmarkStart w:id="654" w:name="_Toc490315243"/>
      <w:bookmarkStart w:id="655" w:name="_Toc490296034"/>
      <w:bookmarkStart w:id="656" w:name="_Toc490315244"/>
      <w:bookmarkStart w:id="657" w:name="_Toc490296035"/>
      <w:bookmarkStart w:id="658" w:name="_Toc490315245"/>
      <w:bookmarkStart w:id="659" w:name="_Toc490296036"/>
      <w:bookmarkStart w:id="660" w:name="_Toc490315246"/>
      <w:bookmarkStart w:id="661" w:name="_Toc490296037"/>
      <w:bookmarkStart w:id="662" w:name="_Toc490315247"/>
      <w:bookmarkStart w:id="663" w:name="_Toc490296038"/>
      <w:bookmarkStart w:id="664" w:name="_Toc490315248"/>
      <w:bookmarkStart w:id="665" w:name="_Toc490296039"/>
      <w:bookmarkStart w:id="666" w:name="_Toc490315249"/>
      <w:bookmarkStart w:id="667" w:name="_Toc490296040"/>
      <w:bookmarkStart w:id="668" w:name="_Toc490315250"/>
      <w:bookmarkStart w:id="669" w:name="_Toc490296041"/>
      <w:bookmarkStart w:id="670" w:name="_Toc490315251"/>
      <w:bookmarkStart w:id="671" w:name="_Toc490296042"/>
      <w:bookmarkStart w:id="672" w:name="_Toc490315252"/>
      <w:bookmarkStart w:id="673" w:name="_Toc490296043"/>
      <w:bookmarkStart w:id="674" w:name="_Toc490315253"/>
      <w:bookmarkStart w:id="675" w:name="_Toc490296044"/>
      <w:bookmarkStart w:id="676" w:name="_Toc490315254"/>
      <w:bookmarkStart w:id="677" w:name="_Toc490296045"/>
      <w:bookmarkStart w:id="678" w:name="_Toc490315255"/>
      <w:bookmarkStart w:id="679" w:name="_Toc490296046"/>
      <w:bookmarkStart w:id="680" w:name="_Toc490315256"/>
      <w:bookmarkStart w:id="681" w:name="_Toc490296047"/>
      <w:bookmarkStart w:id="682" w:name="_Toc490315257"/>
      <w:bookmarkStart w:id="683" w:name="_Toc490296048"/>
      <w:bookmarkStart w:id="684" w:name="_Toc490315258"/>
      <w:bookmarkStart w:id="685" w:name="_Toc490296049"/>
      <w:bookmarkStart w:id="686" w:name="_Toc490315259"/>
      <w:bookmarkStart w:id="687" w:name="_Toc490296050"/>
      <w:bookmarkStart w:id="688" w:name="_Toc490315260"/>
      <w:bookmarkStart w:id="689" w:name="_Toc490296051"/>
      <w:bookmarkStart w:id="690" w:name="_Toc490315261"/>
      <w:bookmarkStart w:id="691" w:name="_Toc490296052"/>
      <w:bookmarkStart w:id="692" w:name="_Toc490315262"/>
      <w:bookmarkStart w:id="693" w:name="_Toc490296053"/>
      <w:bookmarkStart w:id="694" w:name="_Toc490315263"/>
      <w:bookmarkStart w:id="695" w:name="_Toc490296054"/>
      <w:bookmarkStart w:id="696" w:name="_Toc490315264"/>
      <w:bookmarkStart w:id="697" w:name="_Toc490296055"/>
      <w:bookmarkStart w:id="698" w:name="_Toc490315265"/>
      <w:bookmarkStart w:id="699" w:name="_Toc490296056"/>
      <w:bookmarkStart w:id="700" w:name="_Toc490315266"/>
      <w:bookmarkStart w:id="701" w:name="_Toc490296057"/>
      <w:bookmarkStart w:id="702" w:name="_Toc490315267"/>
      <w:bookmarkStart w:id="703" w:name="_Toc490296058"/>
      <w:bookmarkStart w:id="704" w:name="_Toc490315268"/>
      <w:bookmarkStart w:id="705" w:name="_Toc490296059"/>
      <w:bookmarkStart w:id="706" w:name="_Toc490315269"/>
      <w:bookmarkStart w:id="707" w:name="_Toc490296060"/>
      <w:bookmarkStart w:id="708" w:name="_Toc490315270"/>
      <w:bookmarkStart w:id="709" w:name="_Toc490296061"/>
      <w:bookmarkStart w:id="710" w:name="_Toc490315271"/>
      <w:bookmarkStart w:id="711" w:name="_Toc490296062"/>
      <w:bookmarkStart w:id="712" w:name="_Toc490315272"/>
      <w:bookmarkStart w:id="713" w:name="_Toc490296063"/>
      <w:bookmarkStart w:id="714" w:name="_Toc490315273"/>
      <w:bookmarkStart w:id="715" w:name="_Toc490296064"/>
      <w:bookmarkStart w:id="716" w:name="_Toc490315274"/>
      <w:bookmarkStart w:id="717" w:name="_Toc490296065"/>
      <w:bookmarkStart w:id="718" w:name="_Toc490315275"/>
      <w:bookmarkStart w:id="719" w:name="_Toc490296066"/>
      <w:bookmarkStart w:id="720" w:name="_Toc490315276"/>
      <w:bookmarkStart w:id="721" w:name="_Toc490296067"/>
      <w:bookmarkStart w:id="722" w:name="_Toc490315277"/>
      <w:bookmarkStart w:id="723" w:name="_Toc490296068"/>
      <w:bookmarkStart w:id="724" w:name="_Toc490315278"/>
      <w:bookmarkStart w:id="725" w:name="_Toc490296069"/>
      <w:bookmarkStart w:id="726" w:name="_Toc490315279"/>
      <w:bookmarkStart w:id="727" w:name="_Toc490296070"/>
      <w:bookmarkStart w:id="728" w:name="_Toc490315280"/>
      <w:bookmarkStart w:id="729" w:name="_Toc490296071"/>
      <w:bookmarkStart w:id="730" w:name="_Toc490315281"/>
      <w:bookmarkStart w:id="731" w:name="_Toc490296072"/>
      <w:bookmarkStart w:id="732" w:name="_Toc490315282"/>
      <w:bookmarkStart w:id="733" w:name="_Toc490296073"/>
      <w:bookmarkStart w:id="734" w:name="_Toc490315283"/>
      <w:bookmarkStart w:id="735" w:name="_Toc490296074"/>
      <w:bookmarkStart w:id="736" w:name="_Toc490315284"/>
      <w:bookmarkStart w:id="737" w:name="_Toc490296075"/>
      <w:bookmarkStart w:id="738" w:name="_Toc490315285"/>
      <w:bookmarkStart w:id="739" w:name="_Toc490296076"/>
      <w:bookmarkStart w:id="740" w:name="_Toc490315286"/>
      <w:bookmarkStart w:id="741" w:name="_Toc490296077"/>
      <w:bookmarkStart w:id="742" w:name="_Toc490315287"/>
      <w:bookmarkStart w:id="743" w:name="_Toc490296086"/>
      <w:bookmarkStart w:id="744" w:name="_Toc490315296"/>
      <w:bookmarkStart w:id="745" w:name="_Toc490296087"/>
      <w:bookmarkStart w:id="746" w:name="_Toc490315297"/>
      <w:bookmarkStart w:id="747" w:name="_Toc490296088"/>
      <w:bookmarkStart w:id="748" w:name="_Toc490315298"/>
      <w:bookmarkStart w:id="749" w:name="_Toc490296089"/>
      <w:bookmarkStart w:id="750" w:name="_Toc490315299"/>
      <w:bookmarkStart w:id="751" w:name="_Toc490296090"/>
      <w:bookmarkStart w:id="752" w:name="_Toc490315300"/>
      <w:bookmarkStart w:id="753" w:name="_Toc490296091"/>
      <w:bookmarkStart w:id="754" w:name="_Toc490315301"/>
      <w:bookmarkStart w:id="755" w:name="_Toc490296092"/>
      <w:bookmarkStart w:id="756" w:name="_Toc490315302"/>
      <w:bookmarkStart w:id="757" w:name="_Toc490296093"/>
      <w:bookmarkStart w:id="758" w:name="_Toc490315303"/>
      <w:bookmarkStart w:id="759" w:name="_Toc490296094"/>
      <w:bookmarkStart w:id="760" w:name="_Toc490315304"/>
      <w:bookmarkStart w:id="761" w:name="_Toc490296095"/>
      <w:bookmarkStart w:id="762" w:name="_Toc490315305"/>
      <w:bookmarkStart w:id="763" w:name="_Toc490296096"/>
      <w:bookmarkStart w:id="764" w:name="_Toc490315306"/>
      <w:bookmarkStart w:id="765" w:name="_Toc490296097"/>
      <w:bookmarkStart w:id="766" w:name="_Toc490315307"/>
      <w:bookmarkStart w:id="767" w:name="_Toc490296098"/>
      <w:bookmarkStart w:id="768" w:name="_Toc490315308"/>
      <w:bookmarkStart w:id="769" w:name="_Toc490296099"/>
      <w:bookmarkStart w:id="770" w:name="_Toc490315309"/>
      <w:bookmarkStart w:id="771" w:name="_Toc490296100"/>
      <w:bookmarkStart w:id="772" w:name="_Toc490315310"/>
      <w:bookmarkStart w:id="773" w:name="_Toc866737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Pr>
          <w:lang w:val="en-US"/>
        </w:rPr>
        <w:lastRenderedPageBreak/>
        <w:t>Skraćenice</w:t>
      </w:r>
      <w:bookmarkEnd w:id="773"/>
    </w:p>
    <w:p w:rsidR="0038721A" w:rsidRDefault="0038721A" w:rsidP="00251C42">
      <w:pPr>
        <w:shd w:val="clear" w:color="auto" w:fill="FFFFFF"/>
        <w:spacing w:line="240" w:lineRule="auto"/>
        <w:rPr>
          <w:rFonts w:ascii="Arial" w:eastAsia="Times New Roman" w:hAnsi="Arial" w:cs="Arial"/>
          <w:color w:val="222222"/>
          <w:sz w:val="19"/>
          <w:szCs w:val="19"/>
        </w:rPr>
      </w:pPr>
    </w:p>
    <w:p w:rsidR="00463804" w:rsidRDefault="00463804" w:rsidP="00251C42">
      <w:pPr>
        <w:shd w:val="clear" w:color="auto" w:fill="FFFFFF"/>
        <w:spacing w:line="240" w:lineRule="auto"/>
        <w:rPr>
          <w:rFonts w:ascii="Arial" w:eastAsia="Times New Roman" w:hAnsi="Arial" w:cs="Arial"/>
          <w:color w:val="222222"/>
          <w:sz w:val="19"/>
          <w:szCs w:val="19"/>
        </w:rPr>
      </w:pPr>
    </w:p>
    <w:p w:rsidR="00463804" w:rsidRDefault="00463804" w:rsidP="00251C42">
      <w:pPr>
        <w:shd w:val="clear" w:color="auto" w:fill="FFFFFF"/>
        <w:spacing w:line="240" w:lineRule="auto"/>
        <w:rPr>
          <w:rFonts w:ascii="Arial" w:eastAsia="Times New Roman" w:hAnsi="Arial" w:cs="Arial"/>
          <w:color w:val="222222"/>
          <w:sz w:val="19"/>
          <w:szCs w:val="19"/>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442"/>
      </w:tblGrid>
      <w:tr w:rsidR="00B53CBC" w:rsidTr="00B53CBC">
        <w:tc>
          <w:tcPr>
            <w:tcW w:w="1170" w:type="dxa"/>
          </w:tcPr>
          <w:p w:rsidR="00B53CBC" w:rsidRPr="00B53CBC" w:rsidRDefault="00B53CBC" w:rsidP="0031669A">
            <w:pPr>
              <w:spacing w:line="240" w:lineRule="auto"/>
              <w:jc w:val="left"/>
              <w:rPr>
                <w:rFonts w:eastAsia="Times New Roman" w:cstheme="minorHAnsi"/>
                <w:color w:val="222222"/>
                <w:sz w:val="24"/>
                <w:szCs w:val="19"/>
              </w:rPr>
            </w:pPr>
            <w:r w:rsidRPr="00B53CBC">
              <w:rPr>
                <w:rFonts w:eastAsia="Times New Roman" w:cstheme="minorHAnsi"/>
                <w:color w:val="222222"/>
                <w:sz w:val="24"/>
                <w:szCs w:val="19"/>
              </w:rPr>
              <w:t xml:space="preserve">GT </w:t>
            </w:r>
          </w:p>
        </w:tc>
        <w:tc>
          <w:tcPr>
            <w:tcW w:w="7442" w:type="dxa"/>
          </w:tcPr>
          <w:p w:rsidR="00B53CBC" w:rsidRPr="00B53CBC" w:rsidRDefault="00B53CBC" w:rsidP="0031669A">
            <w:pPr>
              <w:spacing w:line="240" w:lineRule="auto"/>
              <w:jc w:val="left"/>
              <w:rPr>
                <w:rFonts w:eastAsia="Times New Roman" w:cstheme="minorHAnsi"/>
                <w:color w:val="222222"/>
                <w:sz w:val="22"/>
                <w:szCs w:val="19"/>
              </w:rPr>
            </w:pPr>
            <w:r w:rsidRPr="00B53CBC">
              <w:rPr>
                <w:rFonts w:eastAsia="Times New Roman" w:cstheme="minorHAnsi"/>
                <w:color w:val="222222"/>
                <w:sz w:val="22"/>
                <w:szCs w:val="19"/>
              </w:rPr>
              <w:t>Gazdinski tip</w:t>
            </w:r>
          </w:p>
        </w:tc>
      </w:tr>
      <w:tr w:rsidR="00B53CBC" w:rsidTr="00B53CBC">
        <w:tc>
          <w:tcPr>
            <w:tcW w:w="1170" w:type="dxa"/>
          </w:tcPr>
          <w:p w:rsidR="00B53CBC" w:rsidRPr="00B53CBC" w:rsidRDefault="00B53CBC" w:rsidP="0031669A">
            <w:pPr>
              <w:spacing w:line="240" w:lineRule="auto"/>
              <w:jc w:val="left"/>
              <w:rPr>
                <w:rFonts w:eastAsia="Times New Roman" w:cstheme="minorHAnsi"/>
                <w:color w:val="222222"/>
                <w:sz w:val="24"/>
                <w:szCs w:val="19"/>
              </w:rPr>
            </w:pPr>
            <w:r w:rsidRPr="00B53CBC">
              <w:rPr>
                <w:rFonts w:eastAsia="Times New Roman" w:cstheme="minorHAnsi"/>
                <w:color w:val="222222"/>
                <w:sz w:val="24"/>
                <w:szCs w:val="19"/>
              </w:rPr>
              <w:t>OML</w:t>
            </w:r>
          </w:p>
        </w:tc>
        <w:tc>
          <w:tcPr>
            <w:tcW w:w="7442" w:type="dxa"/>
          </w:tcPr>
          <w:p w:rsidR="00B53CBC" w:rsidRPr="00B53CBC" w:rsidRDefault="00B53CBC" w:rsidP="0031669A">
            <w:pPr>
              <w:spacing w:line="240" w:lineRule="auto"/>
              <w:jc w:val="left"/>
              <w:rPr>
                <w:rFonts w:eastAsia="Times New Roman" w:cstheme="minorHAnsi"/>
                <w:color w:val="222222"/>
                <w:sz w:val="22"/>
                <w:szCs w:val="19"/>
              </w:rPr>
            </w:pPr>
            <w:r w:rsidRPr="00B53CBC">
              <w:rPr>
                <w:rFonts w:eastAsia="Times New Roman" w:cstheme="minorHAnsi"/>
                <w:color w:val="222222"/>
                <w:sz w:val="22"/>
                <w:szCs w:val="19"/>
              </w:rPr>
              <w:t>Ostali meki lišćari</w:t>
            </w:r>
          </w:p>
        </w:tc>
      </w:tr>
      <w:tr w:rsidR="00B53CBC" w:rsidTr="00B53CBC">
        <w:tc>
          <w:tcPr>
            <w:tcW w:w="1170" w:type="dxa"/>
          </w:tcPr>
          <w:p w:rsidR="00B53CBC" w:rsidRPr="00B53CBC" w:rsidRDefault="00B53CBC" w:rsidP="0031669A">
            <w:pPr>
              <w:spacing w:line="240" w:lineRule="auto"/>
              <w:jc w:val="left"/>
              <w:rPr>
                <w:rFonts w:eastAsia="Times New Roman" w:cstheme="minorHAnsi"/>
                <w:color w:val="222222"/>
                <w:sz w:val="24"/>
                <w:szCs w:val="19"/>
              </w:rPr>
            </w:pPr>
            <w:r w:rsidRPr="00B53CBC">
              <w:rPr>
                <w:rFonts w:eastAsia="Times New Roman" w:cstheme="minorHAnsi"/>
                <w:color w:val="222222"/>
                <w:sz w:val="24"/>
                <w:szCs w:val="19"/>
              </w:rPr>
              <w:t xml:space="preserve">OTL </w:t>
            </w:r>
          </w:p>
        </w:tc>
        <w:tc>
          <w:tcPr>
            <w:tcW w:w="7442" w:type="dxa"/>
          </w:tcPr>
          <w:p w:rsidR="00B53CBC" w:rsidRPr="00B53CBC" w:rsidRDefault="00B53CBC" w:rsidP="0031669A">
            <w:pPr>
              <w:spacing w:line="240" w:lineRule="auto"/>
              <w:jc w:val="left"/>
              <w:rPr>
                <w:rFonts w:eastAsia="Times New Roman" w:cstheme="minorHAnsi"/>
                <w:color w:val="222222"/>
                <w:sz w:val="22"/>
                <w:szCs w:val="19"/>
              </w:rPr>
            </w:pPr>
            <w:r w:rsidRPr="00B53CBC">
              <w:rPr>
                <w:rFonts w:eastAsia="Times New Roman" w:cstheme="minorHAnsi"/>
                <w:color w:val="222222"/>
                <w:sz w:val="22"/>
                <w:szCs w:val="19"/>
              </w:rPr>
              <w:t>Ostali tvrdi lišćari</w:t>
            </w:r>
          </w:p>
        </w:tc>
      </w:tr>
      <w:tr w:rsidR="00B53CBC" w:rsidTr="00B53CBC">
        <w:tc>
          <w:tcPr>
            <w:tcW w:w="1170" w:type="dxa"/>
          </w:tcPr>
          <w:p w:rsidR="00B53CBC" w:rsidRPr="00B53CBC" w:rsidRDefault="00B53CBC" w:rsidP="0031669A">
            <w:pPr>
              <w:spacing w:line="240" w:lineRule="auto"/>
              <w:jc w:val="left"/>
              <w:rPr>
                <w:rFonts w:eastAsia="Times New Roman" w:cstheme="minorHAnsi"/>
                <w:color w:val="222222"/>
                <w:sz w:val="24"/>
                <w:szCs w:val="19"/>
              </w:rPr>
            </w:pPr>
            <w:r w:rsidRPr="00B53CBC">
              <w:rPr>
                <w:rFonts w:eastAsia="Times New Roman" w:cstheme="minorHAnsi"/>
                <w:color w:val="222222"/>
                <w:sz w:val="24"/>
                <w:szCs w:val="19"/>
              </w:rPr>
              <w:t>PKS</w:t>
            </w:r>
          </w:p>
        </w:tc>
        <w:tc>
          <w:tcPr>
            <w:tcW w:w="7442" w:type="dxa"/>
          </w:tcPr>
          <w:p w:rsidR="00B53CBC" w:rsidRPr="00B53CBC" w:rsidRDefault="00B53CBC" w:rsidP="0031669A">
            <w:pPr>
              <w:spacing w:line="240" w:lineRule="auto"/>
              <w:jc w:val="left"/>
              <w:rPr>
                <w:rFonts w:eastAsia="Times New Roman" w:cstheme="minorHAnsi"/>
                <w:color w:val="222222"/>
                <w:sz w:val="22"/>
                <w:szCs w:val="19"/>
              </w:rPr>
            </w:pPr>
            <w:r w:rsidRPr="00B53CBC">
              <w:rPr>
                <w:rFonts w:eastAsia="Times New Roman" w:cstheme="minorHAnsi"/>
                <w:color w:val="222222"/>
                <w:sz w:val="22"/>
                <w:szCs w:val="19"/>
              </w:rPr>
              <w:t>Privredna Komora Srbije</w:t>
            </w:r>
          </w:p>
        </w:tc>
      </w:tr>
      <w:tr w:rsidR="00B53CBC" w:rsidTr="00B53CBC">
        <w:tc>
          <w:tcPr>
            <w:tcW w:w="1170" w:type="dxa"/>
          </w:tcPr>
          <w:p w:rsidR="00B53CBC" w:rsidRPr="00B53CBC" w:rsidRDefault="00B53CBC" w:rsidP="0031669A">
            <w:pPr>
              <w:spacing w:line="240" w:lineRule="auto"/>
              <w:jc w:val="left"/>
              <w:rPr>
                <w:rFonts w:eastAsia="Times New Roman" w:cstheme="minorHAnsi"/>
                <w:color w:val="222222"/>
                <w:sz w:val="24"/>
                <w:szCs w:val="19"/>
              </w:rPr>
            </w:pPr>
            <w:r w:rsidRPr="00B53CBC">
              <w:rPr>
                <w:rFonts w:eastAsia="Times New Roman" w:cstheme="minorHAnsi"/>
                <w:color w:val="222222"/>
                <w:sz w:val="24"/>
                <w:szCs w:val="19"/>
              </w:rPr>
              <w:t xml:space="preserve">SB </w:t>
            </w:r>
          </w:p>
        </w:tc>
        <w:tc>
          <w:tcPr>
            <w:tcW w:w="7442" w:type="dxa"/>
          </w:tcPr>
          <w:p w:rsidR="00B53CBC" w:rsidRPr="00B53CBC" w:rsidRDefault="0024082A" w:rsidP="0031669A">
            <w:pPr>
              <w:spacing w:line="240" w:lineRule="auto"/>
              <w:jc w:val="left"/>
              <w:rPr>
                <w:rFonts w:eastAsia="Times New Roman" w:cstheme="minorHAnsi"/>
                <w:color w:val="222222"/>
                <w:sz w:val="22"/>
                <w:szCs w:val="19"/>
              </w:rPr>
            </w:pPr>
            <w:r>
              <w:rPr>
                <w:rFonts w:eastAsia="Times New Roman" w:cstheme="minorHAnsi"/>
                <w:color w:val="222222"/>
                <w:sz w:val="22"/>
                <w:szCs w:val="19"/>
              </w:rPr>
              <w:t>St</w:t>
            </w:r>
            <w:r w:rsidR="00B53CBC" w:rsidRPr="00B53CBC">
              <w:rPr>
                <w:rFonts w:eastAsia="Times New Roman" w:cstheme="minorHAnsi"/>
                <w:color w:val="222222"/>
                <w:sz w:val="22"/>
                <w:szCs w:val="19"/>
              </w:rPr>
              <w:t>ablo budućnosti</w:t>
            </w:r>
          </w:p>
        </w:tc>
      </w:tr>
      <w:tr w:rsidR="00B53CBC" w:rsidTr="00B53CBC">
        <w:tc>
          <w:tcPr>
            <w:tcW w:w="1170" w:type="dxa"/>
          </w:tcPr>
          <w:p w:rsidR="00B53CBC" w:rsidRPr="00B53CBC" w:rsidRDefault="00B53CBC" w:rsidP="0031669A">
            <w:pPr>
              <w:spacing w:line="240" w:lineRule="auto"/>
              <w:jc w:val="left"/>
              <w:rPr>
                <w:rFonts w:eastAsia="Times New Roman" w:cstheme="minorHAnsi"/>
                <w:color w:val="222222"/>
                <w:sz w:val="24"/>
                <w:szCs w:val="19"/>
              </w:rPr>
            </w:pPr>
            <w:r w:rsidRPr="00B53CBC">
              <w:rPr>
                <w:rFonts w:eastAsia="Times New Roman" w:cstheme="minorHAnsi"/>
                <w:color w:val="222222"/>
                <w:sz w:val="24"/>
                <w:szCs w:val="19"/>
              </w:rPr>
              <w:t xml:space="preserve">VPS </w:t>
            </w:r>
          </w:p>
        </w:tc>
        <w:tc>
          <w:tcPr>
            <w:tcW w:w="7442" w:type="dxa"/>
          </w:tcPr>
          <w:p w:rsidR="00B53CBC" w:rsidRPr="00B53CBC" w:rsidRDefault="0024082A" w:rsidP="0031669A">
            <w:pPr>
              <w:spacing w:line="240" w:lineRule="auto"/>
              <w:jc w:val="left"/>
              <w:rPr>
                <w:rFonts w:eastAsia="Times New Roman" w:cstheme="minorHAnsi"/>
                <w:color w:val="222222"/>
                <w:sz w:val="22"/>
                <w:szCs w:val="19"/>
              </w:rPr>
            </w:pPr>
            <w:r>
              <w:rPr>
                <w:rFonts w:eastAsia="Times New Roman" w:cstheme="minorHAnsi"/>
                <w:color w:val="222222"/>
                <w:sz w:val="22"/>
                <w:szCs w:val="19"/>
              </w:rPr>
              <w:t>V</w:t>
            </w:r>
            <w:r w:rsidR="00B53CBC" w:rsidRPr="00B53CBC">
              <w:rPr>
                <w:rFonts w:eastAsia="Times New Roman" w:cstheme="minorHAnsi"/>
                <w:color w:val="222222"/>
                <w:sz w:val="22"/>
                <w:szCs w:val="19"/>
              </w:rPr>
              <w:t>eštački podignuta sastojina</w:t>
            </w:r>
          </w:p>
        </w:tc>
      </w:tr>
    </w:tbl>
    <w:p w:rsidR="00B53CBC" w:rsidRDefault="0038721A">
      <w:pPr>
        <w:spacing w:line="240" w:lineRule="auto"/>
        <w:jc w:val="left"/>
        <w:rPr>
          <w:rFonts w:ascii="Arial" w:eastAsia="Times New Roman" w:hAnsi="Arial" w:cs="Arial"/>
          <w:color w:val="222222"/>
          <w:sz w:val="19"/>
          <w:szCs w:val="19"/>
        </w:rPr>
      </w:pPr>
      <w:r>
        <w:rPr>
          <w:rFonts w:ascii="Arial" w:eastAsia="Times New Roman" w:hAnsi="Arial" w:cs="Arial"/>
          <w:color w:val="222222"/>
          <w:sz w:val="19"/>
          <w:szCs w:val="19"/>
        </w:rPr>
        <w:br w:type="page"/>
      </w:r>
    </w:p>
    <w:p w:rsidR="0038721A" w:rsidRDefault="00970F6C" w:rsidP="0038721A">
      <w:pPr>
        <w:pStyle w:val="Heading1"/>
      </w:pPr>
      <w:bookmarkStart w:id="774" w:name="_Toc8667372"/>
      <w:r>
        <w:rPr>
          <w:caps w:val="0"/>
        </w:rPr>
        <w:lastRenderedPageBreak/>
        <w:t>UVOD</w:t>
      </w:r>
      <w:bookmarkEnd w:id="774"/>
    </w:p>
    <w:p w:rsidR="0038721A" w:rsidRDefault="0038721A" w:rsidP="00251C42">
      <w:pPr>
        <w:shd w:val="clear" w:color="auto" w:fill="FFFFFF"/>
        <w:spacing w:line="240" w:lineRule="auto"/>
        <w:rPr>
          <w:rFonts w:ascii="Arial" w:eastAsia="Times New Roman" w:hAnsi="Arial" w:cs="Arial"/>
          <w:color w:val="222222"/>
          <w:sz w:val="19"/>
          <w:szCs w:val="19"/>
        </w:rPr>
      </w:pPr>
    </w:p>
    <w:p w:rsidR="006C2F71" w:rsidRDefault="006C2F71" w:rsidP="00A45196">
      <w:r w:rsidRPr="00F508B1">
        <w:t xml:space="preserve">Šumarstvo Srbije je zasnovano na principima trajnosti, multifunkcionalnosti i prirodi bliskom načinu gazdovanja šumama. Trajnost i održivost gazdovanja su principi koji su nastali nakon stvaranja moderne srpske države u 19. veku, a kasnije sa daljim razvojem države ti principi su našli svoje mesto u sektorskim politikama, nacionalnim strategijama i pravnim aktima kao osnovnim instrumentima za implementaciju definisanih ciljeva održivog gazdovanja šumama. Srbija je </w:t>
      </w:r>
      <w:r w:rsidR="005C4AA8">
        <w:t xml:space="preserve">kao </w:t>
      </w:r>
      <w:r w:rsidRPr="00F508B1">
        <w:t xml:space="preserve">potpisnica deklaracije </w:t>
      </w:r>
      <w:r w:rsidR="005C4AA8">
        <w:t>nastale</w:t>
      </w:r>
      <w:r w:rsidRPr="00F508B1">
        <w:t xml:space="preserve"> u okviru Ministarske konferencije za zaštitu šuma u Evropi (Helsinki 1993) preuzela obavezu zaštite i korišćenja šuma na način </w:t>
      </w:r>
      <w:r w:rsidR="005C4AA8">
        <w:t>kojim se</w:t>
      </w:r>
      <w:r w:rsidRPr="00F508B1">
        <w:t xml:space="preserve"> neće ugroziti njihova biološka raznovrsnost, produktivnost, sposobnost obnavljanja i vitalnost</w:t>
      </w:r>
      <w:r w:rsidR="005C4AA8">
        <w:t>,</w:t>
      </w:r>
      <w:r w:rsidRPr="00F508B1">
        <w:t xml:space="preserve"> kako bi se njihov potencijal očuvao </w:t>
      </w:r>
      <w:r w:rsidR="005C4AA8">
        <w:t>u sadašnjosti i</w:t>
      </w:r>
      <w:r w:rsidRPr="00F508B1">
        <w:t xml:space="preserve"> u budućnosti, sačuvale njene ekološke, ekonomske i socijalne funkcije na lokalnom, nacionalnom i globalnom nivou, a da u isto vreme ne ugrožavaju druge ekosisteme. Sadašnja strategija razvoja šumarstva Srbije definiše da se šumama održivo gazduje, odnosno da se njima upravlja i da se koriste na takav način i u takvom obimu da se održava njihova biološka raznovrsnost, unapređuje proizvodnost, sposobnost obnavljanja, vitalnost i njihov potencijal da u sadašnjosti i budućnosti ispunjavaju ekološke, ekonomske i socijalne funkcije. Strategija razvoja šumarstva je </w:t>
      </w:r>
      <w:r w:rsidR="005C4AA8">
        <w:t xml:space="preserve">u </w:t>
      </w:r>
      <w:r w:rsidRPr="00F508B1">
        <w:t>direktnoj vezi</w:t>
      </w:r>
      <w:r w:rsidR="0034023D">
        <w:t xml:space="preserve"> </w:t>
      </w:r>
      <w:r w:rsidRPr="00F508B1">
        <w:t>s</w:t>
      </w:r>
      <w:r w:rsidR="005C4AA8">
        <w:t xml:space="preserve">a strategijom održivog razvoja </w:t>
      </w:r>
      <w:r w:rsidRPr="00F508B1">
        <w:t>Srbije kao krovn</w:t>
      </w:r>
      <w:r w:rsidR="005C4AA8">
        <w:t>im dokumentom</w:t>
      </w:r>
      <w:r w:rsidRPr="00F508B1">
        <w:t xml:space="preserve"> koji definiše osnovne principe održivog razvoja države i društva u celini u svim oblastima života jedne nacije i time daje doprinos sektora šumarstva ukupnom održivom razvoju na nacionalnom i globalnom nivou. Zakon o šumama obezbedjuje uslove  za održivo gazdovanje šumama kroz jasno definisane ciljeve koji se odnose na  trajno odr</w:t>
      </w:r>
      <w:r w:rsidR="005C4AA8">
        <w:t>žavanje i unapređenje</w:t>
      </w:r>
      <w:r w:rsidR="0058120B">
        <w:t xml:space="preserve"> šuma, posebno </w:t>
      </w:r>
      <w:r w:rsidRPr="00F508B1">
        <w:t>njihovu proizvodnu sposobnost, biološku raznov</w:t>
      </w:r>
      <w:r w:rsidR="00A7049D">
        <w:t>rsnost, sposobnost obnavljanja,</w:t>
      </w:r>
      <w:r w:rsidRPr="00F508B1">
        <w:t xml:space="preserve"> vitalnost</w:t>
      </w:r>
      <w:r w:rsidR="005C4AA8">
        <w:t>,</w:t>
      </w:r>
      <w:r w:rsidR="0058120B">
        <w:t xml:space="preserve"> i unapređenje</w:t>
      </w:r>
      <w:r w:rsidRPr="00F508B1">
        <w:t xml:space="preserve"> njihov</w:t>
      </w:r>
      <w:r w:rsidR="0058120B">
        <w:t>og</w:t>
      </w:r>
      <w:r w:rsidRPr="00F508B1">
        <w:t xml:space="preserve"> potencijal</w:t>
      </w:r>
      <w:r w:rsidR="0058120B">
        <w:t>a</w:t>
      </w:r>
      <w:r w:rsidRPr="00F508B1">
        <w:t xml:space="preserve"> za ublažavanje klimatskih promena, kao i njihovu ekonomsku, ekološku i socijalnu funkciju, a da se pri tome ne pričinjava šteta okolnim ekosistemima. Zakon o šumama tretira sve funkcije šuma (proizvodnu, ekološku i socijalnu) na isti način i daje im istu važnost i značaj.  Šumarstvo igra važnu ulogu u zaštiti zemljišta od e</w:t>
      </w:r>
      <w:r w:rsidR="009526CB">
        <w:t>rozije i zaštiti izvorišta voda</w:t>
      </w:r>
      <w:r w:rsidRPr="00F508B1">
        <w:t>, očuvanju biodivierziteta, ali i predstavlja glavni izvor sirovine za izvozno or</w:t>
      </w:r>
      <w:r w:rsidR="00DE01DA">
        <w:t>i</w:t>
      </w:r>
      <w:r w:rsidRPr="00F508B1">
        <w:t>jentisanu drvnu industriju koja zajedn</w:t>
      </w:r>
      <w:r w:rsidR="009F247E">
        <w:t>o sa šumarstvom zapošljava oko</w:t>
      </w:r>
      <w:r w:rsidRPr="00F508B1">
        <w:t xml:space="preserve"> 2</w:t>
      </w:r>
      <w:r w:rsidR="009F247E">
        <w:t>3</w:t>
      </w:r>
      <w:r w:rsidRPr="00F508B1">
        <w:t xml:space="preserve"> 000 ljud</w:t>
      </w:r>
      <w:r w:rsidR="0058120B">
        <w:t>i</w:t>
      </w:r>
      <w:r w:rsidR="009F247E">
        <w:rPr>
          <w:rStyle w:val="FootnoteReference"/>
        </w:rPr>
        <w:footnoteReference w:id="2"/>
      </w:r>
      <w:r w:rsidR="009F247E">
        <w:t xml:space="preserve"> (PKS, 2018) ostvarajući izvoz od preko 6</w:t>
      </w:r>
      <w:r w:rsidR="0058120B">
        <w:t>00</w:t>
      </w:r>
      <w:r w:rsidR="009F247E">
        <w:t xml:space="preserve"> milio</w:t>
      </w:r>
      <w:r w:rsidRPr="00F508B1">
        <w:t>na eura godišnje</w:t>
      </w:r>
      <w:r w:rsidR="009F247E">
        <w:rPr>
          <w:rStyle w:val="FootnoteReference"/>
        </w:rPr>
        <w:footnoteReference w:id="3"/>
      </w:r>
      <w:r w:rsidRPr="00F508B1">
        <w:t xml:space="preserve"> sa tendencijom daljeg povećanja</w:t>
      </w:r>
      <w:r w:rsidR="009F247E">
        <w:t xml:space="preserve"> </w:t>
      </w:r>
      <w:r w:rsidR="00C94468">
        <w:t>(</w:t>
      </w:r>
      <w:r w:rsidR="009F247E">
        <w:t>Republički Zavod za Statistiku,</w:t>
      </w:r>
      <w:r w:rsidR="00C94468">
        <w:t xml:space="preserve"> 201</w:t>
      </w:r>
      <w:r w:rsidR="009F247E">
        <w:t>8</w:t>
      </w:r>
      <w:r w:rsidR="00C94468">
        <w:t>)</w:t>
      </w:r>
      <w:r w:rsidRPr="00F508B1">
        <w:t xml:space="preserve">. </w:t>
      </w:r>
    </w:p>
    <w:p w:rsidR="005C4AA8" w:rsidRPr="00F508B1" w:rsidRDefault="005C4AA8"/>
    <w:p w:rsidR="00FB3EDE" w:rsidRDefault="00FB3EDE" w:rsidP="00A45196">
      <w:r w:rsidRPr="00F508B1">
        <w:t xml:space="preserve">Šumarstvo danas sve više ima </w:t>
      </w:r>
      <w:r w:rsidR="005C4AA8">
        <w:t>ulogu kao važan instrument ublaž</w:t>
      </w:r>
      <w:r w:rsidRPr="00F508B1">
        <w:t>avanja klimatskih promena ali i klimatske promene stavljaju pred šumarstvo važan izazov u smislu dugoročnih planova za adaptaciju šumskih ekosistema na pojavu kli</w:t>
      </w:r>
      <w:r w:rsidR="001C142E">
        <w:t>matskih promena koja se ogleda</w:t>
      </w:r>
      <w:r w:rsidRPr="00F508B1">
        <w:t xml:space="preserve">ju u povećanju </w:t>
      </w:r>
      <w:r w:rsidR="005C4AA8">
        <w:t>tem</w:t>
      </w:r>
      <w:r w:rsidRPr="00F508B1">
        <w:t>p</w:t>
      </w:r>
      <w:r w:rsidR="005C4AA8">
        <w:t>e</w:t>
      </w:r>
      <w:r w:rsidRPr="00F508B1">
        <w:t>ratura tok</w:t>
      </w:r>
      <w:r w:rsidR="00C94468">
        <w:t>om vegetacionaog perioda i ekstremnih</w:t>
      </w:r>
      <w:r w:rsidRPr="00F508B1">
        <w:t xml:space="preserve"> sušnih </w:t>
      </w:r>
      <w:r w:rsidR="00C94468">
        <w:t xml:space="preserve">ili ekstremno kišovitih </w:t>
      </w:r>
      <w:r w:rsidRPr="00F508B1">
        <w:t>peri</w:t>
      </w:r>
      <w:r w:rsidR="00C94468">
        <w:t xml:space="preserve">oda </w:t>
      </w:r>
      <w:r w:rsidRPr="00F508B1">
        <w:t xml:space="preserve"> tokom cele godine ili u doba vegetacije. </w:t>
      </w:r>
      <w:r w:rsidR="009F6AAC">
        <w:t>Pra</w:t>
      </w:r>
      <w:r w:rsidR="00977BF2">
        <w:t xml:space="preserve">vilan </w:t>
      </w:r>
      <w:r w:rsidR="009526CB">
        <w:t>izbor vrsta drveća kojima odgova</w:t>
      </w:r>
      <w:r w:rsidR="00977BF2">
        <w:t xml:space="preserve">raju </w:t>
      </w:r>
      <w:r w:rsidR="009F6AAC">
        <w:t xml:space="preserve">izmenjeni </w:t>
      </w:r>
      <w:r w:rsidR="00A7049D">
        <w:t>klimatski uslovi definisani</w:t>
      </w:r>
      <w:r w:rsidR="00977BF2">
        <w:t xml:space="preserve"> klimatskim scenarijima mogu obe</w:t>
      </w:r>
      <w:r w:rsidR="00B805A0">
        <w:t>zbediti dugoročno osiguravanje</w:t>
      </w:r>
      <w:r w:rsidR="00977BF2">
        <w:t xml:space="preserve"> pravilnog rasta i razvoja šumskih ekosistema </w:t>
      </w:r>
      <w:r w:rsidR="00A7049D">
        <w:t xml:space="preserve">i time </w:t>
      </w:r>
      <w:r w:rsidR="00977BF2">
        <w:t xml:space="preserve"> dugoročno </w:t>
      </w:r>
      <w:r w:rsidR="00A7049D">
        <w:t xml:space="preserve">obezbediti  </w:t>
      </w:r>
      <w:r w:rsidR="00B805A0">
        <w:t xml:space="preserve">budućim generacijama zadovoljenje društvenih potreba </w:t>
      </w:r>
      <w:r w:rsidR="009526CB">
        <w:t>u ekonomskom</w:t>
      </w:r>
      <w:r w:rsidR="00A7049D">
        <w:t>, ekološkom i socijalnom</w:t>
      </w:r>
      <w:r w:rsidR="00B805A0">
        <w:t xml:space="preserve"> smislu.</w:t>
      </w:r>
      <w:r w:rsidR="009F247E">
        <w:t xml:space="preserve"> </w:t>
      </w:r>
      <w:r w:rsidRPr="00F508B1">
        <w:t xml:space="preserve">Drvo </w:t>
      </w:r>
      <w:r w:rsidR="00C94468">
        <w:t xml:space="preserve">kao sirovina </w:t>
      </w:r>
      <w:r w:rsidRPr="00F508B1">
        <w:t>sve v</w:t>
      </w:r>
      <w:r w:rsidR="00C94468">
        <w:t xml:space="preserve">iše postaje glavna zamena </w:t>
      </w:r>
      <w:r w:rsidRPr="00F508B1">
        <w:t xml:space="preserve">fosilnim gorivima i </w:t>
      </w:r>
      <w:r w:rsidRPr="00F508B1">
        <w:lastRenderedPageBreak/>
        <w:t>predstavljaće u budućnosti važan izvor zelene energije</w:t>
      </w:r>
      <w:r w:rsidR="009526CB">
        <w:t xml:space="preserve"> </w:t>
      </w:r>
      <w:r w:rsidRPr="00F508B1">
        <w:t xml:space="preserve">koja pozitivno deluje na smanjenje </w:t>
      </w:r>
      <w:r w:rsidR="005C4AA8">
        <w:t xml:space="preserve">emisije </w:t>
      </w:r>
      <w:r w:rsidRPr="00F508B1">
        <w:t>gasova staklene baš</w:t>
      </w:r>
      <w:r w:rsidR="005C4AA8">
        <w:t>te u atmosferu ali i stvara ene</w:t>
      </w:r>
      <w:r w:rsidRPr="00F508B1">
        <w:t xml:space="preserve">rgetsku nezavisnost zemlje od uvozno zavisnih fosilnih goriva. </w:t>
      </w:r>
    </w:p>
    <w:p w:rsidR="005C4AA8" w:rsidRPr="00E261C6" w:rsidRDefault="005C4AA8" w:rsidP="00FB3EDE">
      <w:pPr>
        <w:autoSpaceDE w:val="0"/>
        <w:autoSpaceDN w:val="0"/>
        <w:adjustRightInd w:val="0"/>
        <w:spacing w:line="240" w:lineRule="auto"/>
      </w:pPr>
    </w:p>
    <w:p w:rsidR="00FB3EDE" w:rsidRPr="00F508B1" w:rsidRDefault="00FB3EDE" w:rsidP="00A45196">
      <w:r w:rsidRPr="00F508B1">
        <w:t xml:space="preserve">Koncept prirodi bliskog gazdovanja šumama nastao u centralnoj Evropi tokom krajem 19 veka (Karl Gayer) i bliže definisan početkom 20 veka (Alfred Moeller) danas se razvio kao jedan od glavnih koncepata u gazdovanju šumama u mnogih evropskim zemljama. </w:t>
      </w:r>
      <w:r w:rsidRPr="00B805A0">
        <w:t>Prirodi blisko gazdovanje se može o</w:t>
      </w:r>
      <w:r w:rsidR="009E782A" w:rsidRPr="00B805A0">
        <w:t>pisati kao</w:t>
      </w:r>
      <w:r w:rsidR="009526CB">
        <w:t xml:space="preserve"> </w:t>
      </w:r>
      <w:r w:rsidR="00B805A0" w:rsidRPr="00B805A0">
        <w:t>pristup gazdovanju šumama koji jednako uzima u obzir sve funkcije šuma</w:t>
      </w:r>
      <w:r w:rsidR="009E782A" w:rsidRPr="00B805A0">
        <w:t xml:space="preserve">. </w:t>
      </w:r>
      <w:r w:rsidR="00B805A0" w:rsidRPr="00B805A0">
        <w:t>Prirodi blisko gazdovanje teži da ostvari ciljeve gazdovanja šumama sa minimumom neophodnih ljudskih intervencija koje imaju za cilj da samo ubrzaju prirodne procese ra</w:t>
      </w:r>
      <w:r w:rsidR="005A7793">
        <w:t>zvoja šumskih ekosistema koje bi i</w:t>
      </w:r>
      <w:r w:rsidR="00B805A0" w:rsidRPr="00B805A0">
        <w:t xml:space="preserve"> priroda sam</w:t>
      </w:r>
      <w:r w:rsidR="00B805A0">
        <w:t>a sprovela</w:t>
      </w:r>
      <w:r w:rsidR="00B805A0" w:rsidRPr="00B805A0">
        <w:t xml:space="preserve"> ali znatno sporije</w:t>
      </w:r>
      <w:r w:rsidRPr="00B805A0">
        <w:t>. Implementacijom</w:t>
      </w:r>
      <w:r w:rsidRPr="00F508B1">
        <w:t xml:space="preserve"> koncepta prirodi bliskog gazdovanja u značajnoj meri mogu se ostvariti paralelno ekonomski i ekološki ciljevi gazdovanja. Koncept prirodi bliskog gazdovanja sadrži nekoliko osnovnih principa koji se ogleda</w:t>
      </w:r>
      <w:r w:rsidR="001C142E">
        <w:t>ju</w:t>
      </w:r>
      <w:r w:rsidRPr="00F508B1">
        <w:t xml:space="preserve"> u sledećem:</w:t>
      </w:r>
    </w:p>
    <w:p w:rsidR="00F07D9E" w:rsidRPr="00F508B1" w:rsidRDefault="00F07D9E" w:rsidP="00FB3EDE">
      <w:pPr>
        <w:autoSpaceDE w:val="0"/>
        <w:autoSpaceDN w:val="0"/>
        <w:adjustRightInd w:val="0"/>
        <w:spacing w:line="240" w:lineRule="auto"/>
      </w:pP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rPr>
          <w:lang w:val="en-US"/>
        </w:rPr>
        <w:t>Podržavanje i oslanjanje na prirodne procese u razvoju sastojina,</w:t>
      </w: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rPr>
          <w:lang w:val="en-US"/>
        </w:rPr>
        <w:t xml:space="preserve">Podržavanje </w:t>
      </w:r>
      <w:r w:rsidRPr="005C1675">
        <w:rPr>
          <w:lang w:val="sr-Latn-RS"/>
        </w:rPr>
        <w:t xml:space="preserve">autohtonih </w:t>
      </w:r>
      <w:r w:rsidRPr="005C1675">
        <w:rPr>
          <w:lang w:val="en-US"/>
        </w:rPr>
        <w:t xml:space="preserve">vrste drveća </w:t>
      </w:r>
      <w:r w:rsidRPr="005C1675">
        <w:rPr>
          <w:lang w:val="sr-Latn-RS"/>
        </w:rPr>
        <w:t xml:space="preserve">ili vrsta </w:t>
      </w:r>
      <w:r w:rsidRPr="005C1675">
        <w:rPr>
          <w:lang w:val="en-US"/>
        </w:rPr>
        <w:t xml:space="preserve">adaptiranih staništu, </w:t>
      </w: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rPr>
          <w:lang w:val="en-US"/>
        </w:rPr>
        <w:t xml:space="preserve">Podržavanje razvoja mešovitih sastojina raznodobnih strukturnih oblika, </w:t>
      </w: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rPr>
          <w:lang w:val="en-US"/>
        </w:rPr>
        <w:t>Izbegavanje čistih seča</w:t>
      </w:r>
      <w:r w:rsidRPr="005C1675">
        <w:rPr>
          <w:lang w:val="sr-Latn-RS"/>
        </w:rPr>
        <w:t xml:space="preserve"> na velikim površinama</w:t>
      </w:r>
      <w:r w:rsidRPr="005C1675">
        <w:rPr>
          <w:lang w:val="en-US"/>
        </w:rPr>
        <w:t xml:space="preserve">, </w:t>
      </w: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rPr>
          <w:lang w:val="sr-Latn-RS"/>
        </w:rPr>
        <w:t>Integrisana zaštitta šuma</w:t>
      </w: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rPr>
          <w:lang w:val="sr-Latn-RS"/>
        </w:rPr>
        <w:t>Prirodna obnova</w:t>
      </w:r>
    </w:p>
    <w:p w:rsidR="002B051B" w:rsidRPr="005C1675" w:rsidRDefault="002B051B" w:rsidP="00FB790E">
      <w:pPr>
        <w:pStyle w:val="ListParagraph"/>
        <w:numPr>
          <w:ilvl w:val="0"/>
          <w:numId w:val="124"/>
        </w:numPr>
        <w:tabs>
          <w:tab w:val="clear" w:pos="360"/>
          <w:tab w:val="num" w:pos="900"/>
        </w:tabs>
        <w:autoSpaceDE w:val="0"/>
        <w:autoSpaceDN w:val="0"/>
        <w:adjustRightInd w:val="0"/>
        <w:ind w:left="630"/>
        <w:rPr>
          <w:lang w:val="en-US"/>
        </w:rPr>
      </w:pPr>
      <w:r w:rsidRPr="005C1675">
        <w:t xml:space="preserve">Fokus/pažnja na stabilnost sastojina, </w:t>
      </w:r>
    </w:p>
    <w:p w:rsidR="009526CB" w:rsidRPr="009526CB" w:rsidRDefault="009526CB" w:rsidP="00FB790E">
      <w:pPr>
        <w:pStyle w:val="ListParagraph"/>
        <w:numPr>
          <w:ilvl w:val="0"/>
          <w:numId w:val="124"/>
        </w:numPr>
        <w:tabs>
          <w:tab w:val="clear" w:pos="360"/>
          <w:tab w:val="num" w:pos="900"/>
        </w:tabs>
        <w:autoSpaceDE w:val="0"/>
        <w:autoSpaceDN w:val="0"/>
        <w:adjustRightInd w:val="0"/>
        <w:ind w:left="630"/>
        <w:rPr>
          <w:lang w:val="en-US"/>
        </w:rPr>
      </w:pPr>
      <w:r>
        <w:rPr>
          <w:lang w:val="en-US"/>
        </w:rPr>
        <w:t>Fokus/pažnja</w:t>
      </w:r>
      <w:r w:rsidR="002B051B" w:rsidRPr="005C1675">
        <w:rPr>
          <w:lang w:val="sr-Latn-RS"/>
        </w:rPr>
        <w:t xml:space="preserve"> ka cilju definisane intervencije u sastojinama (izbor/fokus na </w:t>
      </w:r>
      <w:r w:rsidR="002B051B" w:rsidRPr="005C1675">
        <w:rPr>
          <w:lang w:val="en-US"/>
        </w:rPr>
        <w:t xml:space="preserve"> najbol</w:t>
      </w:r>
      <w:r w:rsidR="002B051B" w:rsidRPr="005C1675">
        <w:rPr>
          <w:lang w:val="sr-Latn-RS"/>
        </w:rPr>
        <w:t>ja</w:t>
      </w:r>
      <w:r w:rsidR="002B051B" w:rsidRPr="005C1675">
        <w:rPr>
          <w:lang w:val="en-US"/>
        </w:rPr>
        <w:t xml:space="preserve"> individualn</w:t>
      </w:r>
      <w:r w:rsidR="002B051B" w:rsidRPr="005C1675">
        <w:rPr>
          <w:lang w:val="sr-Latn-RS"/>
        </w:rPr>
        <w:t>a</w:t>
      </w:r>
      <w:r w:rsidR="002B051B" w:rsidRPr="005C1675">
        <w:rPr>
          <w:lang w:val="en-US"/>
        </w:rPr>
        <w:t xml:space="preserve"> stabla naspram pažnje usmerene na kompletnu sastojinu</w:t>
      </w:r>
      <w:r w:rsidR="002B051B" w:rsidRPr="005C1675">
        <w:rPr>
          <w:lang w:val="sr-Latn-RS"/>
        </w:rPr>
        <w:t>-</w:t>
      </w:r>
    </w:p>
    <w:p w:rsidR="002B051B" w:rsidRPr="009526CB" w:rsidRDefault="009526CB" w:rsidP="00FB790E">
      <w:pPr>
        <w:pStyle w:val="ListParagraph"/>
        <w:numPr>
          <w:ilvl w:val="0"/>
          <w:numId w:val="124"/>
        </w:numPr>
        <w:tabs>
          <w:tab w:val="clear" w:pos="360"/>
          <w:tab w:val="num" w:pos="900"/>
        </w:tabs>
        <w:autoSpaceDE w:val="0"/>
        <w:autoSpaceDN w:val="0"/>
        <w:adjustRightInd w:val="0"/>
        <w:ind w:left="630"/>
        <w:rPr>
          <w:lang w:val="sr-Latn-RS"/>
        </w:rPr>
      </w:pPr>
      <w:r>
        <w:rPr>
          <w:lang w:val="en-US"/>
        </w:rPr>
        <w:t>I</w:t>
      </w:r>
      <w:r w:rsidR="002B051B" w:rsidRPr="009526CB">
        <w:rPr>
          <w:lang w:val="sr-Latn-RS"/>
        </w:rPr>
        <w:t>zbor i podržavnje stabala budućnosti</w:t>
      </w:r>
      <w:r w:rsidR="002B051B" w:rsidRPr="005C1675">
        <w:rPr>
          <w:lang w:val="sr-Latn-RS"/>
        </w:rPr>
        <w:t xml:space="preserve"> </w:t>
      </w:r>
      <w:r>
        <w:rPr>
          <w:lang w:val="sr-Latn-RS"/>
        </w:rPr>
        <w:t>i njihovu negu tokom celog trajanja proizvodnog procesa</w:t>
      </w:r>
    </w:p>
    <w:p w:rsidR="00FB3EDE" w:rsidRPr="009526CB" w:rsidRDefault="00FB3EDE" w:rsidP="00FB3EDE">
      <w:pPr>
        <w:pStyle w:val="ListParagraph"/>
        <w:autoSpaceDE w:val="0"/>
        <w:autoSpaceDN w:val="0"/>
        <w:adjustRightInd w:val="0"/>
        <w:spacing w:line="240" w:lineRule="auto"/>
        <w:ind w:left="773"/>
        <w:rPr>
          <w:lang w:val="sr-Latn-RS"/>
        </w:rPr>
      </w:pPr>
    </w:p>
    <w:p w:rsidR="00FB3EDE" w:rsidRPr="00B53227" w:rsidRDefault="00FB3EDE" w:rsidP="00A45196">
      <w:pPr>
        <w:rPr>
          <w:lang w:val="sr-Latn-RS"/>
        </w:rPr>
      </w:pPr>
      <w:r w:rsidRPr="00B53227">
        <w:rPr>
          <w:lang w:val="sr-Latn-RS"/>
        </w:rPr>
        <w:t>Postojeća uputstva imaju za cilj da objasne značenje, sadržaj, nač</w:t>
      </w:r>
      <w:r w:rsidR="001C142E" w:rsidRPr="00B53227">
        <w:rPr>
          <w:lang w:val="sr-Latn-RS"/>
        </w:rPr>
        <w:t>in korišćenja i bolje raz</w:t>
      </w:r>
      <w:r w:rsidR="00010E75" w:rsidRPr="00B53227">
        <w:rPr>
          <w:lang w:val="sr-Latn-RS"/>
        </w:rPr>
        <w:t>u</w:t>
      </w:r>
      <w:r w:rsidR="001C142E" w:rsidRPr="00B53227">
        <w:rPr>
          <w:lang w:val="sr-Latn-RS"/>
        </w:rPr>
        <w:t xml:space="preserve">mevanje </w:t>
      </w:r>
      <w:r w:rsidRPr="00B53227">
        <w:rPr>
          <w:lang w:val="sr-Latn-RS"/>
        </w:rPr>
        <w:t>uputstava za korišćenje GAZDINSKIH TIPOVA</w:t>
      </w:r>
      <w:r w:rsidR="00710E5E" w:rsidRPr="00B53227">
        <w:rPr>
          <w:lang w:val="sr-Latn-RS"/>
        </w:rPr>
        <w:t xml:space="preserve"> (GT)</w:t>
      </w:r>
      <w:r w:rsidRPr="00B53227">
        <w:rPr>
          <w:lang w:val="sr-Latn-RS"/>
        </w:rPr>
        <w:t>. Uvo</w:t>
      </w:r>
      <w:r w:rsidR="00DE01DA" w:rsidRPr="00B53227">
        <w:rPr>
          <w:lang w:val="sr-Latn-RS"/>
        </w:rPr>
        <w:t>đ</w:t>
      </w:r>
      <w:r w:rsidRPr="00B53227">
        <w:rPr>
          <w:lang w:val="sr-Latn-RS"/>
        </w:rPr>
        <w:t xml:space="preserve">enjem uputstava za korišćenje </w:t>
      </w:r>
      <w:r w:rsidRPr="00B53227">
        <w:rPr>
          <w:b/>
          <w:lang w:val="sr-Latn-RS"/>
        </w:rPr>
        <w:t>GAZDINSKIH TIPOVA</w:t>
      </w:r>
      <w:r w:rsidRPr="00B53227">
        <w:rPr>
          <w:lang w:val="sr-Latn-RS"/>
        </w:rPr>
        <w:t xml:space="preserve">  objašnjavaju se osnovni elementi </w:t>
      </w:r>
      <w:r w:rsidR="005A7793" w:rsidRPr="00B53227">
        <w:rPr>
          <w:lang w:val="sr-Latn-RS"/>
        </w:rPr>
        <w:t xml:space="preserve">po kojima se definišu gazdinski tipovi i uzgojne grupe za svaki gazdinski tip. Unutar svakog gazdinskog tipa i uzgojne grupe definisani su osnovni gazdinski ciljevi i mere. Uputstva su jasno pisana sa numeričkim indikatorima kako bi bila što jasnija i razumljivija u praksi. Uputstva za gazdovanje su jedan od operativnih instrumenata sprovodjenja koncepta  </w:t>
      </w:r>
      <w:r w:rsidRPr="00B53227">
        <w:rPr>
          <w:lang w:val="sr-Latn-RS"/>
        </w:rPr>
        <w:t>prirodi bliskog</w:t>
      </w:r>
      <w:r w:rsidR="005A7793" w:rsidRPr="00B53227">
        <w:rPr>
          <w:lang w:val="sr-Latn-RS"/>
        </w:rPr>
        <w:t xml:space="preserve"> gazdovanja i predstavljaju logičku vezu</w:t>
      </w:r>
      <w:r w:rsidR="00274B0F" w:rsidRPr="00B53227">
        <w:rPr>
          <w:lang w:val="sr-Latn-RS"/>
        </w:rPr>
        <w:t xml:space="preserve"> izmedju šumarske politike na strateškom nivou i sprovodjenja sektorskih politika </w:t>
      </w:r>
      <w:r w:rsidR="00E63D8A" w:rsidRPr="00B53227">
        <w:rPr>
          <w:lang w:val="sr-Latn-RS"/>
        </w:rPr>
        <w:t>na  taktičkom</w:t>
      </w:r>
      <w:r w:rsidR="005A7793" w:rsidRPr="00B53227">
        <w:rPr>
          <w:lang w:val="sr-Latn-RS"/>
        </w:rPr>
        <w:t xml:space="preserve"> i opera</w:t>
      </w:r>
      <w:r w:rsidR="00E63D8A" w:rsidRPr="00B53227">
        <w:rPr>
          <w:lang w:val="sr-Latn-RS"/>
        </w:rPr>
        <w:t>tivnom nivou.</w:t>
      </w:r>
    </w:p>
    <w:p w:rsidR="00FB3EDE" w:rsidRPr="00B53227" w:rsidRDefault="00FB3EDE" w:rsidP="00FB3EDE">
      <w:pPr>
        <w:autoSpaceDE w:val="0"/>
        <w:autoSpaceDN w:val="0"/>
        <w:adjustRightInd w:val="0"/>
        <w:spacing w:line="240" w:lineRule="auto"/>
        <w:rPr>
          <w:lang w:val="sr-Latn-RS"/>
        </w:rPr>
      </w:pPr>
    </w:p>
    <w:p w:rsidR="00FB3EDE" w:rsidRPr="00B53227" w:rsidRDefault="00FB3EDE" w:rsidP="00FB3EDE">
      <w:pPr>
        <w:autoSpaceDE w:val="0"/>
        <w:autoSpaceDN w:val="0"/>
        <w:adjustRightInd w:val="0"/>
        <w:spacing w:line="240" w:lineRule="auto"/>
        <w:rPr>
          <w:lang w:val="sr-Latn-RS"/>
        </w:rPr>
      </w:pPr>
      <w:r w:rsidRPr="00B53227">
        <w:rPr>
          <w:b/>
          <w:i/>
          <w:lang w:val="sr-Latn-RS"/>
        </w:rPr>
        <w:t>Gazdinski tipovi obuhva</w:t>
      </w:r>
      <w:r w:rsidR="001C142E" w:rsidRPr="00B53227">
        <w:rPr>
          <w:b/>
          <w:i/>
          <w:lang w:val="sr-Latn-RS"/>
        </w:rPr>
        <w:t>taju sve šume sa približno jedna</w:t>
      </w:r>
      <w:r w:rsidRPr="00B53227">
        <w:rPr>
          <w:b/>
          <w:i/>
          <w:lang w:val="sr-Latn-RS"/>
        </w:rPr>
        <w:t>kim sastojinskim karakteristikama i sličnim dugoročnim ciljevima. Uputstva za Gazdovanje za svaki GAZDINSKI TIP opisuju najsvrsishodniji način da se iz postojećeg stanja šuma dodje do željenog cilja u bližoj ili daljoj budućnosti</w:t>
      </w:r>
      <w:r w:rsidRPr="00B53227">
        <w:rPr>
          <w:lang w:val="sr-Latn-RS"/>
        </w:rPr>
        <w:t>. Svaki GT se karakt</w:t>
      </w:r>
      <w:r w:rsidR="001C142E" w:rsidRPr="00B53227">
        <w:rPr>
          <w:lang w:val="sr-Latn-RS"/>
        </w:rPr>
        <w:t>eriše dominantom vrstom drveća, dok su u</w:t>
      </w:r>
      <w:r w:rsidRPr="00B53227">
        <w:rPr>
          <w:lang w:val="sr-Latn-RS"/>
        </w:rPr>
        <w:t>nutar svakog gaz</w:t>
      </w:r>
      <w:r w:rsidR="001C142E" w:rsidRPr="00B53227">
        <w:rPr>
          <w:lang w:val="sr-Latn-RS"/>
        </w:rPr>
        <w:t>dinskog tipa</w:t>
      </w:r>
      <w:r w:rsidRPr="00B53227">
        <w:rPr>
          <w:lang w:val="sr-Latn-RS"/>
        </w:rPr>
        <w:t xml:space="preserve"> definisani gaz</w:t>
      </w:r>
      <w:r w:rsidR="00E63D8A" w:rsidRPr="00B53227">
        <w:rPr>
          <w:lang w:val="sr-Latn-RS"/>
        </w:rPr>
        <w:t xml:space="preserve">dinski tretmani prema uzgojnoj grupi </w:t>
      </w:r>
      <w:r w:rsidRPr="00B53227">
        <w:rPr>
          <w:lang w:val="sr-Latn-RS"/>
        </w:rPr>
        <w:t>u kojoj se nalazi konkretna sastojina na terenu. Uputstva za gazdovanje pojedinim gazdinskim tipovima daju predlog ci</w:t>
      </w:r>
      <w:r w:rsidR="001C142E" w:rsidRPr="00B53227">
        <w:rPr>
          <w:lang w:val="sr-Latn-RS"/>
        </w:rPr>
        <w:t>ljeva gazdovanja i mera za njih</w:t>
      </w:r>
      <w:r w:rsidRPr="00B53227">
        <w:rPr>
          <w:lang w:val="sr-Latn-RS"/>
        </w:rPr>
        <w:t>ovo ostvarenje u celokupnom toku razvoja jedne sastojine od nastanka do završetka proizvodnog procesa. Uputstva su namenjena šumarskoj praksi i pisana su jednostavnim jezikom sa dosta numeričkih indikatora.</w:t>
      </w:r>
    </w:p>
    <w:p w:rsidR="00FB3EDE" w:rsidRPr="00B53227" w:rsidRDefault="00FB3EDE" w:rsidP="00FB3EDE">
      <w:pPr>
        <w:autoSpaceDE w:val="0"/>
        <w:autoSpaceDN w:val="0"/>
        <w:adjustRightInd w:val="0"/>
        <w:spacing w:line="240" w:lineRule="auto"/>
        <w:rPr>
          <w:lang w:val="sr-Latn-RS"/>
        </w:rPr>
      </w:pPr>
    </w:p>
    <w:p w:rsidR="00FB3EDE" w:rsidRPr="00B53227" w:rsidRDefault="00FB3EDE" w:rsidP="00666699">
      <w:pPr>
        <w:rPr>
          <w:lang w:val="sr-Latn-RS"/>
        </w:rPr>
      </w:pPr>
      <w:r w:rsidRPr="00B53227">
        <w:rPr>
          <w:lang w:val="sr-Latn-RS"/>
        </w:rPr>
        <w:lastRenderedPageBreak/>
        <w:t>Uputstva za gazdovanje gazdinskim tipovima su obavezujuća za državne šume, a mogu se koristiti kao primeri dobre prakse u gazdovanju privatnim šumama. Gazdinski tipovi pokrivaju najznačajnije tipove šuma u Srbiji (80 % svih tipova i gazdinskih situacija). Gazdinski tipovi razvrstani po razvojnim fazama/uzgojnim grupama čine osnovnu plansku jedinicu na nivou gazdinske jedinice. Planiranjem na nivou gaz</w:t>
      </w:r>
      <w:r w:rsidR="00E63D8A" w:rsidRPr="00B53227">
        <w:rPr>
          <w:lang w:val="sr-Latn-RS"/>
        </w:rPr>
        <w:t>dinskog tipa po uzgojnim grupama</w:t>
      </w:r>
      <w:r w:rsidRPr="00B53227">
        <w:rPr>
          <w:lang w:val="sr-Latn-RS"/>
        </w:rPr>
        <w:t>, up</w:t>
      </w:r>
      <w:r w:rsidR="00E63D8A" w:rsidRPr="00B53227">
        <w:rPr>
          <w:lang w:val="sr-Latn-RS"/>
        </w:rPr>
        <w:t xml:space="preserve">utstva za gazdovanje daju </w:t>
      </w:r>
      <w:r w:rsidRPr="00B53227">
        <w:rPr>
          <w:lang w:val="sr-Latn-RS"/>
        </w:rPr>
        <w:t>okvir</w:t>
      </w:r>
      <w:r w:rsidR="00E63D8A" w:rsidRPr="00B53227">
        <w:rPr>
          <w:lang w:val="sr-Latn-RS"/>
        </w:rPr>
        <w:t>e korišćenja po uzgojnim grupama</w:t>
      </w:r>
      <w:r w:rsidRPr="00B53227">
        <w:rPr>
          <w:lang w:val="sr-Latn-RS"/>
        </w:rPr>
        <w:t xml:space="preserve"> u relativnim iznosima (</w:t>
      </w:r>
      <w:r w:rsidR="009526CB" w:rsidRPr="00B53227">
        <w:rPr>
          <w:lang w:val="sr-Latn-RS"/>
        </w:rPr>
        <w:t xml:space="preserve"> predlo</w:t>
      </w:r>
      <w:r w:rsidR="009526CB">
        <w:rPr>
          <w:lang w:val="sr-Latn-RS"/>
        </w:rPr>
        <w:t xml:space="preserve">žene vrednosti seča dati su u </w:t>
      </w:r>
      <w:r w:rsidRPr="00B53227">
        <w:rPr>
          <w:lang w:val="sr-Latn-RS"/>
        </w:rPr>
        <w:t>% od zapreminskog</w:t>
      </w:r>
      <w:r w:rsidR="009526CB" w:rsidRPr="00B53227">
        <w:rPr>
          <w:lang w:val="sr-Latn-RS"/>
        </w:rPr>
        <w:t xml:space="preserve"> prirasta</w:t>
      </w:r>
      <w:r w:rsidR="00E63D8A" w:rsidRPr="00B53227">
        <w:rPr>
          <w:lang w:val="sr-Latn-RS"/>
        </w:rPr>
        <w:t xml:space="preserve"> ili broj konkurenata za svaku uzgojnu grupu</w:t>
      </w:r>
      <w:r w:rsidRPr="00B53227">
        <w:rPr>
          <w:lang w:val="sr-Latn-RS"/>
        </w:rPr>
        <w:t xml:space="preserve">) te se mogu koristiti na različitim bonitetima. </w:t>
      </w:r>
    </w:p>
    <w:p w:rsidR="00FB3EDE" w:rsidRPr="00B53227" w:rsidRDefault="00FB3EDE" w:rsidP="00FB3EDE">
      <w:pPr>
        <w:autoSpaceDE w:val="0"/>
        <w:autoSpaceDN w:val="0"/>
        <w:adjustRightInd w:val="0"/>
        <w:spacing w:line="240" w:lineRule="auto"/>
        <w:rPr>
          <w:lang w:val="sr-Latn-RS"/>
        </w:rPr>
      </w:pPr>
    </w:p>
    <w:p w:rsidR="00FB3EDE" w:rsidRPr="00B53227" w:rsidRDefault="00FB3EDE" w:rsidP="00666699">
      <w:pPr>
        <w:rPr>
          <w:lang w:val="sr-Latn-RS"/>
        </w:rPr>
      </w:pPr>
      <w:r w:rsidRPr="00B53227">
        <w:rPr>
          <w:lang w:val="sr-Latn-RS"/>
        </w:rPr>
        <w:t>Uputstva za gazdovanje gazdinskim tipovima predstavljaju osnovni instrument za operacionalizaciju koncepta prirodi bliskog gazdovanja u praksu</w:t>
      </w:r>
      <w:r w:rsidR="001C142E" w:rsidRPr="00B53227">
        <w:rPr>
          <w:lang w:val="sr-Latn-RS"/>
        </w:rPr>
        <w:t xml:space="preserve"> gazdovanja šumama. Uputstva </w:t>
      </w:r>
      <w:r w:rsidRPr="00B53227">
        <w:rPr>
          <w:lang w:val="sr-Latn-RS"/>
        </w:rPr>
        <w:t>za svaki gazdinski tip daju preporuke koje imaju za cilj da sprovedu koncept prirodi bliskog gazdovanja u šumarsku praksu sa posebnim osvrtom na</w:t>
      </w:r>
      <w:r w:rsidR="001C142E" w:rsidRPr="00B53227">
        <w:rPr>
          <w:lang w:val="sr-Latn-RS"/>
        </w:rPr>
        <w:t xml:space="preserve"> sledeće aspekte</w:t>
      </w:r>
      <w:r w:rsidRPr="00B53227">
        <w:rPr>
          <w:lang w:val="sr-Latn-RS"/>
        </w:rPr>
        <w:t>:</w:t>
      </w:r>
    </w:p>
    <w:p w:rsidR="00FB3EDE" w:rsidRPr="00B53227" w:rsidRDefault="00FB3EDE" w:rsidP="00FB3EDE">
      <w:pPr>
        <w:autoSpaceDE w:val="0"/>
        <w:autoSpaceDN w:val="0"/>
        <w:adjustRightInd w:val="0"/>
        <w:spacing w:line="240" w:lineRule="auto"/>
        <w:rPr>
          <w:lang w:val="sr-Latn-RS"/>
        </w:rPr>
      </w:pP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Prednost se daje</w:t>
      </w:r>
      <w:r w:rsidR="009526CB" w:rsidRPr="00B53227">
        <w:rPr>
          <w:lang w:val="sr-Latn-RS"/>
        </w:rPr>
        <w:t xml:space="preserve"> </w:t>
      </w:r>
      <w:r w:rsidRPr="00B53227">
        <w:rPr>
          <w:lang w:val="sr-Latn-RS"/>
        </w:rPr>
        <w:t>autohtonim vrsta</w:t>
      </w:r>
      <w:r w:rsidR="009526CB" w:rsidRPr="00B53227">
        <w:rPr>
          <w:lang w:val="sr-Latn-RS"/>
        </w:rPr>
        <w:t>ma drveća, a samo prirodi adaptirane alohtone vrste drveća</w:t>
      </w:r>
      <w:r w:rsidRPr="00B53227">
        <w:rPr>
          <w:lang w:val="sr-Latn-RS"/>
        </w:rPr>
        <w:t xml:space="preserve"> se predlažu</w:t>
      </w:r>
      <w:r w:rsidR="009526CB" w:rsidRPr="00B53227">
        <w:rPr>
          <w:lang w:val="sr-Latn-RS"/>
        </w:rPr>
        <w:t xml:space="preserve"> za unošenje</w:t>
      </w:r>
      <w:r w:rsidRPr="00B53227">
        <w:rPr>
          <w:lang w:val="sr-Latn-RS"/>
        </w:rPr>
        <w:t xml:space="preserve"> u ogra</w:t>
      </w:r>
      <w:r w:rsidR="001C142E" w:rsidRPr="00B53227">
        <w:rPr>
          <w:lang w:val="sr-Latn-RS"/>
        </w:rPr>
        <w:t>ničenom procentu i to uglavnom kao</w:t>
      </w:r>
      <w:r w:rsidRPr="00B53227">
        <w:rPr>
          <w:lang w:val="sr-Latn-RS"/>
        </w:rPr>
        <w:t xml:space="preserve"> male grupe na mestima gde nije uspelo prirodno podmladjivanje autohtonih vrsta</w:t>
      </w:r>
      <w:r w:rsidR="00710E5E" w:rsidRPr="00B53227">
        <w:rPr>
          <w:lang w:val="sr-Latn-RS"/>
        </w:rPr>
        <w:t xml:space="preserve"> drveća</w:t>
      </w:r>
      <w:r w:rsidRPr="00B53227">
        <w:rPr>
          <w:lang w:val="sr-Latn-RS"/>
        </w:rPr>
        <w:t xml:space="preserve"> u sastojini</w:t>
      </w:r>
      <w:r w:rsidR="001C142E" w:rsidRPr="00B53227">
        <w:rPr>
          <w:lang w:val="sr-Latn-RS"/>
        </w:rPr>
        <w:t>.</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Uticaj klimatskih promena na svaki gazdinski tip se uzima u obzir prilikom dugoročnog planiranja na nivou svakog gazdinskog tipa i njegove razvojne faze /uzgojne grupe</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Svi ciljevi gazdovanja se trebaju ostvariti na troškovno efikasan način vodeći računa istovre</w:t>
      </w:r>
      <w:r w:rsidR="001C142E" w:rsidRPr="00B53227">
        <w:rPr>
          <w:lang w:val="sr-Latn-RS"/>
        </w:rPr>
        <w:t>meno o ekološkim ciljevima.</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Prilikom obnove odnosno završetka proizvodnog procesa predlaže se obnova na manjim površinama iz nekoliko navrata. Obnavaljanje na manje grupe pospešuje prirodno obnavl</w:t>
      </w:r>
      <w:r w:rsidR="001C142E" w:rsidRPr="00B53227">
        <w:rPr>
          <w:lang w:val="sr-Latn-RS"/>
        </w:rPr>
        <w:t xml:space="preserve">janje u većoj meri za razliku </w:t>
      </w:r>
      <w:r w:rsidRPr="00B53227">
        <w:rPr>
          <w:lang w:val="sr-Latn-RS"/>
        </w:rPr>
        <w:t>od obnove na velikim površinama na kraju proizvodnog procesa</w:t>
      </w:r>
      <w:r w:rsidR="001C142E" w:rsidRPr="00B53227">
        <w:rPr>
          <w:lang w:val="sr-Latn-RS"/>
        </w:rPr>
        <w:t>,</w:t>
      </w:r>
      <w:r w:rsidRPr="00B53227">
        <w:rPr>
          <w:lang w:val="sr-Latn-RS"/>
        </w:rPr>
        <w:t xml:space="preserve"> gde su potrebn</w:t>
      </w:r>
      <w:r w:rsidR="001C142E" w:rsidRPr="00B53227">
        <w:rPr>
          <w:lang w:val="sr-Latn-RS"/>
        </w:rPr>
        <w:t>a</w:t>
      </w:r>
      <w:r w:rsidRPr="00B53227">
        <w:rPr>
          <w:lang w:val="sr-Latn-RS"/>
        </w:rPr>
        <w:t xml:space="preserve"> značajna finansijska sredstva za veštački potpomognuto obnavljanje glavne vrste drveća iz semenskih objekata ili okolnih rasadnika.</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 xml:space="preserve">Forsiranje prirodnog obnavljanja ima za cilj vitalnije sastojine koje se razvijaju iz najboljih stabala </w:t>
      </w:r>
      <w:r w:rsidRPr="00B53227">
        <w:rPr>
          <w:i/>
          <w:lang w:val="sr-Latn-RS"/>
        </w:rPr>
        <w:t>in situ</w:t>
      </w:r>
      <w:r w:rsidRPr="00B53227">
        <w:rPr>
          <w:lang w:val="sr-Latn-RS"/>
        </w:rPr>
        <w:t xml:space="preserve"> i nemaju problem </w:t>
      </w:r>
      <w:r w:rsidR="001C142E" w:rsidRPr="00B53227">
        <w:rPr>
          <w:lang w:val="sr-Latn-RS"/>
        </w:rPr>
        <w:t>prilagodjavanja sadnica ili seme</w:t>
      </w:r>
      <w:r w:rsidRPr="00B53227">
        <w:rPr>
          <w:lang w:val="sr-Latn-RS"/>
        </w:rPr>
        <w:t>na iz veštačkih objekta.</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Gazdinski tipovi promovišu uspostavljanje i održavanje mešovitih sastojina u svim gazdinskim tipovima putem veštačkog popunjvanja u malim grupama na mestima gde prirodno obnavljanje glavne vrste drveća nije uspelo</w:t>
      </w:r>
      <w:r w:rsidR="001C142E" w:rsidRPr="00B53227">
        <w:rPr>
          <w:lang w:val="sr-Latn-RS"/>
        </w:rPr>
        <w:t>, kao</w:t>
      </w:r>
      <w:r w:rsidRPr="00B53227">
        <w:rPr>
          <w:lang w:val="sr-Latn-RS"/>
        </w:rPr>
        <w:t xml:space="preserve"> i kasnije podržavanje želj</w:t>
      </w:r>
      <w:r w:rsidR="001C142E" w:rsidRPr="00B53227">
        <w:rPr>
          <w:lang w:val="sr-Latn-RS"/>
        </w:rPr>
        <w:t>e</w:t>
      </w:r>
      <w:r w:rsidRPr="00B53227">
        <w:rPr>
          <w:lang w:val="sr-Latn-RS"/>
        </w:rPr>
        <w:t>nih vrsta drveća kroz adekvatne mere nege.</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U četinarskim monokulturama preporučuje se obavezno forsiranje mešovitih</w:t>
      </w:r>
      <w:r w:rsidR="001C142E" w:rsidRPr="00B53227">
        <w:rPr>
          <w:lang w:val="sr-Latn-RS"/>
        </w:rPr>
        <w:t xml:space="preserve"> sastojina, po mogućnosti raznodobnih,</w:t>
      </w:r>
      <w:r w:rsidRPr="00B53227">
        <w:rPr>
          <w:lang w:val="sr-Latn-RS"/>
        </w:rPr>
        <w:t xml:space="preserve"> kako bi se minimizirali rizici od vetroloma i snegoloma i sekundarnih patogena</w:t>
      </w:r>
      <w:r w:rsidR="001C142E" w:rsidRPr="00B53227">
        <w:rPr>
          <w:lang w:val="sr-Latn-RS"/>
        </w:rPr>
        <w:t>.</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Korišćenje hemijskih sredstava potrebno je minimizirati</w:t>
      </w:r>
      <w:r w:rsidR="001C142E" w:rsidRPr="00B53227">
        <w:rPr>
          <w:lang w:val="sr-Latn-RS"/>
        </w:rPr>
        <w:t xml:space="preserve">, i ušto većoj meri </w:t>
      </w:r>
      <w:r w:rsidRPr="00B53227">
        <w:rPr>
          <w:lang w:val="sr-Latn-RS"/>
        </w:rPr>
        <w:t>se oslanjati na potpomaganje prirodnih zakonitosti rasta i razvoja šumskih ekosistema</w:t>
      </w:r>
      <w:r w:rsidR="001C142E" w:rsidRPr="00B53227">
        <w:rPr>
          <w:lang w:val="sr-Latn-RS"/>
        </w:rPr>
        <w:t>.</w:t>
      </w:r>
    </w:p>
    <w:p w:rsidR="00FB3EDE" w:rsidRPr="00B53227" w:rsidRDefault="001C142E" w:rsidP="00694CC8">
      <w:pPr>
        <w:pStyle w:val="ListParagraph"/>
        <w:numPr>
          <w:ilvl w:val="0"/>
          <w:numId w:val="65"/>
        </w:numPr>
        <w:autoSpaceDE w:val="0"/>
        <w:autoSpaceDN w:val="0"/>
        <w:adjustRightInd w:val="0"/>
        <w:spacing w:line="240" w:lineRule="auto"/>
        <w:rPr>
          <w:lang w:val="sr-Latn-RS"/>
        </w:rPr>
      </w:pPr>
      <w:r w:rsidRPr="00B53227">
        <w:rPr>
          <w:lang w:val="sr-Latn-RS"/>
        </w:rPr>
        <w:t>Samostalno diferenc</w:t>
      </w:r>
      <w:r w:rsidR="00FB3EDE" w:rsidRPr="00B53227">
        <w:rPr>
          <w:lang w:val="sr-Latn-RS"/>
        </w:rPr>
        <w:t>iranje stabala budućnosti je potrebno osigurati</w:t>
      </w:r>
      <w:r w:rsidRPr="00B53227">
        <w:rPr>
          <w:lang w:val="sr-Latn-RS"/>
        </w:rPr>
        <w:t xml:space="preserve"> kroz stvaranje uslova</w:t>
      </w:r>
      <w:r w:rsidR="00970287" w:rsidRPr="00B53227">
        <w:rPr>
          <w:lang w:val="sr-Latn-RS"/>
        </w:rPr>
        <w:t xml:space="preserve"> </w:t>
      </w:r>
      <w:r w:rsidRPr="00B53227">
        <w:rPr>
          <w:lang w:val="sr-Latn-RS"/>
        </w:rPr>
        <w:t>za intezivnu</w:t>
      </w:r>
      <w:r w:rsidR="00FB3EDE" w:rsidRPr="00B53227">
        <w:rPr>
          <w:lang w:val="sr-Latn-RS"/>
        </w:rPr>
        <w:t xml:space="preserve"> prirodnu konkurenciju medju stabalima u fazama prodmlatka, ranog i kasnog mladika (posebno medju lišćarskim vrstama) kako bi se dobio dovoljan broj najkvalit</w:t>
      </w:r>
      <w:r w:rsidRPr="00B53227">
        <w:rPr>
          <w:lang w:val="sr-Latn-RS"/>
        </w:rPr>
        <w:t>et</w:t>
      </w:r>
      <w:r w:rsidR="00FB3EDE" w:rsidRPr="00B53227">
        <w:rPr>
          <w:lang w:val="sr-Latn-RS"/>
        </w:rPr>
        <w:t>nijih stabla budućnosti u narednom periodu i smanjili troškovi nege sastojina</w:t>
      </w:r>
      <w:r w:rsidRPr="00B53227">
        <w:rPr>
          <w:lang w:val="sr-Latn-RS"/>
        </w:rPr>
        <w:t>.</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Kao rezultat implementacije ovih uputstava formiraće se u većoj meri mešovite sastojine i raznodobni strukturni oblici</w:t>
      </w:r>
      <w:r w:rsidR="001C142E" w:rsidRPr="00B53227">
        <w:rPr>
          <w:lang w:val="sr-Latn-RS"/>
        </w:rPr>
        <w:t>.</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lastRenderedPageBreak/>
        <w:t>Uputstva za gazdovanje gazdinskim tipovima se oslanjaju na prirodne procese koji vladaju u šumskim ekosistemima</w:t>
      </w:r>
      <w:r w:rsidR="001C142E" w:rsidRPr="00B53227">
        <w:rPr>
          <w:lang w:val="sr-Latn-RS"/>
        </w:rPr>
        <w:t>, kao i</w:t>
      </w:r>
      <w:r w:rsidRPr="00B53227">
        <w:rPr>
          <w:lang w:val="sr-Latn-RS"/>
        </w:rPr>
        <w:t xml:space="preserve"> intervencija</w:t>
      </w:r>
      <w:r w:rsidR="001C142E" w:rsidRPr="00B53227">
        <w:rPr>
          <w:lang w:val="sr-Latn-RS"/>
        </w:rPr>
        <w:t>ma</w:t>
      </w:r>
      <w:r w:rsidR="00710E5E" w:rsidRPr="00B53227">
        <w:rPr>
          <w:lang w:val="sr-Latn-RS"/>
        </w:rPr>
        <w:t xml:space="preserve"> u šumi </w:t>
      </w:r>
      <w:r w:rsidR="001C142E" w:rsidRPr="00B53227">
        <w:rPr>
          <w:lang w:val="sr-Latn-RS"/>
        </w:rPr>
        <w:t>koje se svode</w:t>
      </w:r>
      <w:r w:rsidRPr="00B53227">
        <w:rPr>
          <w:lang w:val="sr-Latn-RS"/>
        </w:rPr>
        <w:t xml:space="preserve"> na potpomaganje postojeći</w:t>
      </w:r>
      <w:r w:rsidR="001C142E" w:rsidRPr="00B53227">
        <w:rPr>
          <w:lang w:val="sr-Latn-RS"/>
        </w:rPr>
        <w:t>h</w:t>
      </w:r>
      <w:r w:rsidRPr="00B53227">
        <w:rPr>
          <w:lang w:val="sr-Latn-RS"/>
        </w:rPr>
        <w:t xml:space="preserve"> ekološki</w:t>
      </w:r>
      <w:r w:rsidR="001C142E" w:rsidRPr="00B53227">
        <w:rPr>
          <w:lang w:val="sr-Latn-RS"/>
        </w:rPr>
        <w:t>h proces</w:t>
      </w:r>
      <w:r w:rsidRPr="00B53227">
        <w:rPr>
          <w:lang w:val="sr-Latn-RS"/>
        </w:rPr>
        <w:t xml:space="preserve">a u šumskim ekosistemima. </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 xml:space="preserve">Uputstva definišu proizvodni cilj za svaki gazdinski tip koji se ogleda u željenom/ciljnom prečniku koji želimo postići na kraju proizvodnog procesa uzimajući u obzir proizvodnost staništa (veći ciljni prečnici se mogu postići za isto vreme </w:t>
      </w:r>
      <w:r w:rsidR="00C27864" w:rsidRPr="00B53227">
        <w:rPr>
          <w:lang w:val="sr-Latn-RS"/>
        </w:rPr>
        <w:t>u odnosu na iste ciljne</w:t>
      </w:r>
      <w:r w:rsidR="00970287" w:rsidRPr="00B53227">
        <w:rPr>
          <w:lang w:val="sr-Latn-RS"/>
        </w:rPr>
        <w:t xml:space="preserve"> </w:t>
      </w:r>
      <w:r w:rsidR="00C27864" w:rsidRPr="00B53227">
        <w:rPr>
          <w:lang w:val="sr-Latn-RS"/>
        </w:rPr>
        <w:t>prečnike na</w:t>
      </w:r>
      <w:r w:rsidRPr="00B53227">
        <w:rPr>
          <w:lang w:val="sr-Latn-RS"/>
        </w:rPr>
        <w:t xml:space="preserve"> lošijim bonitetima). </w:t>
      </w:r>
    </w:p>
    <w:p w:rsidR="00FB3EDE" w:rsidRPr="00B53227" w:rsidRDefault="00FB3EDE" w:rsidP="00694CC8">
      <w:pPr>
        <w:pStyle w:val="ListParagraph"/>
        <w:numPr>
          <w:ilvl w:val="0"/>
          <w:numId w:val="65"/>
        </w:numPr>
        <w:autoSpaceDE w:val="0"/>
        <w:autoSpaceDN w:val="0"/>
        <w:adjustRightInd w:val="0"/>
        <w:spacing w:line="240" w:lineRule="auto"/>
        <w:rPr>
          <w:lang w:val="sr-Latn-RS"/>
        </w:rPr>
      </w:pPr>
      <w:r w:rsidRPr="00B53227">
        <w:rPr>
          <w:lang w:val="sr-Latn-RS"/>
        </w:rPr>
        <w:t>Sva pažnja prilikom gazdovanja se premešta sa sastojine kao celine (zapremina sastojine</w:t>
      </w:r>
      <w:r w:rsidR="00C27864" w:rsidRPr="00B53227">
        <w:rPr>
          <w:lang w:val="sr-Latn-RS"/>
        </w:rPr>
        <w:t>) na</w:t>
      </w:r>
      <w:r w:rsidRPr="00B53227">
        <w:rPr>
          <w:lang w:val="sr-Latn-RS"/>
        </w:rPr>
        <w:t xml:space="preserve"> odredjeni broj STABALA BUDUĆNOSTI (SB) sa definisanim ciljnim prečnikom stabala budućnosti koji su nosioci ekonomske proizvodnosti tokom celog proizvodnog procesa.</w:t>
      </w:r>
    </w:p>
    <w:p w:rsidR="00FB3EDE" w:rsidRPr="0098021C" w:rsidRDefault="00FB3EDE" w:rsidP="00694CC8">
      <w:pPr>
        <w:pStyle w:val="ListParagraph"/>
        <w:numPr>
          <w:ilvl w:val="0"/>
          <w:numId w:val="65"/>
        </w:numPr>
        <w:autoSpaceDE w:val="0"/>
        <w:autoSpaceDN w:val="0"/>
        <w:adjustRightInd w:val="0"/>
        <w:spacing w:line="240" w:lineRule="auto"/>
        <w:rPr>
          <w:lang w:val="en-US"/>
        </w:rPr>
      </w:pPr>
      <w:r w:rsidRPr="0098021C">
        <w:rPr>
          <w:lang w:val="en-US"/>
        </w:rPr>
        <w:t>Stabla budućnosti se trajno obeležavaju na terenu</w:t>
      </w:r>
      <w:r w:rsidR="00C27864">
        <w:rPr>
          <w:lang w:val="en-US"/>
        </w:rPr>
        <w:t>.</w:t>
      </w:r>
    </w:p>
    <w:p w:rsidR="00FB3EDE" w:rsidRPr="0098021C" w:rsidRDefault="00FB3EDE" w:rsidP="00694CC8">
      <w:pPr>
        <w:pStyle w:val="ListParagraph"/>
        <w:numPr>
          <w:ilvl w:val="0"/>
          <w:numId w:val="65"/>
        </w:numPr>
        <w:autoSpaceDE w:val="0"/>
        <w:autoSpaceDN w:val="0"/>
        <w:adjustRightInd w:val="0"/>
        <w:spacing w:line="240" w:lineRule="auto"/>
        <w:rPr>
          <w:lang w:val="en-US"/>
        </w:rPr>
      </w:pPr>
      <w:r w:rsidRPr="0098021C">
        <w:rPr>
          <w:lang w:val="en-US"/>
        </w:rPr>
        <w:t xml:space="preserve">Mere nege se koncentrišu na manji broj stabla budućnosti tokom celog proizvodnog procesa čime se olakšava kontinuitet u praćenju razvoja tih stabala bez obzira na promene generacije stručnog kadra ili promene nadležnosti tokom radnog veka pojednih inženjera šumarstva. </w:t>
      </w:r>
    </w:p>
    <w:p w:rsidR="00FB3EDE" w:rsidRPr="0098021C" w:rsidRDefault="00FB3EDE" w:rsidP="00694CC8">
      <w:pPr>
        <w:pStyle w:val="ListParagraph"/>
        <w:numPr>
          <w:ilvl w:val="0"/>
          <w:numId w:val="65"/>
        </w:numPr>
        <w:autoSpaceDE w:val="0"/>
        <w:autoSpaceDN w:val="0"/>
        <w:adjustRightInd w:val="0"/>
        <w:spacing w:line="240" w:lineRule="auto"/>
        <w:rPr>
          <w:lang w:val="en-US"/>
        </w:rPr>
      </w:pPr>
      <w:r w:rsidRPr="0098021C">
        <w:rPr>
          <w:lang w:val="en-US"/>
        </w:rPr>
        <w:t xml:space="preserve">Uputstva za gazdovanje gazdinskim tipovima predstavljaju instrument komunikacije izmedju planera i revirnih inženjera koji sprovode planove po istom principu rada (ciljni </w:t>
      </w:r>
      <w:r w:rsidR="00C27864" w:rsidRPr="0098021C">
        <w:rPr>
          <w:lang w:val="en-US"/>
        </w:rPr>
        <w:t>prečnici,</w:t>
      </w:r>
      <w:r w:rsidRPr="0098021C">
        <w:rPr>
          <w:lang w:val="en-US"/>
        </w:rPr>
        <w:t xml:space="preserve"> stabla budućnosti i njihov izbor i prostorni raspored) koristeći uputstva kao zajednički komunikacioni instrument za bolje razumevanje ciljeva gazdovanja i konkretnih mera za njihovo ostvarivanje.</w:t>
      </w:r>
    </w:p>
    <w:p w:rsidR="00FB3EDE" w:rsidRPr="0098021C" w:rsidRDefault="00FB3EDE" w:rsidP="00694CC8">
      <w:pPr>
        <w:pStyle w:val="ListParagraph"/>
        <w:numPr>
          <w:ilvl w:val="0"/>
          <w:numId w:val="65"/>
        </w:numPr>
        <w:autoSpaceDE w:val="0"/>
        <w:autoSpaceDN w:val="0"/>
        <w:adjustRightInd w:val="0"/>
        <w:spacing w:line="240" w:lineRule="auto"/>
        <w:rPr>
          <w:lang w:val="en-US"/>
        </w:rPr>
      </w:pPr>
      <w:r w:rsidRPr="0098021C">
        <w:rPr>
          <w:lang w:val="en-US"/>
        </w:rPr>
        <w:t xml:space="preserve">Čiste seče kao deo gazdovanja (obnova na velikim površinama) </w:t>
      </w:r>
      <w:r w:rsidR="00C27864">
        <w:rPr>
          <w:lang w:val="en-US"/>
        </w:rPr>
        <w:t>treba</w:t>
      </w:r>
      <w:r w:rsidRPr="0098021C">
        <w:rPr>
          <w:lang w:val="en-US"/>
        </w:rPr>
        <w:t xml:space="preserve"> izbegavati</w:t>
      </w:r>
      <w:r w:rsidR="00C27864">
        <w:rPr>
          <w:lang w:val="en-US"/>
        </w:rPr>
        <w:t>.</w:t>
      </w:r>
    </w:p>
    <w:p w:rsidR="00FB3EDE" w:rsidRPr="0098021C" w:rsidRDefault="00FB3EDE" w:rsidP="00694CC8">
      <w:pPr>
        <w:pStyle w:val="ListParagraph"/>
        <w:numPr>
          <w:ilvl w:val="0"/>
          <w:numId w:val="65"/>
        </w:numPr>
        <w:autoSpaceDE w:val="0"/>
        <w:autoSpaceDN w:val="0"/>
        <w:adjustRightInd w:val="0"/>
        <w:spacing w:line="240" w:lineRule="auto"/>
        <w:rPr>
          <w:lang w:val="en-US"/>
        </w:rPr>
      </w:pPr>
      <w:r w:rsidRPr="0098021C">
        <w:rPr>
          <w:lang w:val="en-US"/>
        </w:rPr>
        <w:t>Implementacija ovih uputstava i koncepta prirodi bliskog gazdovanja se treba sprovesti  kroz sistematski pristup obrazovanju i kontinuranim obukama stručnog kadra koristeći eksperi</w:t>
      </w:r>
      <w:r w:rsidR="00C27864">
        <w:rPr>
          <w:lang w:val="en-US"/>
        </w:rPr>
        <w:t>mentalne i demo</w:t>
      </w:r>
      <w:r w:rsidRPr="0098021C">
        <w:rPr>
          <w:lang w:val="en-US"/>
        </w:rPr>
        <w:t>nstracione površine na terenu za svaki gazdinski tip i sve razvojne faze/ uzgojne grupe</w:t>
      </w:r>
      <w:r w:rsidR="00C27864">
        <w:rPr>
          <w:lang w:val="en-US"/>
        </w:rPr>
        <w:t>.</w:t>
      </w:r>
    </w:p>
    <w:p w:rsidR="00FB3EDE" w:rsidRDefault="00FB3EDE" w:rsidP="00FB3EDE">
      <w:pPr>
        <w:ind w:left="360"/>
        <w:rPr>
          <w:rFonts w:ascii="ArialMT" w:hAnsi="ArialMT" w:cs="ArialMT"/>
          <w:lang w:val="en-US"/>
        </w:rPr>
      </w:pPr>
    </w:p>
    <w:p w:rsidR="00FB3EDE" w:rsidRPr="00237B47" w:rsidRDefault="00FB3EDE" w:rsidP="00666699">
      <w:pPr>
        <w:pStyle w:val="U-Zwischenberschrift"/>
        <w:rPr>
          <w:sz w:val="22"/>
          <w:szCs w:val="22"/>
        </w:rPr>
      </w:pPr>
      <w:r w:rsidRPr="00237B47">
        <w:rPr>
          <w:sz w:val="22"/>
          <w:szCs w:val="22"/>
        </w:rPr>
        <w:t>Klimatske promene</w:t>
      </w:r>
    </w:p>
    <w:p w:rsidR="00B47F18" w:rsidRPr="00970F6C" w:rsidRDefault="00B47F18" w:rsidP="00B47F18">
      <w:pPr>
        <w:rPr>
          <w:lang w:val="en-US"/>
        </w:rPr>
      </w:pPr>
      <w:r w:rsidRPr="00970F6C">
        <w:rPr>
          <w:lang w:val="en-US"/>
        </w:rPr>
        <w:t>Uputstvima za gazdovanje Gazdinskim tipovima ukazuje se na dugoročne ciljeve  koji u eventualnim klimatskim scenarijima trebaju pokazati osnovne pravce razvoja sastojina i glavnih vrsta drveća odnosno koje vrste drveća se trebaju forsirati kako bi buduće generacije imale mogućnost zadovoljavanja svojih potreba od šume i imali zdravu životnu sredinu. Gazdinski tipovi uzimaju u obzir i dugoročne ciljeve odnosno glavne vrste drveća koje se trebaju forsirati u odnosu na postojeće zatečene vrste drveća (primer GT mešovite šume smrče – visoke mešovite šume lišćara i četinara ). Uputstva trebaju uzeti posebno u obzir granična staništa pojedinih vrsta drveća koja usled povećanje temperature i oscilacije padavina posebno u toku vegetacionog perioda neće imati iste produkcione rezultate te bi trebalo usmeriti dugoročne cijeve na staništu najpogodnije domaće vrste drveća ili staništu prilagodjene strane vrste. Uputstva za gazdovanje Gazdinskim tipovima se fokusiraju na stabil</w:t>
      </w:r>
      <w:r w:rsidR="00970287">
        <w:rPr>
          <w:lang w:val="en-US"/>
        </w:rPr>
        <w:t>nost i vitalnost postojećih šums</w:t>
      </w:r>
      <w:r w:rsidRPr="00970F6C">
        <w:rPr>
          <w:lang w:val="en-US"/>
        </w:rPr>
        <w:t>kih ekosistema usled forsiranja mešovitosti sastojina sa manjim grupama, koncetraciju mera nege na najvitalnija i najkvaltitetnija stabla u sastojini i time stvarajući genotipske predpostavke (pored fenotipskih) da se za obnavljanje šuma obezbedjuju najbolja materinska stabl</w:t>
      </w:r>
      <w:r w:rsidR="00010E75" w:rsidRPr="00970F6C">
        <w:rPr>
          <w:lang w:val="en-US"/>
        </w:rPr>
        <w:t>a</w:t>
      </w:r>
      <w:r w:rsidRPr="00970F6C">
        <w:rPr>
          <w:lang w:val="en-US"/>
        </w:rPr>
        <w:t xml:space="preserve"> koja su najkvalitetnija po svojim karaktersitikama i pravovremenim gazdinskim tretmanima došla do kraja proizvodnog procesa kao najvit</w:t>
      </w:r>
      <w:r w:rsidR="00F759F1" w:rsidRPr="00970F6C">
        <w:rPr>
          <w:lang w:val="en-US"/>
        </w:rPr>
        <w:t>alnija i najkvalit</w:t>
      </w:r>
      <w:r w:rsidR="00970287">
        <w:rPr>
          <w:lang w:val="en-US"/>
        </w:rPr>
        <w:t>etnija stabla</w:t>
      </w:r>
      <w:r w:rsidRPr="00970F6C">
        <w:rPr>
          <w:lang w:val="en-US"/>
        </w:rPr>
        <w:t xml:space="preserve"> i time obezbedila najvitalniji podmladak za naredne generacije.  </w:t>
      </w:r>
    </w:p>
    <w:p w:rsidR="00FB3EDE" w:rsidRPr="00970F6C" w:rsidRDefault="00FB3EDE" w:rsidP="00666699">
      <w:pPr>
        <w:pStyle w:val="U-Zwischenberschrift"/>
        <w:rPr>
          <w:sz w:val="22"/>
          <w:szCs w:val="22"/>
        </w:rPr>
      </w:pPr>
      <w:r w:rsidRPr="00970F6C">
        <w:rPr>
          <w:sz w:val="22"/>
          <w:szCs w:val="22"/>
        </w:rPr>
        <w:lastRenderedPageBreak/>
        <w:t>Šumarska politika</w:t>
      </w:r>
    </w:p>
    <w:p w:rsidR="00FB3EDE" w:rsidRPr="0098021C" w:rsidRDefault="00FB3EDE" w:rsidP="00666699">
      <w:pPr>
        <w:rPr>
          <w:lang w:val="en-US"/>
        </w:rPr>
      </w:pPr>
      <w:r w:rsidRPr="00970F6C">
        <w:rPr>
          <w:lang w:val="en-US"/>
        </w:rPr>
        <w:t xml:space="preserve">Gazdinski tipovi </w:t>
      </w:r>
      <w:r w:rsidR="00C27864" w:rsidRPr="00970F6C">
        <w:rPr>
          <w:lang w:val="en-US"/>
        </w:rPr>
        <w:t xml:space="preserve">sa </w:t>
      </w:r>
      <w:r w:rsidRPr="00970F6C">
        <w:rPr>
          <w:lang w:val="en-US"/>
        </w:rPr>
        <w:t xml:space="preserve">stanovišta šumarske politike </w:t>
      </w:r>
      <w:r w:rsidR="00C27864" w:rsidRPr="00970F6C">
        <w:rPr>
          <w:lang w:val="en-US"/>
        </w:rPr>
        <w:t xml:space="preserve">predstavljaju </w:t>
      </w:r>
      <w:r w:rsidRPr="00970F6C">
        <w:rPr>
          <w:lang w:val="en-US"/>
        </w:rPr>
        <w:t>važan instument sprovodjenja koncepta prirodi bliskog gazdovanja, prilagodjavanja i doprinosa sektora šumarstva adaptacijama i ublažavanju klimatskih promenama na operativni nivo</w:t>
      </w:r>
      <w:r w:rsidR="00C27864" w:rsidRPr="00970F6C">
        <w:rPr>
          <w:lang w:val="en-US"/>
        </w:rPr>
        <w:t>. Istovremeno</w:t>
      </w:r>
      <w:r w:rsidRPr="00970F6C">
        <w:rPr>
          <w:lang w:val="en-US"/>
        </w:rPr>
        <w:t xml:space="preserve"> predstavlja</w:t>
      </w:r>
      <w:r w:rsidR="00C27864" w:rsidRPr="00970F6C">
        <w:rPr>
          <w:lang w:val="en-US"/>
        </w:rPr>
        <w:t>ju</w:t>
      </w:r>
      <w:r w:rsidRPr="00970F6C">
        <w:rPr>
          <w:lang w:val="en-US"/>
        </w:rPr>
        <w:t xml:space="preserve"> jasno operativno uputstvo praksi </w:t>
      </w:r>
      <w:r w:rsidR="00C27864" w:rsidRPr="00970F6C">
        <w:rPr>
          <w:lang w:val="en-US"/>
        </w:rPr>
        <w:t>objašnjavajući</w:t>
      </w:r>
      <w:r w:rsidRPr="00970F6C">
        <w:rPr>
          <w:lang w:val="en-US"/>
        </w:rPr>
        <w:t xml:space="preserve"> mehanizm</w:t>
      </w:r>
      <w:r w:rsidR="00C27864" w:rsidRPr="00970F6C">
        <w:rPr>
          <w:lang w:val="en-US"/>
        </w:rPr>
        <w:t>e</w:t>
      </w:r>
      <w:r w:rsidRPr="00970F6C">
        <w:rPr>
          <w:lang w:val="en-US"/>
        </w:rPr>
        <w:t xml:space="preserve"> implementacije sektorskih politika u praksu gazdovanja šumama. Gazdinski tipovi služe kao </w:t>
      </w:r>
      <w:r w:rsidR="00C27864" w:rsidRPr="00970F6C">
        <w:rPr>
          <w:lang w:val="en-US"/>
        </w:rPr>
        <w:t>instrument praće</w:t>
      </w:r>
      <w:r w:rsidRPr="00970F6C">
        <w:rPr>
          <w:lang w:val="en-US"/>
        </w:rPr>
        <w:t>nja</w:t>
      </w:r>
      <w:r w:rsidR="00C27864" w:rsidRPr="00970F6C">
        <w:rPr>
          <w:lang w:val="en-US"/>
        </w:rPr>
        <w:t xml:space="preserve"> i kontrole implementacije koncept</w:t>
      </w:r>
      <w:r w:rsidRPr="00970F6C">
        <w:rPr>
          <w:lang w:val="en-US"/>
        </w:rPr>
        <w:t>a prirodi bliskog gazdovanja i adaptacije i ublažavanja k</w:t>
      </w:r>
      <w:r w:rsidR="00C27864" w:rsidRPr="00970F6C">
        <w:rPr>
          <w:lang w:val="en-US"/>
        </w:rPr>
        <w:t>limatskih promena kako na lokal</w:t>
      </w:r>
      <w:r w:rsidRPr="00970F6C">
        <w:rPr>
          <w:lang w:val="en-US"/>
        </w:rPr>
        <w:t xml:space="preserve">nom, regionalnom tako i nacionalnom nivou. Gazdinski Tip predstavlja važan instrument ispunjavanja medjunarodnih obaveza </w:t>
      </w:r>
      <w:r w:rsidR="00393EE2" w:rsidRPr="00970F6C">
        <w:rPr>
          <w:lang w:val="en-US"/>
        </w:rPr>
        <w:t xml:space="preserve">u smislu praćenja stanja, </w:t>
      </w:r>
      <w:r w:rsidR="00B53CBC" w:rsidRPr="00970F6C">
        <w:rPr>
          <w:lang w:val="en-US"/>
        </w:rPr>
        <w:t>izveštavanja i</w:t>
      </w:r>
      <w:r w:rsidR="00393EE2" w:rsidRPr="00970F6C">
        <w:rPr>
          <w:lang w:val="en-US"/>
        </w:rPr>
        <w:t xml:space="preserve"> praćenja razvoja šumskih ekosistema. Gazdinski tipovi sa uputstvima sa njihovo korišćenje/sprovodjenje predstavlja instrument komunikacije i boljem </w:t>
      </w:r>
      <w:r w:rsidR="00B53CBC" w:rsidRPr="00970F6C">
        <w:rPr>
          <w:lang w:val="en-US"/>
        </w:rPr>
        <w:t>razumevanja izmedju</w:t>
      </w:r>
      <w:r w:rsidR="00393EE2" w:rsidRPr="00970F6C">
        <w:rPr>
          <w:lang w:val="en-US"/>
        </w:rPr>
        <w:t xml:space="preserve"> sektora i mesto integracije različitih ciljeva i mera koji doprinose održivom, multifnkcionalnom i prirodi bliskom grazdovanju šumama</w:t>
      </w:r>
      <w:r w:rsidR="00997E70" w:rsidRPr="00970F6C">
        <w:rPr>
          <w:lang w:val="en-US"/>
        </w:rPr>
        <w:t>.</w:t>
      </w:r>
    </w:p>
    <w:p w:rsidR="0038721A" w:rsidRPr="0098021C" w:rsidRDefault="0038721A">
      <w:pPr>
        <w:spacing w:line="240" w:lineRule="auto"/>
        <w:jc w:val="left"/>
        <w:rPr>
          <w:rFonts w:ascii="Arial" w:eastAsia="Times New Roman" w:hAnsi="Arial" w:cs="Arial"/>
          <w:color w:val="222222"/>
          <w:sz w:val="19"/>
          <w:szCs w:val="19"/>
          <w:lang w:val="en-US"/>
        </w:rPr>
      </w:pPr>
      <w:r w:rsidRPr="0098021C">
        <w:rPr>
          <w:rFonts w:ascii="Arial" w:eastAsia="Times New Roman" w:hAnsi="Arial" w:cs="Arial"/>
          <w:color w:val="222222"/>
          <w:sz w:val="19"/>
          <w:szCs w:val="19"/>
          <w:lang w:val="en-US"/>
        </w:rPr>
        <w:br w:type="page"/>
      </w:r>
    </w:p>
    <w:p w:rsidR="0038721A" w:rsidRDefault="00970F6C" w:rsidP="0038721A">
      <w:pPr>
        <w:pStyle w:val="Heading1"/>
      </w:pPr>
      <w:bookmarkStart w:id="775" w:name="_Toc8667373"/>
      <w:r>
        <w:rPr>
          <w:caps w:val="0"/>
        </w:rPr>
        <w:lastRenderedPageBreak/>
        <w:t>OPIS GAZDINSKIH TIPOVA</w:t>
      </w:r>
      <w:bookmarkEnd w:id="775"/>
    </w:p>
    <w:p w:rsidR="00875620" w:rsidRDefault="00875620">
      <w:pPr>
        <w:spacing w:line="240" w:lineRule="auto"/>
        <w:jc w:val="left"/>
        <w:rPr>
          <w:rFonts w:ascii="Arial" w:eastAsia="Times New Roman" w:hAnsi="Arial" w:cs="Arial"/>
          <w:color w:val="222222"/>
          <w:sz w:val="19"/>
          <w:szCs w:val="19"/>
        </w:rPr>
      </w:pPr>
    </w:p>
    <w:p w:rsidR="00FB3EDE" w:rsidRDefault="00FB3EDE" w:rsidP="00FB3EDE">
      <w:pPr>
        <w:rPr>
          <w:bCs/>
        </w:rPr>
      </w:pPr>
      <w:r w:rsidRPr="003A2F99">
        <w:rPr>
          <w:bCs/>
        </w:rPr>
        <w:t>U ovom poglavlju će se objasniti struktura Gazdinskih tipova</w:t>
      </w:r>
      <w:r>
        <w:rPr>
          <w:bCs/>
        </w:rPr>
        <w:t xml:space="preserve"> po pojedinim poglavljima. </w:t>
      </w:r>
    </w:p>
    <w:p w:rsidR="00F07D9E" w:rsidRDefault="00F07D9E" w:rsidP="00FB3EDE">
      <w:pPr>
        <w:rPr>
          <w:bCs/>
        </w:rPr>
      </w:pPr>
    </w:p>
    <w:p w:rsidR="00FB3EDE" w:rsidRPr="00E837A5" w:rsidRDefault="00FB3EDE" w:rsidP="00694CC8">
      <w:pPr>
        <w:pStyle w:val="ListParagraph"/>
        <w:numPr>
          <w:ilvl w:val="0"/>
          <w:numId w:val="70"/>
        </w:numPr>
        <w:rPr>
          <w:b/>
          <w:bCs/>
        </w:rPr>
      </w:pPr>
      <w:r w:rsidRPr="00E837A5">
        <w:rPr>
          <w:b/>
          <w:bCs/>
        </w:rPr>
        <w:t xml:space="preserve">Opis </w:t>
      </w:r>
      <w:r w:rsidR="00970F6C">
        <w:rPr>
          <w:b/>
          <w:bCs/>
        </w:rPr>
        <w:t>G</w:t>
      </w:r>
      <w:r w:rsidR="00970F6C" w:rsidRPr="00E837A5">
        <w:rPr>
          <w:b/>
          <w:bCs/>
        </w:rPr>
        <w:t>azdinskog tipa</w:t>
      </w:r>
    </w:p>
    <w:p w:rsidR="00FB3EDE" w:rsidRDefault="00FB3EDE" w:rsidP="00FB3EDE">
      <w:pPr>
        <w:rPr>
          <w:bCs/>
        </w:rPr>
      </w:pPr>
      <w:r>
        <w:rPr>
          <w:bCs/>
        </w:rPr>
        <w:t>Gazdinski tip u sebi sadrži postojeće stanje i buduće ciljeve gazdovanja. On u nazivu sadrži postojeću dominantnu vrstu drveća i sadašnje stanje (Primer Izdanačke  šume bukve – Visoke mešovite šume bukve) ali i dugoročni cilj gazdovanja (Visoka mešovita šuma bukve). Ukoliko imamo samo postojeće stanje (Visoke mešovite šume bukve) onda je postojeće stanje (Visoka mešovita šuma bukve) ujedno i dugoročni cilj gazdovanja odnosno zadržaće se postojeći gazdinski tip i u daljoj budućnosti</w:t>
      </w:r>
      <w:r w:rsidR="00B01209">
        <w:rPr>
          <w:bCs/>
        </w:rPr>
        <w:t>.</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Opšte karakteristike gazdinskog tipa</w:t>
      </w:r>
    </w:p>
    <w:p w:rsidR="00FB3EDE" w:rsidRDefault="00FB3EDE" w:rsidP="00FB3EDE">
      <w:r>
        <w:t>U ovom poglavlju date su osnovne informacije o stanju šuma, najčešćim strukturnim oblicima koje gradi ovaj gazdinski tip,</w:t>
      </w:r>
      <w:r w:rsidR="00B01209">
        <w:t xml:space="preserve"> i </w:t>
      </w:r>
      <w:r>
        <w:t xml:space="preserve"> vrste drveća sa kojima naj</w:t>
      </w:r>
      <w:r w:rsidR="00B01209">
        <w:t>češće gradi mešovite sastojine.</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Opis stanja</w:t>
      </w:r>
    </w:p>
    <w:p w:rsidR="00FB3EDE" w:rsidRDefault="00FB3EDE" w:rsidP="00FB3EDE">
      <w:r>
        <w:t>U ovom poglavlju date su geografska  i visinska rasporostranjenost gazdins</w:t>
      </w:r>
      <w:r w:rsidR="00B01209">
        <w:t>kog tipa u Srbiji, klimatske ka</w:t>
      </w:r>
      <w:r>
        <w:t>rateristike gde se javlja</w:t>
      </w:r>
      <w:r w:rsidR="00B01209">
        <w:t xml:space="preserve"> GT,</w:t>
      </w:r>
      <w:r>
        <w:t xml:space="preserve"> i osn</w:t>
      </w:r>
      <w:r w:rsidR="00B01209">
        <w:t>o</w:t>
      </w:r>
      <w:r>
        <w:t>vni klimatski pokazatelji na kojima se gazdinski tip nalazi u optimumu</w:t>
      </w:r>
      <w:r w:rsidR="00B01209">
        <w:t>.</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 xml:space="preserve">Istorijat planiranja gazdovanja šumama </w:t>
      </w:r>
    </w:p>
    <w:p w:rsidR="00FB3EDE" w:rsidRDefault="00FB3EDE" w:rsidP="00FB3EDE">
      <w:r>
        <w:t>U ovom poglavlju dat je krat</w:t>
      </w:r>
      <w:r w:rsidR="00B01209">
        <w:t xml:space="preserve">ak istorijski pregled gazdovnja </w:t>
      </w:r>
      <w:r>
        <w:t>gazdi</w:t>
      </w:r>
      <w:r w:rsidR="00010E75">
        <w:t>ns</w:t>
      </w:r>
      <w:r>
        <w:t>kim tipom i dati su različiti sistemi gazdovanja od nastanka do danas</w:t>
      </w:r>
      <w:r w:rsidR="00B01209">
        <w:t>.</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Ekološko-proizvodne karakteristike</w:t>
      </w:r>
    </w:p>
    <w:p w:rsidR="00FB3EDE" w:rsidRPr="00393C2A" w:rsidRDefault="00FB3EDE" w:rsidP="00FB3EDE">
      <w:r w:rsidRPr="00116A75">
        <w:t xml:space="preserve">U ovom poglavlju date su osnovne </w:t>
      </w:r>
      <w:r>
        <w:t>i</w:t>
      </w:r>
      <w:r w:rsidRPr="00116A75">
        <w:t>nformacije o ekološko proiz</w:t>
      </w:r>
      <w:r w:rsidR="00B01209">
        <w:t>vo</w:t>
      </w:r>
      <w:r w:rsidRPr="00116A75">
        <w:t>dnim karakterisitkama gazdinskog</w:t>
      </w:r>
      <w:r>
        <w:t xml:space="preserve"> tipa.</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Funkcije šuma</w:t>
      </w:r>
    </w:p>
    <w:p w:rsidR="00FB3EDE" w:rsidRDefault="00FB3EDE" w:rsidP="00FB3EDE">
      <w:r>
        <w:t>U ovom poglavlju dat je pregled najznačajnijih funkcija šuma koje pojedini gazdinski tipovi grade i na koji način se pojedine funkcije mogu najbolje osigurati u postoječem gazdinskom tipu</w:t>
      </w:r>
    </w:p>
    <w:p w:rsidR="00F508B1" w:rsidRDefault="00F508B1" w:rsidP="00FB3EDE">
      <w:pPr>
        <w:rPr>
          <w:b/>
        </w:rPr>
      </w:pPr>
    </w:p>
    <w:p w:rsidR="00FB3EDE" w:rsidRPr="00B01209" w:rsidRDefault="00FB3EDE" w:rsidP="00694CC8">
      <w:pPr>
        <w:pStyle w:val="ListParagraph"/>
        <w:numPr>
          <w:ilvl w:val="0"/>
          <w:numId w:val="70"/>
        </w:numPr>
        <w:rPr>
          <w:b/>
        </w:rPr>
      </w:pPr>
      <w:r w:rsidRPr="00B01209">
        <w:rPr>
          <w:b/>
        </w:rPr>
        <w:t>Ekonomski aspekti</w:t>
      </w:r>
    </w:p>
    <w:p w:rsidR="00FB3EDE" w:rsidRDefault="00FB3EDE" w:rsidP="00FB3EDE">
      <w:r w:rsidRPr="006673A1">
        <w:t xml:space="preserve">U ovom poglavlju date su informacije o ekonomskoj vrednosti gadzinskog tipa </w:t>
      </w:r>
      <w:r>
        <w:t>i ciljnim prečnicima koji se mogu postići u gazdinskom tipu</w:t>
      </w:r>
      <w:r w:rsidR="00B01209">
        <w:t>.</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Dugoročna ciljna struktura i sastav</w:t>
      </w:r>
    </w:p>
    <w:p w:rsidR="00FB3EDE" w:rsidRDefault="00FB4A83" w:rsidP="00FB3EDE">
      <w:r>
        <w:t>U ovom poglavlju dati su dugoročni okvirni proizvodni ciljevi</w:t>
      </w:r>
      <w:r w:rsidR="00FB3EDE">
        <w:t>. Dat</w:t>
      </w:r>
      <w:r>
        <w:t xml:space="preserve">i suciljni prečnici za različite stanišne uslove, </w:t>
      </w:r>
      <w:r w:rsidR="00FB3EDE">
        <w:t>r</w:t>
      </w:r>
      <w:r w:rsidR="00FB3EDE" w:rsidRPr="006673A1">
        <w:t xml:space="preserve">azmer smese odnosno učešće glavne vrste i </w:t>
      </w:r>
      <w:r w:rsidR="00FB3EDE">
        <w:t xml:space="preserve">procenat </w:t>
      </w:r>
      <w:r>
        <w:t>pratećih vrsta drveća</w:t>
      </w:r>
      <w:r w:rsidR="00FB3EDE" w:rsidRPr="006673A1">
        <w:t>. Dat je broj stab</w:t>
      </w:r>
      <w:r>
        <w:t>la buduć</w:t>
      </w:r>
      <w:r w:rsidR="00FB3EDE">
        <w:t>nosti u zavisnosti od boniteta, dužina debla čistog</w:t>
      </w:r>
      <w:r w:rsidR="00FB3EDE" w:rsidRPr="006673A1">
        <w:t xml:space="preserve"> od grana i  gornja visina </w:t>
      </w:r>
      <w:r w:rsidR="00FB3EDE">
        <w:t xml:space="preserve">kao indikator </w:t>
      </w:r>
      <w:r w:rsidR="00FB3EDE" w:rsidRPr="006673A1">
        <w:t>kada počinjemo izbor stabla budućnosti, rastojanje izmedju stab</w:t>
      </w:r>
      <w:r>
        <w:t>ala budućnosti</w:t>
      </w:r>
      <w:r w:rsidR="00B01209">
        <w:t>.</w:t>
      </w:r>
    </w:p>
    <w:p w:rsidR="00FB4A83" w:rsidRPr="006673A1" w:rsidRDefault="00FB4A83" w:rsidP="00FB3EDE"/>
    <w:p w:rsidR="00F07D9E" w:rsidRDefault="00F07D9E" w:rsidP="00FB3EDE">
      <w:pPr>
        <w:rPr>
          <w:b/>
        </w:rPr>
      </w:pPr>
    </w:p>
    <w:p w:rsidR="00FB3EDE" w:rsidRPr="00B01209" w:rsidRDefault="00FB3EDE" w:rsidP="00694CC8">
      <w:pPr>
        <w:pStyle w:val="ListParagraph"/>
        <w:numPr>
          <w:ilvl w:val="0"/>
          <w:numId w:val="70"/>
        </w:numPr>
        <w:rPr>
          <w:b/>
        </w:rPr>
      </w:pPr>
      <w:r w:rsidRPr="00B01209">
        <w:rPr>
          <w:b/>
        </w:rPr>
        <w:t>Gazdinski tretmani- generalne smernice</w:t>
      </w:r>
    </w:p>
    <w:p w:rsidR="00FB3EDE" w:rsidRDefault="00FB3EDE" w:rsidP="00FB3EDE">
      <w:r w:rsidRPr="00185C0A">
        <w:t>U o</w:t>
      </w:r>
      <w:r>
        <w:t>vom poglavlju dat je pregled razvojnih faza/uzgojnih grupa</w:t>
      </w:r>
      <w:r w:rsidRPr="00185C0A">
        <w:t xml:space="preserve"> i za svaku </w:t>
      </w:r>
      <w:r w:rsidR="00FB4A83">
        <w:t xml:space="preserve">uzgojnu grupu </w:t>
      </w:r>
      <w:r w:rsidRPr="00185C0A">
        <w:t xml:space="preserve">su generalno definisani ciljevi i opisane aktivnosti koje se sprovode </w:t>
      </w:r>
      <w:r>
        <w:t xml:space="preserve">u svakoj </w:t>
      </w:r>
      <w:r w:rsidR="00B01209">
        <w:t>od njih,</w:t>
      </w:r>
      <w:r>
        <w:t xml:space="preserve"> sa jasnim numeričkim indikatorima.</w:t>
      </w:r>
    </w:p>
    <w:p w:rsidR="00B01209" w:rsidRDefault="00B01209" w:rsidP="00FB3EDE">
      <w:pPr>
        <w:rPr>
          <w:b/>
        </w:rPr>
      </w:pPr>
    </w:p>
    <w:p w:rsidR="00FB3EDE" w:rsidRPr="00B01209" w:rsidRDefault="00FB3EDE" w:rsidP="00694CC8">
      <w:pPr>
        <w:pStyle w:val="ListParagraph"/>
        <w:numPr>
          <w:ilvl w:val="0"/>
          <w:numId w:val="70"/>
        </w:numPr>
        <w:rPr>
          <w:b/>
        </w:rPr>
      </w:pPr>
      <w:r w:rsidRPr="00B01209">
        <w:rPr>
          <w:b/>
        </w:rPr>
        <w:t>Faza podmlatka, ranog i kasnog mladika</w:t>
      </w:r>
    </w:p>
    <w:p w:rsidR="00FB3EDE" w:rsidRDefault="00FB3EDE" w:rsidP="00FB3EDE">
      <w:r>
        <w:t xml:space="preserve">U ovim poglavlju dati su  indikatori (gornje visine najsnažnijih stabala) za identifikaciju svake od navedenih razvojnih faza/uzgojnih grupa. </w:t>
      </w:r>
      <w:r w:rsidR="00B01209">
        <w:t xml:space="preserve"> Za svaku razvojnu fazu dati</w:t>
      </w:r>
      <w:r>
        <w:t xml:space="preserve"> su ciljevi šta je potrebno uraditi u njoj i opisane su mere za ostvarivanje tih ciljeva. U ovim fazama koje traju od osnivanja nove sastojine pa do početka proreda</w:t>
      </w:r>
      <w:r w:rsidR="00B01209">
        <w:t xml:space="preserve"> ciljevi</w:t>
      </w:r>
      <w:r>
        <w:t xml:space="preserve"> su troškovnog karaktera i njima su opisani načini održavanja željene razmere smese, kvaliteta, vitalnosti  sastojine, očuvanja željenih vrsta i uklanjanje neželjenih </w:t>
      </w:r>
      <w:r w:rsidR="00FB4A83">
        <w:t>vrsta kao i čišćenje od donjih grana u selektovanim četinarskim i lišćarskim vrstama</w:t>
      </w:r>
      <w:r>
        <w:t>.</w:t>
      </w:r>
    </w:p>
    <w:p w:rsidR="00FB3EDE" w:rsidRDefault="00FB3EDE" w:rsidP="00FB3EDE"/>
    <w:p w:rsidR="00FB3EDE" w:rsidRPr="00B01209" w:rsidRDefault="00FB3EDE" w:rsidP="00694CC8">
      <w:pPr>
        <w:pStyle w:val="ListParagraph"/>
        <w:numPr>
          <w:ilvl w:val="0"/>
          <w:numId w:val="70"/>
        </w:numPr>
        <w:rPr>
          <w:b/>
        </w:rPr>
      </w:pPr>
      <w:r w:rsidRPr="00B01209">
        <w:rPr>
          <w:b/>
        </w:rPr>
        <w:t>Srednjedobne sastojine</w:t>
      </w:r>
    </w:p>
    <w:p w:rsidR="00FB3EDE" w:rsidRPr="006D0780" w:rsidRDefault="00FB3EDE" w:rsidP="00FB3EDE">
      <w:r w:rsidRPr="006D0780">
        <w:t>U ovom poglavlju opisan je početak izbora stabala budućnosti</w:t>
      </w:r>
      <w:r w:rsidR="00B01209">
        <w:t>, ciljevi</w:t>
      </w:r>
      <w:r>
        <w:t>, mere i najznačajnije intervencije kako bi se postigli ciljevi u ovoj razvojnoj fazi/uzgo</w:t>
      </w:r>
      <w:r w:rsidR="00B01209">
        <w:t>j</w:t>
      </w:r>
      <w:r>
        <w:t xml:space="preserve">noj grupi. Početak izbora </w:t>
      </w:r>
      <w:r w:rsidRPr="006D0780">
        <w:t xml:space="preserve">stabla </w:t>
      </w:r>
      <w:r>
        <w:t xml:space="preserve">budućnosti </w:t>
      </w:r>
      <w:r w:rsidR="00B01209">
        <w:t>započinje k</w:t>
      </w:r>
      <w:r>
        <w:t xml:space="preserve">ad stabla </w:t>
      </w:r>
      <w:r w:rsidRPr="006D0780">
        <w:t xml:space="preserve">dostignu oko 25 % </w:t>
      </w:r>
      <w:r w:rsidR="00FB4A83">
        <w:t xml:space="preserve">do 30 % </w:t>
      </w:r>
      <w:r w:rsidRPr="006D0780">
        <w:t>debl</w:t>
      </w:r>
      <w:r w:rsidR="00B01209">
        <w:t>a</w:t>
      </w:r>
      <w:r w:rsidRPr="006D0780">
        <w:t xml:space="preserve"> čisto</w:t>
      </w:r>
      <w:r w:rsidR="00B01209">
        <w:t>g</w:t>
      </w:r>
      <w:r w:rsidRPr="006D0780">
        <w:t xml:space="preserve"> od grana u odnosu na krajnju </w:t>
      </w:r>
      <w:r>
        <w:t>visinu najdebljih stabala, odnosno kad najdeblja</w:t>
      </w:r>
      <w:r w:rsidRPr="006D0780">
        <w:t xml:space="preserve"> stabala kod četinatra</w:t>
      </w:r>
      <w:r>
        <w:t xml:space="preserve"> dostignu gornju visinu od 12 do 15 metara</w:t>
      </w:r>
      <w:r w:rsidR="00FB4A83">
        <w:t xml:space="preserve"> (ili kod većine glavnih vrsta lišćara od 17 do 20 metara)</w:t>
      </w:r>
      <w:r>
        <w:t>. Cilj proreda u srednjedobnim sastojinama je koncentracija debljinskog prirasta na izabrana stabla budućnosti putem intezivnih proreda</w:t>
      </w:r>
      <w:r w:rsidR="00B01209">
        <w:t>,</w:t>
      </w:r>
      <w:r>
        <w:t xml:space="preserve"> odnosno uklan</w:t>
      </w:r>
      <w:r w:rsidR="00FB4A83">
        <w:t>janje konkurenata stablima buduć</w:t>
      </w:r>
      <w:r>
        <w:t xml:space="preserve">nosti, </w:t>
      </w:r>
      <w:r w:rsidR="00B01209">
        <w:t xml:space="preserve">kroz određivanje </w:t>
      </w:r>
      <w:r>
        <w:t>intezitet</w:t>
      </w:r>
      <w:r w:rsidR="00B01209">
        <w:t>a</w:t>
      </w:r>
      <w:r>
        <w:t xml:space="preserve"> proreda, broj</w:t>
      </w:r>
      <w:r w:rsidR="00B01209">
        <w:t>a</w:t>
      </w:r>
      <w:r>
        <w:t xml:space="preserve"> navrata, broj</w:t>
      </w:r>
      <w:r w:rsidR="00B01209">
        <w:t>a</w:t>
      </w:r>
      <w:r>
        <w:t xml:space="preserve"> stabala budućnosti</w:t>
      </w:r>
      <w:r w:rsidR="00FB4A83">
        <w:t xml:space="preserve"> i broja konkurenata po stablu budućnosti</w:t>
      </w:r>
      <w:r>
        <w:t>.</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Dozrevajuće sastojine</w:t>
      </w:r>
    </w:p>
    <w:p w:rsidR="00FB3EDE" w:rsidRDefault="00FB3EDE" w:rsidP="00FB3EDE">
      <w:r w:rsidRPr="004B0BC6">
        <w:t xml:space="preserve">U ovom poglavlju opisan je </w:t>
      </w:r>
      <w:r w:rsidR="00B01209">
        <w:t>indikator (primer: g</w:t>
      </w:r>
      <w:r>
        <w:t>ornja visina</w:t>
      </w:r>
      <w:r w:rsidR="00B01209">
        <w:t xml:space="preserve"> od</w:t>
      </w:r>
      <w:r w:rsidRPr="004B0BC6">
        <w:t xml:space="preserve"> preko 25m za li</w:t>
      </w:r>
      <w:r>
        <w:t>šćare</w:t>
      </w:r>
      <w:r w:rsidR="00B01209">
        <w:t>)</w:t>
      </w:r>
      <w:r>
        <w:t xml:space="preserve"> gde se vrši </w:t>
      </w:r>
      <w:r w:rsidRPr="004B0BC6">
        <w:t>n</w:t>
      </w:r>
      <w:r>
        <w:t>astavak proreda sa ciljem negov</w:t>
      </w:r>
      <w:r w:rsidRPr="004B0BC6">
        <w:t>anja izabranih stabala budućnosti</w:t>
      </w:r>
      <w:r>
        <w:t xml:space="preserve">. Dati su ciljevi, mere i najznačajnije intervencije kako bi se postigli ciljevi u ovoj razvojnoj fazi/uzgonoj grupi. Dat je pregled broja stabala koja se uklanjaju po </w:t>
      </w:r>
      <w:r w:rsidR="00B01209">
        <w:t xml:space="preserve">jednom </w:t>
      </w:r>
      <w:r>
        <w:t>stablu budućnosti i intezitetu proredjivanja.</w:t>
      </w:r>
    </w:p>
    <w:p w:rsidR="00F07D9E" w:rsidRDefault="00F07D9E" w:rsidP="00FB3EDE">
      <w:pPr>
        <w:rPr>
          <w:b/>
        </w:rPr>
      </w:pPr>
    </w:p>
    <w:p w:rsidR="00FB3EDE" w:rsidRPr="00B01209" w:rsidRDefault="00FB3EDE" w:rsidP="00694CC8">
      <w:pPr>
        <w:pStyle w:val="ListParagraph"/>
        <w:numPr>
          <w:ilvl w:val="0"/>
          <w:numId w:val="70"/>
        </w:numPr>
        <w:rPr>
          <w:b/>
        </w:rPr>
      </w:pPr>
      <w:r w:rsidRPr="00B01209">
        <w:rPr>
          <w:b/>
        </w:rPr>
        <w:t>Zrele sastojine</w:t>
      </w:r>
    </w:p>
    <w:p w:rsidR="00FB3EDE" w:rsidRDefault="00FB3EDE" w:rsidP="00FB3EDE">
      <w:pPr>
        <w:rPr>
          <w:b/>
        </w:rPr>
      </w:pPr>
      <w:r w:rsidRPr="004B0BC6">
        <w:t>U o</w:t>
      </w:r>
      <w:r w:rsidR="00E76283">
        <w:t>vom poglavlju opisane su intervencije</w:t>
      </w:r>
      <w:r>
        <w:t xml:space="preserve"> (</w:t>
      </w:r>
      <w:r w:rsidR="00B01209">
        <w:t xml:space="preserve">primer - gornje visine </w:t>
      </w:r>
      <w:r>
        <w:t>preko 30</w:t>
      </w:r>
      <w:r w:rsidRPr="004B0BC6">
        <w:t>m za li</w:t>
      </w:r>
      <w:r>
        <w:t>š</w:t>
      </w:r>
      <w:r w:rsidRPr="004B0BC6">
        <w:t>ćare</w:t>
      </w:r>
      <w:r w:rsidR="00FB4A83">
        <w:t xml:space="preserve"> i prečnik preko 60cm</w:t>
      </w:r>
      <w:r w:rsidRPr="004B0BC6">
        <w:t xml:space="preserve">) </w:t>
      </w:r>
      <w:r w:rsidR="00E76283">
        <w:t xml:space="preserve">za </w:t>
      </w:r>
      <w:r>
        <w:t>ovu razvojnu fazu/uzgojnu grupu odosno početak obnavljanja sa uklanjanjem stabala koja su dostigla ciljni prečnik i nastavak završetka procesa obnove. Opisani  su ciljevi, mere i najznačajnije intervencije kako bi se postigli ciljevi u ovoj razvojnoj fazi/uzgojnoj grupi</w:t>
      </w:r>
      <w:r w:rsidR="00185AF8">
        <w:t>.</w:t>
      </w:r>
    </w:p>
    <w:p w:rsidR="00F07D9E" w:rsidRDefault="00F07D9E" w:rsidP="00FB3EDE">
      <w:pPr>
        <w:rPr>
          <w:rFonts w:cstheme="minorBidi"/>
          <w:b/>
        </w:rPr>
      </w:pPr>
    </w:p>
    <w:p w:rsidR="00FB3EDE" w:rsidRPr="00185AF8" w:rsidRDefault="00FB3EDE" w:rsidP="00694CC8">
      <w:pPr>
        <w:pStyle w:val="ListParagraph"/>
        <w:numPr>
          <w:ilvl w:val="0"/>
          <w:numId w:val="70"/>
        </w:numPr>
        <w:rPr>
          <w:b/>
        </w:rPr>
      </w:pPr>
      <w:r w:rsidRPr="00185AF8">
        <w:rPr>
          <w:rFonts w:cstheme="minorBidi"/>
          <w:b/>
        </w:rPr>
        <w:t>Gazdinski tretmani u sastojinama sa zaštitnom funkcijom -  sastojine sa izraženim nagibom</w:t>
      </w:r>
    </w:p>
    <w:p w:rsidR="00FB3EDE" w:rsidRPr="0061533D" w:rsidRDefault="00FB3EDE" w:rsidP="00FB3EDE">
      <w:r w:rsidRPr="0061533D">
        <w:t>U ovom poglavlju dat je opis ci</w:t>
      </w:r>
      <w:r>
        <w:t xml:space="preserve">ljeva i mera za ostvarivanje ciljeva </w:t>
      </w:r>
      <w:r w:rsidRPr="0061533D">
        <w:t xml:space="preserve">u sastojinama </w:t>
      </w:r>
      <w:r w:rsidR="00185AF8">
        <w:t>sa</w:t>
      </w:r>
      <w:r>
        <w:t xml:space="preserve"> izraženim nagibom</w:t>
      </w:r>
      <w:r w:rsidR="00185AF8">
        <w:t>,</w:t>
      </w:r>
      <w:r>
        <w:t xml:space="preserve"> gde je domi</w:t>
      </w:r>
      <w:r w:rsidRPr="0061533D">
        <w:t>na</w:t>
      </w:r>
      <w:r>
        <w:t>n</w:t>
      </w:r>
      <w:r w:rsidRPr="0061533D">
        <w:t>tna zaštitna funkcija šuma (zaštita</w:t>
      </w:r>
      <w:r>
        <w:t xml:space="preserve"> od erozije i zaštita objekata). </w:t>
      </w:r>
    </w:p>
    <w:p w:rsidR="00F07D9E" w:rsidRDefault="00F07D9E" w:rsidP="00FB3EDE">
      <w:pPr>
        <w:rPr>
          <w:rFonts w:cstheme="minorBidi"/>
          <w:b/>
        </w:rPr>
      </w:pPr>
    </w:p>
    <w:p w:rsidR="00FB3EDE" w:rsidRPr="00185AF8" w:rsidRDefault="00FB3EDE" w:rsidP="00694CC8">
      <w:pPr>
        <w:pStyle w:val="ListParagraph"/>
        <w:numPr>
          <w:ilvl w:val="0"/>
          <w:numId w:val="70"/>
        </w:numPr>
        <w:rPr>
          <w:b/>
        </w:rPr>
      </w:pPr>
      <w:r w:rsidRPr="00185AF8">
        <w:rPr>
          <w:rFonts w:cstheme="minorBidi"/>
          <w:b/>
        </w:rPr>
        <w:t>Mere u slučajevima pojave nepogoda</w:t>
      </w:r>
    </w:p>
    <w:p w:rsidR="00FB3EDE" w:rsidRPr="00CC49F8" w:rsidRDefault="00FB3EDE" w:rsidP="00FB3EDE">
      <w:r w:rsidRPr="00CC49F8">
        <w:t>U ovom poglavlju su opisan</w:t>
      </w:r>
      <w:r w:rsidR="00185AF8">
        <w:t>i post</w:t>
      </w:r>
      <w:r w:rsidRPr="00CC49F8">
        <w:t>u</w:t>
      </w:r>
      <w:r w:rsidR="00185AF8">
        <w:t>p</w:t>
      </w:r>
      <w:r w:rsidRPr="00CC49F8">
        <w:t>ci u slučaju pojave nepo</w:t>
      </w:r>
      <w:r>
        <w:t>goda izaz</w:t>
      </w:r>
      <w:r w:rsidRPr="00CC49F8">
        <w:t>vanih biotičkim ili abiotičkim činiocima</w:t>
      </w:r>
      <w:r>
        <w:t xml:space="preserve"> i načini sanacije. Predlog sanacija/uzgojnih m</w:t>
      </w:r>
      <w:r w:rsidR="00185AF8">
        <w:t xml:space="preserve">era  je dat u odnosu na </w:t>
      </w:r>
      <w:r w:rsidR="00185AF8">
        <w:lastRenderedPageBreak/>
        <w:t>veličinu</w:t>
      </w:r>
      <w:r>
        <w:t xml:space="preserve"> površine koja se treba sanirati. Predlozi intervencija se odnose na površine preko 0,2 ha ili manje grupe </w:t>
      </w:r>
      <w:r w:rsidR="00185AF8">
        <w:t>u kojima je</w:t>
      </w:r>
      <w:r>
        <w:t xml:space="preserve"> samo nekolicina stabala obuhvaćena.</w:t>
      </w:r>
    </w:p>
    <w:p w:rsidR="00F07D9E" w:rsidRDefault="00F07D9E" w:rsidP="00FB3EDE">
      <w:pPr>
        <w:rPr>
          <w:rFonts w:cstheme="minorBidi"/>
          <w:b/>
        </w:rPr>
      </w:pPr>
    </w:p>
    <w:p w:rsidR="00FB3EDE" w:rsidRPr="00185AF8" w:rsidRDefault="00FB3EDE" w:rsidP="00694CC8">
      <w:pPr>
        <w:pStyle w:val="ListParagraph"/>
        <w:numPr>
          <w:ilvl w:val="0"/>
          <w:numId w:val="70"/>
        </w:numPr>
        <w:rPr>
          <w:b/>
        </w:rPr>
      </w:pPr>
      <w:r w:rsidRPr="00185AF8">
        <w:rPr>
          <w:rFonts w:cstheme="minorBidi"/>
          <w:b/>
        </w:rPr>
        <w:t>Sastojine lošijeg kvaliteta</w:t>
      </w:r>
    </w:p>
    <w:p w:rsidR="00FB3EDE" w:rsidRPr="00E74430" w:rsidRDefault="00FB3EDE" w:rsidP="00FB3EDE">
      <w:r>
        <w:t>S</w:t>
      </w:r>
      <w:r w:rsidRPr="00E74430">
        <w:rPr>
          <w:rFonts w:cstheme="minorBidi"/>
        </w:rPr>
        <w:t xml:space="preserve">astojine lošeg kvaliteta koje se nalaze na zemljštu lošijeg kvaliteta (plitka i skeletna </w:t>
      </w:r>
      <w:r>
        <w:t xml:space="preserve">zemljišta </w:t>
      </w:r>
      <w:r w:rsidRPr="00E74430">
        <w:rPr>
          <w:rFonts w:cstheme="minorBidi"/>
        </w:rPr>
        <w:t xml:space="preserve">sa </w:t>
      </w:r>
      <w:r>
        <w:t>izraženim</w:t>
      </w:r>
      <w:r w:rsidRPr="00E74430">
        <w:rPr>
          <w:rFonts w:cstheme="minorBidi"/>
        </w:rPr>
        <w:t xml:space="preserve"> nagibima) ili koje su nastale pogrešnim načinom gazdovanja (preveliki zahvati - seče, prethvat na kvalitet) </w:t>
      </w:r>
      <w:r w:rsidR="007312C6">
        <w:rPr>
          <w:rFonts w:cstheme="minorBidi"/>
        </w:rPr>
        <w:t xml:space="preserve">u </w:t>
      </w:r>
      <w:r w:rsidRPr="00E74430">
        <w:rPr>
          <w:rFonts w:cstheme="minorBidi"/>
        </w:rPr>
        <w:t>kojima nema dovoljnog broja kvalitetnih stabala budućnosti</w:t>
      </w:r>
      <w:r>
        <w:t>. U ovom poglavlju su opisani ciljevi i mere za ostvarivanje ciljeva u sastojinama lošijeg kvaliteta kako bi se i iz ovakvih sastojina izvuk</w:t>
      </w:r>
      <w:r w:rsidR="00185AF8">
        <w:t>la</w:t>
      </w:r>
      <w:r>
        <w:t xml:space="preserve"> maksimalna ekonomska korist negujući najbolja stabla koja se mogu naći u tim lošijim sastoj</w:t>
      </w:r>
      <w:r w:rsidR="00185AF8">
        <w:t>i</w:t>
      </w:r>
      <w:r>
        <w:t>nama.</w:t>
      </w:r>
    </w:p>
    <w:p w:rsidR="00F07D9E" w:rsidRDefault="00F07D9E" w:rsidP="00FB3EDE">
      <w:pPr>
        <w:rPr>
          <w:rFonts w:cstheme="minorBidi"/>
          <w:b/>
        </w:rPr>
      </w:pPr>
    </w:p>
    <w:p w:rsidR="00FB3EDE" w:rsidRPr="00185AF8" w:rsidRDefault="00FB3EDE" w:rsidP="00694CC8">
      <w:pPr>
        <w:pStyle w:val="ListParagraph"/>
        <w:numPr>
          <w:ilvl w:val="0"/>
          <w:numId w:val="70"/>
        </w:numPr>
        <w:rPr>
          <w:b/>
        </w:rPr>
      </w:pPr>
      <w:r w:rsidRPr="00185AF8">
        <w:rPr>
          <w:rFonts w:cstheme="minorBidi"/>
          <w:b/>
        </w:rPr>
        <w:t>Smernice za sprovođenje radova na korišćenju šuma</w:t>
      </w:r>
    </w:p>
    <w:p w:rsidR="00FB3EDE" w:rsidRPr="00EB7583" w:rsidRDefault="00FB3EDE" w:rsidP="00FB3EDE">
      <w:r>
        <w:t>U ovom poglavlju opisa</w:t>
      </w:r>
      <w:r w:rsidRPr="00EB7583">
        <w:t>ne su p</w:t>
      </w:r>
      <w:r w:rsidRPr="00EB7583">
        <w:rPr>
          <w:rFonts w:cstheme="minorBidi"/>
        </w:rPr>
        <w:t>rioritetne smernice za kvalitetno sprovođenje radova na korišćenju šuma (seča, izrada i izvlačenje/iznošenje drvnih sortimenata)</w:t>
      </w:r>
      <w:r w:rsidR="000739AB">
        <w:rPr>
          <w:rFonts w:cstheme="minorBidi"/>
        </w:rPr>
        <w:t>.</w:t>
      </w:r>
    </w:p>
    <w:p w:rsidR="00F07D9E" w:rsidRDefault="00F07D9E" w:rsidP="00FB3EDE">
      <w:pPr>
        <w:rPr>
          <w:rFonts w:cstheme="minorBidi"/>
          <w:b/>
        </w:rPr>
      </w:pPr>
    </w:p>
    <w:p w:rsidR="00FB3EDE" w:rsidRPr="00237B47" w:rsidRDefault="00FB3EDE" w:rsidP="00237B47">
      <w:pPr>
        <w:pStyle w:val="ListParagraph"/>
        <w:numPr>
          <w:ilvl w:val="0"/>
          <w:numId w:val="70"/>
        </w:numPr>
        <w:rPr>
          <w:b/>
        </w:rPr>
      </w:pPr>
      <w:r w:rsidRPr="00237B47">
        <w:rPr>
          <w:rFonts w:cstheme="minorBidi"/>
          <w:b/>
        </w:rPr>
        <w:t>Natura 2000</w:t>
      </w:r>
    </w:p>
    <w:p w:rsidR="00FB3EDE" w:rsidRPr="00EB7583" w:rsidRDefault="00A35076" w:rsidP="00FB3EDE">
      <w:r>
        <w:t>Ovo poglavlje će</w:t>
      </w:r>
      <w:r w:rsidR="00FB3EDE" w:rsidRPr="00EB7583">
        <w:t xml:space="preserve"> biti dopunjeno kad se definišu opšte smernice za gazdovanje šumama </w:t>
      </w:r>
      <w:r w:rsidR="00185AF8">
        <w:t>u okviru</w:t>
      </w:r>
      <w:r w:rsidR="00FB3EDE" w:rsidRPr="00EB7583">
        <w:t xml:space="preserve">  NATURA 2000</w:t>
      </w:r>
      <w:r w:rsidR="00185AF8">
        <w:t xml:space="preserve"> područ</w:t>
      </w:r>
      <w:r w:rsidR="00FB3EDE">
        <w:t>ja unutar šumskih ekosistema</w:t>
      </w:r>
      <w:r>
        <w:t xml:space="preserve"> za svaki gazdinski tip</w:t>
      </w:r>
      <w:r w:rsidR="000739AB">
        <w:t>.</w:t>
      </w:r>
    </w:p>
    <w:p w:rsidR="00F07D9E" w:rsidRDefault="00F07D9E" w:rsidP="00FB3EDE">
      <w:pPr>
        <w:rPr>
          <w:b/>
        </w:rPr>
      </w:pPr>
    </w:p>
    <w:p w:rsidR="00FB3EDE" w:rsidRPr="00185AF8" w:rsidRDefault="00FB3EDE" w:rsidP="00694CC8">
      <w:pPr>
        <w:pStyle w:val="ListParagraph"/>
        <w:numPr>
          <w:ilvl w:val="0"/>
          <w:numId w:val="70"/>
        </w:numPr>
        <w:rPr>
          <w:b/>
        </w:rPr>
      </w:pPr>
      <w:r w:rsidRPr="00185AF8">
        <w:rPr>
          <w:b/>
        </w:rPr>
        <w:t>Slike različitih razvojnih faza/uzgojnih grupa</w:t>
      </w:r>
    </w:p>
    <w:p w:rsidR="00FB3EDE" w:rsidRPr="00EB7583" w:rsidRDefault="00FB3EDE" w:rsidP="00FB3EDE">
      <w:r w:rsidRPr="00EB7583">
        <w:t>U prilogu uputstava date su slike različitih razvojn</w:t>
      </w:r>
      <w:r w:rsidR="00185AF8">
        <w:t>ih faza/</w:t>
      </w:r>
      <w:r w:rsidRPr="00EB7583">
        <w:t xml:space="preserve">uzgojnih grupa </w:t>
      </w:r>
      <w:r w:rsidR="00185AF8">
        <w:t>(</w:t>
      </w:r>
      <w:r w:rsidRPr="00EB7583">
        <w:t>od podmlatka do zrelih sastojina</w:t>
      </w:r>
      <w:r w:rsidR="00185AF8">
        <w:t xml:space="preserve">) </w:t>
      </w:r>
      <w:r w:rsidRPr="00EB7583">
        <w:t xml:space="preserve">kako bi se što bolje i vizuelno videle razlike </w:t>
      </w:r>
      <w:r>
        <w:t xml:space="preserve">izmedju </w:t>
      </w:r>
      <w:r w:rsidRPr="00EB7583">
        <w:t>različitih razvojnih faza/uzgojnih grupa</w:t>
      </w:r>
      <w:r w:rsidR="00185AF8">
        <w:t>.</w:t>
      </w: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D62C9B" w:rsidRDefault="00D62C9B">
      <w:pPr>
        <w:spacing w:line="240" w:lineRule="auto"/>
        <w:jc w:val="left"/>
        <w:rPr>
          <w:rFonts w:ascii="Arial" w:eastAsia="Times New Roman" w:hAnsi="Arial" w:cs="Arial"/>
          <w:color w:val="222222"/>
          <w:sz w:val="19"/>
          <w:szCs w:val="19"/>
        </w:rPr>
      </w:pPr>
    </w:p>
    <w:p w:rsidR="00D62C9B" w:rsidRDefault="00D62C9B">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092539">
      <w:pPr>
        <w:spacing w:line="240" w:lineRule="auto"/>
        <w:jc w:val="left"/>
        <w:rPr>
          <w:rFonts w:ascii="Arial" w:eastAsia="Times New Roman" w:hAnsi="Arial" w:cs="Arial"/>
          <w:color w:val="222222"/>
          <w:sz w:val="19"/>
          <w:szCs w:val="19"/>
        </w:rPr>
      </w:pPr>
    </w:p>
    <w:p w:rsidR="00092539" w:rsidRDefault="00970F6C" w:rsidP="00092539">
      <w:pPr>
        <w:pStyle w:val="Heading1"/>
        <w:rPr>
          <w:rFonts w:ascii="Arial" w:hAnsi="Arial" w:cs="Arial"/>
          <w:color w:val="222222"/>
          <w:sz w:val="19"/>
          <w:szCs w:val="19"/>
        </w:rPr>
      </w:pPr>
      <w:bookmarkStart w:id="776" w:name="_Toc8667374"/>
      <w:r w:rsidRPr="00875620">
        <w:rPr>
          <w:caps w:val="0"/>
          <w:color w:val="007150" w:themeColor="text2" w:themeTint="E6"/>
        </w:rPr>
        <w:lastRenderedPageBreak/>
        <w:t>KLJUČ</w:t>
      </w:r>
      <w:r>
        <w:rPr>
          <w:caps w:val="0"/>
        </w:rPr>
        <w:t xml:space="preserve"> ZA IDENTIFIKACIJU GAZDINSKIH TIPOVA</w:t>
      </w:r>
      <w:bookmarkEnd w:id="776"/>
    </w:p>
    <w:p w:rsidR="00092539" w:rsidRDefault="00092539">
      <w:pPr>
        <w:spacing w:line="240" w:lineRule="auto"/>
        <w:jc w:val="left"/>
      </w:pPr>
    </w:p>
    <w:p w:rsidR="00092539" w:rsidRDefault="005F0DA9">
      <w:pPr>
        <w:spacing w:line="240" w:lineRule="auto"/>
        <w:jc w:val="left"/>
        <w:rPr>
          <w:b/>
        </w:rPr>
      </w:pPr>
      <w:r>
        <w:rPr>
          <w:b/>
        </w:rPr>
        <w:t xml:space="preserve">U ovom poglavlju će biti prikazano praktično </w:t>
      </w:r>
      <w:r w:rsidRPr="00BF12C1">
        <w:rPr>
          <w:b/>
        </w:rPr>
        <w:t>Korišćenje „Ključa za id</w:t>
      </w:r>
      <w:r>
        <w:rPr>
          <w:b/>
        </w:rPr>
        <w:t>entifikaciju Gazdinskih tipova“ u dve različite situacije an terenu, kroz dva primera:</w:t>
      </w:r>
    </w:p>
    <w:p w:rsidR="005F0DA9" w:rsidRPr="005F0DA9" w:rsidRDefault="005F0DA9" w:rsidP="005F0DA9">
      <w:pPr>
        <w:pStyle w:val="ListParagraph"/>
        <w:numPr>
          <w:ilvl w:val="0"/>
          <w:numId w:val="81"/>
        </w:numPr>
        <w:spacing w:line="240" w:lineRule="auto"/>
        <w:jc w:val="left"/>
        <w:rPr>
          <w:b/>
        </w:rPr>
      </w:pPr>
      <w:r>
        <w:t>Prva situacija jeste kada se stručnjak nalazi u sastojini gde dominiraju lišćari, koja je visoka po poreklu i u kojoj dominira bukva (</w:t>
      </w:r>
      <w:r>
        <w:rPr>
          <w:rFonts w:cstheme="minorHAnsi"/>
        </w:rPr>
        <w:t>&gt;40% bukve</w:t>
      </w:r>
      <w:r>
        <w:t>),</w:t>
      </w:r>
    </w:p>
    <w:p w:rsidR="005F0DA9" w:rsidRPr="005F0DA9" w:rsidRDefault="005F0DA9" w:rsidP="005F0DA9">
      <w:pPr>
        <w:pStyle w:val="ListParagraph"/>
        <w:numPr>
          <w:ilvl w:val="0"/>
          <w:numId w:val="81"/>
        </w:numPr>
        <w:spacing w:line="240" w:lineRule="auto"/>
        <w:jc w:val="left"/>
        <w:rPr>
          <w:b/>
        </w:rPr>
      </w:pPr>
      <w:r>
        <w:t>Druga situacija jeste kada se stručnjak nalazi u sastojini gde dominiraju lišćari, koja je izdanačka po poreklu,  i u kojoj dominira bukva, ali u kojoj je izvodljiva konverzija (</w:t>
      </w:r>
      <w:r>
        <w:rPr>
          <w:rFonts w:cstheme="minorHAnsi"/>
        </w:rPr>
        <w:t>&gt; 30 do 40 stabala po ha je dobrog kvaliteta)</w:t>
      </w:r>
      <w:r>
        <w:t xml:space="preserve"> </w:t>
      </w:r>
    </w:p>
    <w:p w:rsidR="00092539" w:rsidRDefault="00092539">
      <w:pPr>
        <w:spacing w:line="240" w:lineRule="auto"/>
        <w:jc w:val="left"/>
      </w:pPr>
    </w:p>
    <w:p w:rsidR="00092539" w:rsidRDefault="00092539">
      <w:pPr>
        <w:spacing w:line="240" w:lineRule="auto"/>
        <w:jc w:val="left"/>
      </w:pPr>
    </w:p>
    <w:p w:rsidR="00092539" w:rsidRDefault="00092539">
      <w:pPr>
        <w:spacing w:line="240" w:lineRule="auto"/>
        <w:jc w:val="left"/>
        <w:rPr>
          <w:rFonts w:ascii="Arial" w:eastAsia="Times New Roman" w:hAnsi="Arial" w:cs="Arial"/>
          <w:color w:val="222222"/>
          <w:sz w:val="19"/>
          <w:szCs w:val="19"/>
        </w:rPr>
        <w:sectPr w:rsidR="00092539" w:rsidSect="0038721A">
          <w:footerReference w:type="even" r:id="rId12"/>
          <w:footerReference w:type="default" r:id="rId13"/>
          <w:pgSz w:w="11906" w:h="16838" w:code="9"/>
          <w:pgMar w:top="1260" w:right="1701" w:bottom="1701" w:left="1701" w:header="851" w:footer="567" w:gutter="0"/>
          <w:cols w:space="708"/>
          <w:titlePg/>
          <w:docGrid w:linePitch="360"/>
        </w:sectPr>
      </w:pPr>
    </w:p>
    <w:p w:rsidR="00CE6FF9" w:rsidRDefault="00696D9D" w:rsidP="00092539">
      <w:pPr>
        <w:spacing w:line="240" w:lineRule="auto"/>
        <w:ind w:right="737"/>
        <w:jc w:val="left"/>
        <w:rPr>
          <w:rFonts w:ascii="Arial" w:eastAsia="Times New Roman" w:hAnsi="Arial" w:cs="Arial"/>
          <w:color w:val="222222"/>
          <w:sz w:val="19"/>
          <w:szCs w:val="19"/>
        </w:rPr>
      </w:pPr>
      <w:r>
        <w:rPr>
          <w:rFonts w:ascii="Arial" w:eastAsia="Times New Roman" w:hAnsi="Arial" w:cs="Arial"/>
          <w:noProof/>
          <w:color w:val="222222"/>
          <w:sz w:val="19"/>
          <w:szCs w:val="19"/>
          <w:lang w:val="en-US"/>
        </w:rPr>
        <w:lastRenderedPageBreak/>
        <w:pict>
          <v:group id="_x0000_s1179" style="position:absolute;margin-left:22.95pt;margin-top:-43.65pt;width:623.4pt;height:426pt;z-index:251772928" coordorigin="1830,1524" coordsize="12798,8484">
            <v:group id="_x0000_s1178" style="position:absolute;left:1830;top:1524;width:12798;height:8421" coordorigin="1392,1524" coordsize="14034,9059">
              <v:group id="Group 57" o:spid="_x0000_s1031" style="position:absolute;left:13310;top:1628;width:2116;height:8955" coordorigin=",-136" coordsize="14274,4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58" o:spid="_x0000_s1032" style="position:absolute;top:24156;width:14274;height:24884" coordsize="14274,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59" o:spid="_x0000_s1033" type="#_x0000_t202" style="position:absolute;width:6858;height:248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" fillcolor="#f89c64" strokecolor="red" strokeweight="2.25pt">
                    <v:textbox style="layout-flow:vertical;mso-layout-flow-alt:bottom-to-top;mso-next-textbox:#Text Box 59">
                      <w:txbxContent>
                        <w:p w:rsidR="00476135" w:rsidRPr="004832D1" w:rsidRDefault="00476135" w:rsidP="00CE6FF9">
                          <w:pPr>
                            <w:rPr>
                              <w:lang w:val="en-US"/>
                            </w:rPr>
                          </w:pPr>
                          <w:r w:rsidRPr="008C6179">
                            <w:rPr>
                              <w:lang w:val="en-US"/>
                            </w:rPr>
                            <w:t>GT – (planinske)</w:t>
                          </w:r>
                          <w:r>
                            <w:rPr>
                              <w:lang w:val="en-US"/>
                            </w:rPr>
                            <w:t xml:space="preserve"> meš</w:t>
                          </w:r>
                          <w:r w:rsidRPr="008C6179">
                            <w:rPr>
                              <w:lang w:val="en-US"/>
                            </w:rPr>
                            <w:t xml:space="preserve">ovite </w:t>
                          </w:r>
                          <w:r>
                            <w:rPr>
                              <w:lang w:val="en-US"/>
                            </w:rPr>
                            <w:t>š</w:t>
                          </w:r>
                          <w:r w:rsidRPr="008C6179">
                            <w:rPr>
                              <w:lang w:val="en-US"/>
                            </w:rPr>
                            <w:t xml:space="preserve">ume bukve </w:t>
                          </w:r>
                          <w:r>
                            <w:rPr>
                              <w:lang w:val="en-US"/>
                            </w:rPr>
                            <w:t>i</w:t>
                          </w:r>
                          <w:r w:rsidRPr="008C6179">
                            <w:rPr>
                              <w:lang w:val="en-US"/>
                            </w:rPr>
                            <w:t xml:space="preserve"> jele</w:t>
                          </w:r>
                        </w:p>
                      </w:txbxContent>
                    </v:textbox>
                  </v:shape>
                  <v:shape id="Text Box 60" o:spid="_x0000_s1034" type="#_x0000_t202" style="position:absolute;left:7429;width:6845;height:247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" fillcolor="#f89c64" strokecolor="red" strokeweight="2.25pt">
                    <v:textbox style="layout-flow:vertical;mso-layout-flow-alt:bottom-to-top;mso-next-textbox:#Text Box 60">
                      <w:txbxContent>
                        <w:p w:rsidR="00476135" w:rsidRPr="008C6179" w:rsidRDefault="00476135" w:rsidP="00CE6FF9">
                          <w:r w:rsidRPr="008C6179">
                            <w:rPr>
                              <w:lang w:val="en-US"/>
                            </w:rPr>
                            <w:t xml:space="preserve">GT – </w:t>
                          </w:r>
                          <w:r>
                            <w:rPr>
                              <w:lang w:val="en-US"/>
                            </w:rPr>
                            <w:t>mešovite šume ostalih četinara</w:t>
                          </w:r>
                        </w:p>
                      </w:txbxContent>
                    </v:textbox>
                  </v:shape>
                </v:group>
                <v:shape id="Text Box 61" o:spid="_x0000_s1035" type="#_x0000_t202" style="position:absolute;left:136;top:11327;width:6667;height:33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" fillcolor="white [3201]" strokecolor="red" strokeweight="1.5pt">
                  <v:textbox style="mso-next-textbox:#Text Box 61">
                    <w:txbxContent>
                      <w:p w:rsidR="00476135" w:rsidRPr="008C6179" w:rsidRDefault="00476135" w:rsidP="00CE6FF9">
                        <w:pPr>
                          <w:spacing w:line="240" w:lineRule="auto"/>
                          <w:rPr>
                            <w:color w:val="FF0000"/>
                            <w:sz w:val="16"/>
                          </w:rPr>
                        </w:pPr>
                        <w:r>
                          <w:rPr>
                            <w:color w:val="FF0000"/>
                            <w:sz w:val="16"/>
                          </w:rPr>
                          <w:t>j</w:t>
                        </w:r>
                        <w:r w:rsidRPr="008C6179">
                          <w:rPr>
                            <w:color w:val="FF0000"/>
                            <w:sz w:val="16"/>
                          </w:rPr>
                          <w:t>ela i smrča</w:t>
                        </w:r>
                      </w:p>
                    </w:txbxContent>
                  </v:textbox>
                </v:shape>
                <v:shape id="Text Box 62" o:spid="_x0000_s1036" type="#_x0000_t202" style="position:absolute;left:7438;top:11327;width:6667;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" fillcolor="white [3201]" strokecolor="red" strokeweight="1.5pt">
                  <v:textbox style="mso-next-textbox:#Text Box 62">
                    <w:txbxContent>
                      <w:p w:rsidR="00476135" w:rsidRPr="008C6179" w:rsidRDefault="00476135" w:rsidP="00CE6FF9">
                        <w:pPr>
                          <w:spacing w:line="240" w:lineRule="auto"/>
                          <w:jc w:val="center"/>
                          <w:rPr>
                            <w:color w:val="FF0000"/>
                            <w:sz w:val="16"/>
                          </w:rPr>
                        </w:pPr>
                        <w:r>
                          <w:rPr>
                            <w:color w:val="FF0000"/>
                            <w:sz w:val="16"/>
                          </w:rPr>
                          <w:t>Ostali četinari</w:t>
                        </w:r>
                      </w:p>
                    </w:txbxContent>
                  </v:textbox>
                </v:shape>
                <v:shape id="Text Box 63" o:spid="_x0000_s1037" type="#_x0000_t202" style="position:absolute;left:68;top:-136;width:14056;height:23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" fillcolor="white [3201]" strokecolor="red" strokeweight="1.5pt">
                  <v:textbox style="mso-next-textbox:#Text Box 63">
                    <w:txbxContent>
                      <w:p w:rsidR="00476135" w:rsidRPr="000450E5" w:rsidRDefault="00476135" w:rsidP="00CE6FF9">
                        <w:pPr>
                          <w:spacing w:line="240" w:lineRule="auto"/>
                          <w:jc w:val="center"/>
                          <w:rPr>
                            <w:b/>
                            <w:color w:val="FF0000"/>
                          </w:rPr>
                        </w:pPr>
                        <w:r w:rsidRPr="000450E5">
                          <w:rPr>
                            <w:b/>
                            <w:color w:val="FF0000"/>
                          </w:rPr>
                          <w:t>&gt;50% četinara</w:t>
                        </w:r>
                      </w:p>
                    </w:txbxContent>
                  </v:textbox>
                </v:shape>
              </v:group>
              <v:group id="_x0000_s1174" style="position:absolute;left:1392;top:1524;width:11397;height:9056" coordorigin="1392,1524" coordsize="11397,9056">
                <v:group id="Group 102" o:spid="_x0000_s1080" style="position:absolute;left:3114;top:1628;width:9675;height:1755" coordorigin="3114,1628" coordsize="9675,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">
                  <v:shape id="Text Box 55" o:spid="_x0000_s1081" type="#_x0000_t202" style="position:absolute;left:3128;top:2912;width:5137;height:4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" fillcolor="white [3212]" stroked="f" strokeweight="2.25pt">
                    <v:textbox style="mso-next-textbox:#Text Box 55">
                      <w:txbxContent>
                        <w:p w:rsidR="00476135" w:rsidRPr="008357C4" w:rsidRDefault="00476135" w:rsidP="00CE6FF9">
                          <w:pPr>
                            <w:spacing w:line="240" w:lineRule="auto"/>
                            <w:jc w:val="center"/>
                            <w:rPr>
                              <w:b/>
                            </w:rPr>
                          </w:pPr>
                          <w:r w:rsidRPr="008357C4">
                            <w:rPr>
                              <w:b/>
                            </w:rPr>
                            <w:t>Visoke šume</w:t>
                          </w:r>
                        </w:p>
                      </w:txbxContent>
                    </v:textbox>
                  </v:shape>
                  <v:shape id="Text Box 2074" o:spid="_x0000_s1082" type="#_x0000_t202" style="position:absolute;left:3128;top:2339;width:5138;height:5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" fillcolor="white [3212]" strokecolor="black [3213]" strokeweight="2.25pt">
                    <v:textbox style="mso-next-textbox:#Text Box 2074">
                      <w:txbxContent>
                        <w:p w:rsidR="00476135" w:rsidRPr="008357C4" w:rsidRDefault="00476135" w:rsidP="00CE6FF9">
                          <w:pPr>
                            <w:spacing w:line="240" w:lineRule="auto"/>
                            <w:jc w:val="center"/>
                            <w:rPr>
                              <w:b/>
                              <w:sz w:val="20"/>
                            </w:rPr>
                          </w:pPr>
                          <w:r w:rsidRPr="008357C4">
                            <w:rPr>
                              <w:b/>
                              <w:sz w:val="20"/>
                            </w:rPr>
                            <w:t xml:space="preserve">Visoko poreklo </w:t>
                          </w:r>
                          <w:r w:rsidRPr="008357C4">
                            <w:rPr>
                              <w:sz w:val="16"/>
                            </w:rPr>
                            <w:t>(sejane, sađene, prir. obnovljene)</w:t>
                          </w:r>
                        </w:p>
                      </w:txbxContent>
                    </v:textbox>
                  </v:shape>
                  <v:shape id="Text Box 2075" o:spid="_x0000_s1083" type="#_x0000_t202" style="position:absolute;left:3114;top:1628;width:9675;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" fillcolor="white [3201]" strokecolor="#9d9d9d [2409]" strokeweight="1.5pt">
                    <v:textbox style="mso-next-textbox:#Text Box 2075">
                      <w:txbxContent>
                        <w:p w:rsidR="00476135" w:rsidRPr="00A35240" w:rsidRDefault="00476135" w:rsidP="00CE6FF9">
                          <w:pPr>
                            <w:spacing w:line="240" w:lineRule="auto"/>
                            <w:jc w:val="center"/>
                            <w:rPr>
                              <w:b/>
                              <w:color w:val="9D9D9D" w:themeColor="accent6" w:themeShade="BF"/>
                            </w:rPr>
                          </w:pPr>
                          <w:r w:rsidRPr="00A35240">
                            <w:rPr>
                              <w:b/>
                              <w:color w:val="9D9D9D" w:themeColor="accent6" w:themeShade="BF"/>
                            </w:rPr>
                            <w:t>&gt;50% lišćara</w:t>
                          </w:r>
                        </w:p>
                        <w:p w:rsidR="00476135" w:rsidRDefault="00476135" w:rsidP="00CE6FF9"/>
                      </w:txbxContent>
                    </v:textbox>
                  </v:shape>
                </v:group>
                <v:group id="Group 2081" o:spid="_x0000_s1038" style="position:absolute;left:1392;top:1524;width:1530;height:9056" coordorigin="-405,-566" coordsize="10320,4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Text Box 2082" o:spid="_x0000_s1039" type="#_x0000_t202" style="position:absolute;left:-405;top:-566;width:10320;height:3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" fillcolor="white [3201]" strokecolor="#5a5a5a [2109]" strokeweight="1pt">
                    <v:textbox style="mso-next-textbox:#Text Box 2082">
                      <w:txbxContent>
                        <w:p w:rsidR="00476135" w:rsidRPr="007D357C" w:rsidRDefault="00476135" w:rsidP="00CE6FF9">
                          <w:pPr>
                            <w:spacing w:line="240" w:lineRule="auto"/>
                            <w:ind w:right="16"/>
                            <w:jc w:val="center"/>
                            <w:rPr>
                              <w:b/>
                              <w:sz w:val="7"/>
                              <w:szCs w:val="15"/>
                            </w:rPr>
                          </w:pPr>
                        </w:p>
                        <w:p w:rsidR="00476135" w:rsidRPr="00D62C9B" w:rsidRDefault="00476135" w:rsidP="00CE6FF9">
                          <w:pPr>
                            <w:spacing w:line="240" w:lineRule="auto"/>
                            <w:ind w:right="16"/>
                            <w:jc w:val="center"/>
                            <w:rPr>
                              <w:b/>
                              <w:sz w:val="18"/>
                            </w:rPr>
                          </w:pPr>
                          <w:r w:rsidRPr="00D62C9B">
                            <w:rPr>
                              <w:b/>
                              <w:sz w:val="18"/>
                            </w:rPr>
                            <w:t>glavna grupa drveća</w:t>
                          </w:r>
                        </w:p>
                      </w:txbxContent>
                    </v:textbox>
                  </v:shape>
                  <v:shape id="Text Box 2083" o:spid="_x0000_s1040" type="#_x0000_t202" style="position:absolute;left:95;top:4095;width:9525;height:5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" fillcolor="white [3201]" strokecolor="#5a5a5a [2109]" strokeweight="1pt">
                    <v:textbox style="mso-next-textbox:#Text Box 2083">
                      <w:txbxContent>
                        <w:p w:rsidR="00476135" w:rsidRPr="00A35240" w:rsidRDefault="00476135" w:rsidP="00CE6FF9">
                          <w:pPr>
                            <w:spacing w:line="240" w:lineRule="auto"/>
                            <w:ind w:right="16"/>
                            <w:jc w:val="center"/>
                            <w:rPr>
                              <w:b/>
                              <w:sz w:val="18"/>
                            </w:rPr>
                          </w:pPr>
                          <w:r w:rsidRPr="00A35240">
                            <w:rPr>
                              <w:b/>
                              <w:sz w:val="18"/>
                            </w:rPr>
                            <w:t xml:space="preserve">poreklo </w:t>
                          </w:r>
                        </w:p>
                        <w:p w:rsidR="00476135" w:rsidRPr="00A35240" w:rsidRDefault="00476135" w:rsidP="00CE6FF9">
                          <w:pPr>
                            <w:spacing w:line="240" w:lineRule="auto"/>
                            <w:ind w:right="16"/>
                            <w:jc w:val="center"/>
                            <w:rPr>
                              <w:b/>
                              <w:sz w:val="18"/>
                            </w:rPr>
                          </w:pPr>
                          <w:r w:rsidRPr="00A35240">
                            <w:rPr>
                              <w:b/>
                              <w:sz w:val="18"/>
                            </w:rPr>
                            <w:t>sastojine</w:t>
                          </w:r>
                        </w:p>
                      </w:txbxContent>
                    </v:textbox>
                  </v:shape>
                  <v:shape id="Text Box 2084" o:spid="_x0000_s1041" type="#_x0000_t202" style="position:absolute;left:95;top:11525;width:9525;height:35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" fillcolor="white [3201]" strokecolor="#5a5a5a [2109]" strokeweight="1pt">
                    <v:textbox style="mso-next-textbox:#Text Box 2084">
                      <w:txbxContent>
                        <w:p w:rsidR="00476135" w:rsidRPr="00A35240" w:rsidRDefault="00476135" w:rsidP="00CE6FF9">
                          <w:pPr>
                            <w:spacing w:line="240" w:lineRule="auto"/>
                            <w:ind w:right="16"/>
                            <w:jc w:val="center"/>
                            <w:rPr>
                              <w:b/>
                              <w:sz w:val="16"/>
                            </w:rPr>
                          </w:pPr>
                          <w:r w:rsidRPr="00A35240">
                            <w:rPr>
                              <w:b/>
                              <w:sz w:val="16"/>
                            </w:rPr>
                            <w:t>dominantne vrste</w:t>
                          </w:r>
                        </w:p>
                      </w:txbxContent>
                    </v:textbox>
                  </v:shape>
                  <v:shape id="Text Box 2085" o:spid="_x0000_s1042" type="#_x0000_t202" style="position:absolute;left:95;top:16383;width:9652;height:72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" fillcolor="white [3201]" strokecolor="#5a5a5a [2109]" strokeweight="1pt">
                    <v:textbox style="mso-next-textbox:#Text Box 2085">
                      <w:txbxContent>
                        <w:p w:rsidR="00476135" w:rsidRDefault="00476135" w:rsidP="00CE6FF9">
                          <w:pPr>
                            <w:spacing w:line="240" w:lineRule="auto"/>
                            <w:ind w:right="86"/>
                            <w:jc w:val="center"/>
                            <w:rPr>
                              <w:b/>
                              <w:sz w:val="16"/>
                            </w:rPr>
                          </w:pPr>
                          <w:r>
                            <w:rPr>
                              <w:b/>
                              <w:sz w:val="16"/>
                            </w:rPr>
                            <w:t>kvalitet stabla</w:t>
                          </w:r>
                        </w:p>
                        <w:p w:rsidR="00476135" w:rsidRPr="00A35240" w:rsidRDefault="00476135" w:rsidP="00CE6FF9">
                          <w:pPr>
                            <w:spacing w:line="240" w:lineRule="auto"/>
                            <w:ind w:right="86"/>
                            <w:jc w:val="center"/>
                            <w:rPr>
                              <w:b/>
                              <w:sz w:val="16"/>
                            </w:rPr>
                          </w:pPr>
                          <w:r>
                            <w:rPr>
                              <w:b/>
                              <w:sz w:val="16"/>
                            </w:rPr>
                            <w:t xml:space="preserve">dobar </w:t>
                          </w:r>
                        </w:p>
                      </w:txbxContent>
                    </v:textbox>
                  </v:shape>
                  <v:shape id="Text Box 2086" o:spid="_x0000_s1043" type="#_x0000_t202" style="position:absolute;left:95;top:24384;width:9588;height:247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" fillcolor="white [3212]" strokecolor="black [3213]" strokeweight="1.5pt">
                    <v:textbox style="layout-flow:vertical;mso-layout-flow-alt:bottom-to-top;mso-next-textbox:#Text Box 2086">
                      <w:txbxContent>
                        <w:p w:rsidR="00476135" w:rsidRDefault="00476135" w:rsidP="00CE6FF9">
                          <w:r>
                            <w:t xml:space="preserve">Gazdinski tip </w:t>
                          </w:r>
                        </w:p>
                        <w:p w:rsidR="00476135" w:rsidRPr="00ED04F1" w:rsidRDefault="00476135" w:rsidP="00CE6FF9">
                          <w:pPr>
                            <w:rPr>
                              <w:i/>
                              <w:sz w:val="20"/>
                            </w:rPr>
                          </w:pPr>
                          <w:r w:rsidRPr="00ED04F1">
                            <w:rPr>
                              <w:i/>
                              <w:sz w:val="20"/>
                            </w:rPr>
                            <w:t>(šumski razvojni tip)</w:t>
                          </w:r>
                        </w:p>
                      </w:txbxContent>
                    </v:textbox>
                  </v:shape>
                </v:group>
              </v:group>
              <v:group id="Group 2049" o:spid="_x0000_s1044" style="position:absolute;left:8779;top:2374;width:4084;height:8201" coordsize="27559,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2050" o:spid="_x0000_s1045" style="position:absolute;left:63;top:20256;width:27496;height:24778" coordsize="27495,2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051" o:spid="_x0000_s1046" type="#_x0000_t202" style="position:absolute;left:14097;width:6483;height:2477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" fillcolor="#57ff57" strokecolor="#00b050" strokeweight="1.5pt">
                    <v:textbox style="layout-flow:vertical;mso-layout-flow-alt:bottom-to-top;mso-next-textbox:#Text Box 2051">
                      <w:txbxContent>
                        <w:p w:rsidR="00476135" w:rsidRPr="00D94A5F" w:rsidRDefault="00476135" w:rsidP="00CE6FF9">
                          <w:r w:rsidRPr="00D94A5F">
                            <w:t>GT – izdanačke šume hrasta prevedene u visoke mešovite šume hrasta</w:t>
                          </w:r>
                        </w:p>
                      </w:txbxContent>
                    </v:textbox>
                  </v:shape>
                  <v:shape id="Text Box 2053" o:spid="_x0000_s1047" type="#_x0000_t202" style="position:absolute;left:7048;width:6160;height:2477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" fillcolor="#ffff7c [2414]" strokecolor="#00b050" strokeweight="1.5pt">
                    <v:fill r:id="rId14" o:title="" color2="#57ff57" type="pattern"/>
                    <v:textbox style="layout-flow:vertical;mso-layout-flow-alt:bottom-to-top;mso-next-textbox:#Text Box 2053">
                      <w:txbxContent>
                        <w:p w:rsidR="00476135" w:rsidRPr="00D94A5F" w:rsidRDefault="00476135" w:rsidP="00CE6FF9">
                          <w:pPr>
                            <w:rPr>
                              <w:sz w:val="20"/>
                            </w:rPr>
                          </w:pPr>
                          <w:r w:rsidRPr="00D94A5F">
                            <w:rPr>
                              <w:sz w:val="20"/>
                            </w:rPr>
                            <w:t>GT – izdanačke loš</w:t>
                          </w:r>
                          <w:r>
                            <w:rPr>
                              <w:sz w:val="20"/>
                            </w:rPr>
                            <w:t xml:space="preserve">eg kvaliteta – </w:t>
                          </w:r>
                          <w:r w:rsidRPr="00576DA6">
                            <w:rPr>
                              <w:sz w:val="20"/>
                            </w:rPr>
                            <w:t>rekonstruisane</w:t>
                          </w:r>
                          <w:r>
                            <w:rPr>
                              <w:sz w:val="20"/>
                            </w:rPr>
                            <w:t xml:space="preserve"> (i</w:t>
                          </w:r>
                          <w:r w:rsidRPr="00D94A5F">
                            <w:rPr>
                              <w:sz w:val="20"/>
                            </w:rPr>
                            <w:t xml:space="preserve">li održavane kao izdanačke) </w:t>
                          </w:r>
                        </w:p>
                      </w:txbxContent>
                    </v:textbox>
                  </v:shape>
                  <v:shape id="Text Box 2054" o:spid="_x0000_s1048" type="#_x0000_t202" style="position:absolute;width:6267;height:2477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" fillcolor="#57ff57" strokecolor="#00b050" strokeweight="1.5pt">
                    <v:textbox style="layout-flow:vertical;mso-layout-flow-alt:bottom-to-top;mso-next-textbox:#Text Box 2054">
                      <w:txbxContent>
                        <w:p w:rsidR="00476135" w:rsidRPr="00D94A5F" w:rsidRDefault="00476135" w:rsidP="00CE6FF9">
                          <w:r w:rsidRPr="00D94A5F">
                            <w:t>GT – izdanačke šume bukve prevedene u visoke mešovite šume bukve</w:t>
                          </w:r>
                        </w:p>
                      </w:txbxContent>
                    </v:textbox>
                  </v:shape>
                  <v:shape id="Text Box 2055" o:spid="_x0000_s1049" type="#_x0000_t202" style="position:absolute;left:21145;width:6350;height:24777;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" fillcolor="#ffff7c [2414]" strokecolor="#00b050" strokeweight="1.5pt">
                    <v:fill r:id="rId14" o:title="" color2="#57ff57" type="pattern"/>
                    <v:textbox style="layout-flow:vertical;mso-layout-flow-alt:bottom-to-top;mso-next-textbox:#Text Box 2055">
                      <w:txbxContent>
                        <w:p w:rsidR="00476135" w:rsidRPr="00D94A5F" w:rsidRDefault="00476135" w:rsidP="00CE6FF9">
                          <w:pPr>
                            <w:rPr>
                              <w:sz w:val="20"/>
                            </w:rPr>
                          </w:pPr>
                          <w:r w:rsidRPr="00D94A5F">
                            <w:rPr>
                              <w:sz w:val="20"/>
                            </w:rPr>
                            <w:t>GT – izdanačke loš</w:t>
                          </w:r>
                          <w:r>
                            <w:rPr>
                              <w:sz w:val="20"/>
                            </w:rPr>
                            <w:t xml:space="preserve">eg kvaliteta – </w:t>
                          </w:r>
                          <w:r w:rsidRPr="00576DA6">
                            <w:rPr>
                              <w:sz w:val="20"/>
                            </w:rPr>
                            <w:t>rekonstruisane</w:t>
                          </w:r>
                          <w:r>
                            <w:rPr>
                              <w:sz w:val="20"/>
                            </w:rPr>
                            <w:t xml:space="preserve"> (i</w:t>
                          </w:r>
                          <w:r w:rsidRPr="00D94A5F">
                            <w:rPr>
                              <w:sz w:val="20"/>
                            </w:rPr>
                            <w:t xml:space="preserve">li održavane kao izdanačke) </w:t>
                          </w:r>
                        </w:p>
                      </w:txbxContent>
                    </v:textbox>
                  </v:shape>
                </v:group>
                <v:group id="Group 2056" o:spid="_x0000_s1050" style="position:absolute;left:63;width:27400;height:5765" coordsize="2740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057" o:spid="_x0000_s1051" type="#_x0000_t202" style="position:absolute;width:27400;height:30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" fillcolor="white [3212]" strokecolor="#0c0" strokeweight="2.25pt">
                    <v:textbox style="mso-next-textbox:#Text Box 2057">
                      <w:txbxContent>
                        <w:p w:rsidR="00476135" w:rsidRPr="008357C4" w:rsidRDefault="00476135" w:rsidP="00CE6FF9">
                          <w:pPr>
                            <w:spacing w:line="240" w:lineRule="auto"/>
                            <w:jc w:val="center"/>
                            <w:rPr>
                              <w:b/>
                              <w:color w:val="00CC00"/>
                              <w:sz w:val="20"/>
                            </w:rPr>
                          </w:pPr>
                          <w:r w:rsidRPr="008357C4">
                            <w:rPr>
                              <w:b/>
                              <w:color w:val="00CC00"/>
                              <w:sz w:val="20"/>
                            </w:rPr>
                            <w:t>izdanačko</w:t>
                          </w:r>
                        </w:p>
                      </w:txbxContent>
                    </v:textbox>
                  </v:shape>
                  <v:shape id="Text Box 2058" o:spid="_x0000_s1052" type="#_x0000_t202" style="position:absolute;top:3175;width:27393;height:25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" fillcolor="white [3212]" stroked="f" strokeweight="2.25pt">
                    <v:textbox style="mso-next-textbox:#Text Box 2058">
                      <w:txbxContent>
                        <w:p w:rsidR="00476135" w:rsidRPr="008357C4" w:rsidRDefault="00476135" w:rsidP="00CE6FF9">
                          <w:pPr>
                            <w:spacing w:line="240" w:lineRule="auto"/>
                            <w:jc w:val="center"/>
                            <w:rPr>
                              <w:b/>
                              <w:color w:val="00CC00"/>
                            </w:rPr>
                          </w:pPr>
                          <w:r w:rsidRPr="008357C4">
                            <w:rPr>
                              <w:b/>
                              <w:color w:val="00CC00"/>
                            </w:rPr>
                            <w:t>Izdanačke</w:t>
                          </w:r>
                          <w:r>
                            <w:rPr>
                              <w:b/>
                              <w:color w:val="00CC00"/>
                            </w:rPr>
                            <w:t xml:space="preserve"> šume</w:t>
                          </w:r>
                        </w:p>
                      </w:txbxContent>
                    </v:textbox>
                  </v:shape>
                </v:group>
                <v:group id="Group 2059" o:spid="_x0000_s1053" style="position:absolute;top:7175;width:27559;height:12630" coordsize="27559,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060" o:spid="_x0000_s1054" type="#_x0000_t202" style="position:absolute;width:13306;height:35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" fillcolor="white [3212]" strokecolor="#0c0" strokeweight="1.5pt">
                    <v:textbox style="mso-next-textbox:#Text Box 2060">
                      <w:txbxContent>
                        <w:p w:rsidR="00476135" w:rsidRPr="008357C4" w:rsidRDefault="00476135" w:rsidP="00CE6FF9">
                          <w:pPr>
                            <w:spacing w:line="240" w:lineRule="auto"/>
                            <w:jc w:val="center"/>
                            <w:rPr>
                              <w:color w:val="00CC00"/>
                              <w:sz w:val="20"/>
                            </w:rPr>
                          </w:pPr>
                          <w:r w:rsidRPr="008357C4">
                            <w:rPr>
                              <w:color w:val="00CC00"/>
                              <w:sz w:val="20"/>
                            </w:rPr>
                            <w:t>bukva</w:t>
                          </w:r>
                        </w:p>
                      </w:txbxContent>
                    </v:textbox>
                  </v:shape>
                  <v:shape id="Text Box 2061" o:spid="_x0000_s1055" type="#_x0000_t202" style="position:absolute;left:14224;top:63;width:13208;height:35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" fillcolor="white [3212]" strokecolor="#0c0" strokeweight="1.5pt">
                    <v:textbox style="mso-next-textbox:#Text Box 2061">
                      <w:txbxContent>
                        <w:p w:rsidR="00476135" w:rsidRPr="008357C4" w:rsidRDefault="00476135" w:rsidP="00CE6FF9">
                          <w:pPr>
                            <w:spacing w:line="240" w:lineRule="auto"/>
                            <w:jc w:val="center"/>
                            <w:rPr>
                              <w:color w:val="00CC00"/>
                              <w:sz w:val="20"/>
                            </w:rPr>
                          </w:pPr>
                          <w:r>
                            <w:rPr>
                              <w:color w:val="00CC00"/>
                              <w:sz w:val="20"/>
                            </w:rPr>
                            <w:t>hrast</w:t>
                          </w:r>
                        </w:p>
                      </w:txbxContent>
                    </v:textbox>
                  </v:shape>
                  <v:group id="Group 2062" o:spid="_x0000_s1056" style="position:absolute;left:63;top:5334;width:27496;height:7296" coordsize="27495,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2063" o:spid="_x0000_s1057" type="#_x0000_t202" style="position:absolute;width:6267;height:7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" fillcolor="white [3201]" strokecolor="#0c0" strokeweight="1.5pt">
                      <v:textbox style="mso-next-textbox:#Text Box 2063">
                        <w:txbxContent>
                          <w:p w:rsidR="00476135" w:rsidRPr="000450E5" w:rsidRDefault="00476135" w:rsidP="00CE6FF9">
                            <w:pPr>
                              <w:spacing w:line="240" w:lineRule="auto"/>
                              <w:jc w:val="center"/>
                              <w:rPr>
                                <w:color w:val="008000"/>
                                <w:sz w:val="12"/>
                              </w:rPr>
                            </w:pPr>
                            <w:r>
                              <w:rPr>
                                <w:color w:val="008000"/>
                                <w:sz w:val="16"/>
                              </w:rPr>
                              <w:t>k</w:t>
                            </w:r>
                            <w:r w:rsidRPr="000450E5">
                              <w:rPr>
                                <w:color w:val="008000"/>
                                <w:sz w:val="16"/>
                              </w:rPr>
                              <w:t xml:space="preserve">onverzija izvodljiva </w:t>
                            </w:r>
                            <w:r w:rsidRPr="000450E5">
                              <w:rPr>
                                <w:color w:val="008000"/>
                                <w:sz w:val="12"/>
                              </w:rPr>
                              <w:t>(&gt;40 stab. dobrog kvaliteta</w:t>
                            </w:r>
                          </w:p>
                          <w:p w:rsidR="00476135" w:rsidRPr="000450E5" w:rsidRDefault="00476135" w:rsidP="00CE6FF9">
                            <w:pPr>
                              <w:spacing w:line="240" w:lineRule="auto"/>
                              <w:jc w:val="center"/>
                              <w:rPr>
                                <w:color w:val="008000"/>
                                <w:sz w:val="12"/>
                              </w:rPr>
                            </w:pPr>
                            <w:r w:rsidRPr="000450E5">
                              <w:rPr>
                                <w:color w:val="008000"/>
                                <w:sz w:val="12"/>
                              </w:rPr>
                              <w:t>po ha)</w:t>
                            </w:r>
                          </w:p>
                        </w:txbxContent>
                      </v:textbox>
                    </v:shape>
                    <v:shape id="Text Box 2064" o:spid="_x0000_s1058" type="#_x0000_t202" style="position:absolute;left:14033;width:6278;height:7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" fillcolor="white [3201]" strokecolor="#0c0" strokeweight="1.5pt">
                      <v:textbox style="mso-next-textbox:#Text Box 2064">
                        <w:txbxContent>
                          <w:p w:rsidR="00476135" w:rsidRPr="000450E5" w:rsidRDefault="00476135" w:rsidP="00CE6FF9">
                            <w:pPr>
                              <w:spacing w:line="240" w:lineRule="auto"/>
                              <w:jc w:val="center"/>
                              <w:rPr>
                                <w:color w:val="008000"/>
                                <w:sz w:val="12"/>
                              </w:rPr>
                            </w:pPr>
                            <w:r>
                              <w:rPr>
                                <w:color w:val="008000"/>
                                <w:sz w:val="16"/>
                              </w:rPr>
                              <w:t>k</w:t>
                            </w:r>
                            <w:r w:rsidRPr="000450E5">
                              <w:rPr>
                                <w:color w:val="008000"/>
                                <w:sz w:val="16"/>
                              </w:rPr>
                              <w:t xml:space="preserve">onverzija izvodljiva </w:t>
                            </w:r>
                            <w:r w:rsidRPr="000450E5">
                              <w:rPr>
                                <w:color w:val="008000"/>
                                <w:sz w:val="12"/>
                              </w:rPr>
                              <w:t>(&gt;40 stab. dobrog kvaliteta</w:t>
                            </w:r>
                            <w:r>
                              <w:rPr>
                                <w:color w:val="008000"/>
                                <w:sz w:val="12"/>
                              </w:rPr>
                              <w:t xml:space="preserve"> po ha)</w:t>
                            </w:r>
                          </w:p>
                        </w:txbxContent>
                      </v:textbox>
                    </v:shape>
                    <v:shape id="Text Box 2065" o:spid="_x0000_s1059" type="#_x0000_t202" style="position:absolute;left:21209;top:63;width:6286;height:7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" fillcolor="black [3213]" strokecolor="#0c0" strokeweight="1.5pt">
                      <v:fill r:id="rId15" o:title="" color2="white [3212]" type="pattern"/>
                      <v:textbox style="mso-next-textbox:#Text Box 2065">
                        <w:txbxContent>
                          <w:p w:rsidR="00476135" w:rsidRPr="000450E5" w:rsidRDefault="00476135" w:rsidP="00CE6FF9">
                            <w:pPr>
                              <w:spacing w:line="240" w:lineRule="auto"/>
                              <w:jc w:val="center"/>
                              <w:rPr>
                                <w:color w:val="008000"/>
                                <w:sz w:val="10"/>
                              </w:rPr>
                            </w:pPr>
                            <w:r w:rsidRPr="000450E5">
                              <w:rPr>
                                <w:color w:val="008000"/>
                                <w:sz w:val="15"/>
                                <w:szCs w:val="15"/>
                              </w:rPr>
                              <w:t xml:space="preserve">konverzija </w:t>
                            </w:r>
                            <w:r>
                              <w:rPr>
                                <w:color w:val="008000"/>
                                <w:sz w:val="15"/>
                                <w:szCs w:val="15"/>
                              </w:rPr>
                              <w:t xml:space="preserve">nije </w:t>
                            </w:r>
                            <w:r w:rsidRPr="000450E5">
                              <w:rPr>
                                <w:color w:val="008000"/>
                                <w:sz w:val="15"/>
                                <w:szCs w:val="15"/>
                              </w:rPr>
                              <w:t>izvodljiva</w:t>
                            </w:r>
                            <w:r w:rsidRPr="000450E5">
                              <w:rPr>
                                <w:color w:val="008000"/>
                                <w:sz w:val="10"/>
                              </w:rPr>
                              <w:t>(&gt;40 stab. dobrog kvaliteta po ha)</w:t>
                            </w:r>
                          </w:p>
                        </w:txbxContent>
                      </v:textbox>
                    </v:shape>
                    <v:shape id="Text Box 2066" o:spid="_x0000_s1060" type="#_x0000_t202" style="position:absolute;left:7112;top:63;width:6286;height:7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" fillcolor="black [3213]" strokecolor="#0c0" strokeweight="1.5pt">
                      <v:fill r:id="rId15" o:title="" color2="white [3212]" type="pattern"/>
                      <v:textbox style="mso-next-textbox:#Text Box 2066">
                        <w:txbxContent>
                          <w:p w:rsidR="00476135" w:rsidRPr="000450E5" w:rsidRDefault="00476135" w:rsidP="00CE6FF9">
                            <w:pPr>
                              <w:spacing w:line="240" w:lineRule="auto"/>
                              <w:jc w:val="center"/>
                              <w:rPr>
                                <w:color w:val="008000"/>
                                <w:sz w:val="10"/>
                              </w:rPr>
                            </w:pPr>
                            <w:r w:rsidRPr="000450E5">
                              <w:rPr>
                                <w:color w:val="008000"/>
                                <w:sz w:val="15"/>
                                <w:szCs w:val="15"/>
                              </w:rPr>
                              <w:t xml:space="preserve">konverzija </w:t>
                            </w:r>
                            <w:r>
                              <w:rPr>
                                <w:color w:val="008000"/>
                                <w:sz w:val="15"/>
                                <w:szCs w:val="15"/>
                              </w:rPr>
                              <w:t xml:space="preserve">nije </w:t>
                            </w:r>
                            <w:r w:rsidRPr="000450E5">
                              <w:rPr>
                                <w:color w:val="008000"/>
                                <w:sz w:val="15"/>
                                <w:szCs w:val="15"/>
                              </w:rPr>
                              <w:t>izvodljiva</w:t>
                            </w:r>
                            <w:r w:rsidRPr="000450E5">
                              <w:rPr>
                                <w:color w:val="008000"/>
                                <w:sz w:val="10"/>
                              </w:rPr>
                              <w:t>(&gt;40 stab. dobrog kvaliteta po ha)</w:t>
                            </w:r>
                          </w:p>
                        </w:txbxContent>
                      </v:textbox>
                    </v:shape>
                  </v:group>
                </v:group>
              </v:group>
              <v:group id="Group 99" o:spid="_x0000_s1061" style="position:absolute;left:3075;top:2287;width:5337;height:8278" coordorigin="3015,2287" coordsize="533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Text Box 2088" o:spid="_x0000_s1062" type="#_x0000_t202" style="position:absolute;left:3015;top:2287;width:5337;height:1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" fillcolor="#c00000" strokecolor="red" strokeweight="2.25pt">
                  <v:fill opacity="24929f"/>
                  <v:textbox style="mso-next-textbox:#Text Box 2088">
                    <w:txbxContent>
                      <w:p w:rsidR="00476135" w:rsidRDefault="00476135" w:rsidP="00CE6FF9"/>
                    </w:txbxContent>
                  </v:textbox>
                </v:shape>
                <v:group id="Group 98" o:spid="_x0000_s1063" style="position:absolute;left:3015;top:3623;width:5257;height:6942" coordorigin="3015,3623" coordsize="5257,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2068" o:spid="_x0000_s1064" style="position:absolute;left:3086;top:6034;width:5152;height:4531" coordsize="34761,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2069" o:spid="_x0000_s1065" type="#_x0000_t202" style="position:absolute;left:21717;top:95;width:6382;height:246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" fillcolor="#060" strokecolor="black [3213]" strokeweight="1.5pt">
                      <v:textbox style="layout-flow:vertical;mso-layout-flow-alt:bottom-to-top;mso-next-textbox:#Text Box 2069">
                        <w:txbxContent>
                          <w:p w:rsidR="00476135" w:rsidRPr="000C254F" w:rsidRDefault="00476135" w:rsidP="00CE6FF9">
                            <w:r w:rsidRPr="000C254F">
                              <w:t>GT – šume (mešovite) topola</w:t>
                            </w:r>
                          </w:p>
                        </w:txbxContent>
                      </v:textbox>
                    </v:shape>
                    <v:shape id="Text Box 2070" o:spid="_x0000_s1066" type="#_x0000_t202" style="position:absolute;left:28601;width:6160;height:248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" fillcolor="#060" strokecolor="black [3213]" strokeweight="1.5pt">
                      <v:textbox style="layout-flow:vertical;mso-layout-flow-alt:bottom-to-top;mso-next-textbox:#Text Box 2070">
                        <w:txbxContent>
                          <w:p w:rsidR="00476135" w:rsidRPr="000C254F" w:rsidRDefault="00476135" w:rsidP="00CE6FF9">
                            <w:r w:rsidRPr="000C254F">
                              <w:rPr>
                                <w:lang w:val="en-US"/>
                              </w:rPr>
                              <w:t>GT – me</w:t>
                            </w:r>
                            <w:r w:rsidRPr="000C254F">
                              <w:t>šovite šume ostalih lišćara</w:t>
                            </w:r>
                          </w:p>
                        </w:txbxContent>
                      </v:textbox>
                    </v:shape>
                    <v:shape id="Text Box 2071" o:spid="_x0000_s1067" type="#_x0000_t202" style="position:absolute;left:13928;top:106;width:7119;height:2477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" fillcolor="#060" strokecolor="black [3213]" strokeweight="1.5pt">
                      <v:textbox style="layout-flow:vertical;mso-layout-flow-alt:bottom-to-top;mso-next-textbox:#Text Box 2071">
                        <w:txbxContent>
                          <w:p w:rsidR="00476135" w:rsidRPr="000C254F" w:rsidRDefault="00476135" w:rsidP="00CE6FF9">
                            <w:r w:rsidRPr="000C254F">
                              <w:t>GT – mešovite šume kitnjaka (planinske</w:t>
                            </w:r>
                            <w:r>
                              <w:t>)</w:t>
                            </w:r>
                          </w:p>
                        </w:txbxContent>
                      </v:textbox>
                    </v:shape>
                    <v:shape id="Text Box 2072" o:spid="_x0000_s1068" type="#_x0000_t202" style="position:absolute;left:7123;top:106;width:6160;height:2477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" fillcolor="#060" strokecolor="black [3213]" strokeweight="1.5pt">
                      <v:textbox style="layout-flow:vertical;mso-layout-flow-alt:bottom-to-top;mso-next-textbox:#Text Box 2072">
                        <w:txbxContent>
                          <w:p w:rsidR="00476135" w:rsidRPr="000C254F" w:rsidRDefault="00476135" w:rsidP="00CE6FF9">
                            <w:r w:rsidRPr="000C254F">
                              <w:t xml:space="preserve">GT – mešovite šume lužnjaka (nizijske) </w:t>
                            </w:r>
                          </w:p>
                        </w:txbxContent>
                      </v:textbox>
                    </v:shape>
                    <v:shape id="Text Box 2073" o:spid="_x0000_s1069" type="#_x0000_t202" style="position:absolute;top:106;width:6267;height:2477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" fillcolor="#060" strokecolor="black [3213]" strokeweight="1.5pt">
                      <v:textbox style="layout-flow:vertical;mso-layout-flow-alt:bottom-to-top;mso-next-textbox:#Text Box 2073">
                        <w:txbxContent>
                          <w:p w:rsidR="00476135" w:rsidRPr="000C254F" w:rsidRDefault="00476135" w:rsidP="00CE6FF9">
                            <w:r w:rsidRPr="000C254F">
                              <w:t xml:space="preserve">GT – </w:t>
                            </w:r>
                            <w:r>
                              <w:t>mešovite šume bukve</w:t>
                            </w:r>
                          </w:p>
                        </w:txbxContent>
                      </v:textbox>
                    </v:shape>
                  </v:group>
                  <v:group id="Group 97" o:spid="_x0000_s1070" style="position:absolute;left:3015;top:3623;width:5257;height:2290" coordorigin="3015,3623" coordsize="525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2095" o:spid="_x0000_s1071" type="#_x0000_t32" style="position:absolute;left:3495;top:4525;width:0;height:13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" strokecolor="red" strokeweight="3pt">
                      <v:stroke endarrow="block" joinstyle="miter"/>
                    </v:shape>
                    <v:group id="Group 96" o:spid="_x0000_s1072" style="position:absolute;left:3015;top:3623;width:5257;height:798" coordorigin="3015,3623" coordsize="525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2089" o:spid="_x0000_s1073" type="#_x0000_t202" style="position:absolute;left:3015;top:3623;width:1059;height: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" fillcolor="#c00000" strokecolor="red" strokeweight="2.25pt">
                        <v:fill opacity="24929f"/>
                        <v:textbox style="mso-next-textbox:#Text Box 2089">
                          <w:txbxContent>
                            <w:p w:rsidR="00476135" w:rsidRDefault="00476135" w:rsidP="00CE6FF9"/>
                          </w:txbxContent>
                        </v:textbox>
                      </v:shape>
                      <v:shape id="Text Box 2076" o:spid="_x0000_s1074" type="#_x0000_t202" style="position:absolute;left:3100;top:3692;width:922;height:6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" fillcolor="white [3201]" strokecolor="#5a5a5a [2109]" strokeweight="1pt">
                        <v:textbox style="mso-next-textbox:#Text Box 2076">
                          <w:txbxContent>
                            <w:p w:rsidR="00476135" w:rsidRPr="00F15A9D" w:rsidRDefault="00476135" w:rsidP="00CE6FF9">
                              <w:pPr>
                                <w:spacing w:line="240" w:lineRule="auto"/>
                                <w:ind w:right="16"/>
                                <w:jc w:val="center"/>
                                <w:rPr>
                                  <w:sz w:val="16"/>
                                </w:rPr>
                              </w:pPr>
                              <w:r w:rsidRPr="00F15A9D">
                                <w:rPr>
                                  <w:sz w:val="16"/>
                                </w:rPr>
                                <w:t>&gt;40% bukve</w:t>
                              </w:r>
                            </w:p>
                          </w:txbxContent>
                        </v:textbox>
                      </v:shape>
                      <v:shape id="Text Box 2077" o:spid="_x0000_s1075" type="#_x0000_t202" style="position:absolute;left:4131;top:3692;width:922;height:7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" fillcolor="white [3201]" strokecolor="#5a5a5a [2109]" strokeweight="1pt">
                        <v:textbox style="mso-next-textbox:#Text Box 2077">
                          <w:txbxContent>
                            <w:p w:rsidR="00476135" w:rsidRPr="00F15A9D" w:rsidRDefault="00476135" w:rsidP="00CE6FF9">
                              <w:pPr>
                                <w:spacing w:line="240" w:lineRule="auto"/>
                                <w:ind w:right="16"/>
                                <w:jc w:val="center"/>
                                <w:rPr>
                                  <w:sz w:val="16"/>
                                </w:rPr>
                              </w:pPr>
                              <w:r w:rsidRPr="00F15A9D">
                                <w:rPr>
                                  <w:sz w:val="16"/>
                                </w:rPr>
                                <w:t xml:space="preserve">&gt;40% </w:t>
                              </w:r>
                              <w:r w:rsidRPr="00B53CBC">
                                <w:rPr>
                                  <w:sz w:val="14"/>
                                </w:rPr>
                                <w:t>Q. robur</w:t>
                              </w:r>
                            </w:p>
                          </w:txbxContent>
                        </v:textbox>
                      </v:shape>
                      <v:shape id="Text Box 2078" o:spid="_x0000_s1076" type="#_x0000_t202" style="position:absolute;left:5147;top:3710;width:1082;height: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" fillcolor="white [3201]" strokecolor="#5a5a5a [2109]" strokeweight="1pt">
                        <v:textbox style="mso-next-textbox:#Text Box 2078">
                          <w:txbxContent>
                            <w:p w:rsidR="00476135" w:rsidRDefault="00476135" w:rsidP="00CE6FF9">
                              <w:pPr>
                                <w:spacing w:line="240" w:lineRule="auto"/>
                                <w:ind w:left="-66" w:right="16"/>
                                <w:rPr>
                                  <w:sz w:val="14"/>
                                  <w:szCs w:val="12"/>
                                </w:rPr>
                              </w:pPr>
                              <w:r w:rsidRPr="00F15A9D">
                                <w:rPr>
                                  <w:sz w:val="14"/>
                                  <w:szCs w:val="12"/>
                                </w:rPr>
                                <w:t>&gt;40%</w:t>
                              </w:r>
                            </w:p>
                            <w:p w:rsidR="00476135" w:rsidRDefault="00476135" w:rsidP="00CE6FF9">
                              <w:pPr>
                                <w:spacing w:line="240" w:lineRule="auto"/>
                                <w:ind w:left="-66" w:right="16"/>
                                <w:rPr>
                                  <w:sz w:val="12"/>
                                  <w:szCs w:val="12"/>
                                </w:rPr>
                              </w:pPr>
                              <w:r>
                                <w:rPr>
                                  <w:sz w:val="12"/>
                                  <w:szCs w:val="12"/>
                                </w:rPr>
                                <w:t>Q</w:t>
                              </w:r>
                              <w:r w:rsidRPr="00F15A9D">
                                <w:rPr>
                                  <w:sz w:val="12"/>
                                  <w:szCs w:val="12"/>
                                </w:rPr>
                                <w:t>. Petraea</w:t>
                              </w:r>
                            </w:p>
                            <w:p w:rsidR="00476135" w:rsidRPr="00F15A9D" w:rsidRDefault="00476135" w:rsidP="00CE6FF9">
                              <w:pPr>
                                <w:spacing w:line="240" w:lineRule="auto"/>
                                <w:ind w:left="-66" w:right="16"/>
                                <w:rPr>
                                  <w:sz w:val="12"/>
                                  <w:szCs w:val="12"/>
                                </w:rPr>
                              </w:pPr>
                              <w:r w:rsidRPr="00F15A9D">
                                <w:rPr>
                                  <w:sz w:val="12"/>
                                  <w:szCs w:val="12"/>
                                </w:rPr>
                                <w:t>(</w:t>
                              </w:r>
                              <w:r>
                                <w:rPr>
                                  <w:sz w:val="12"/>
                                  <w:szCs w:val="12"/>
                                </w:rPr>
                                <w:t>&amp; Q. C</w:t>
                              </w:r>
                              <w:r w:rsidRPr="00F15A9D">
                                <w:rPr>
                                  <w:sz w:val="12"/>
                                  <w:szCs w:val="12"/>
                                </w:rPr>
                                <w:t>erris)</w:t>
                              </w:r>
                            </w:p>
                          </w:txbxContent>
                        </v:textbox>
                      </v:shape>
                      <v:shape id="Text Box 2079" o:spid="_x0000_s1077" type="#_x0000_t202" style="position:absolute;left:6333;top:3692;width:922;height:7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" fillcolor="white [3201]" strokecolor="#5a5a5a [2109]" strokeweight="1pt">
                        <v:textbox style="mso-next-textbox:#Text Box 2079">
                          <w:txbxContent>
                            <w:p w:rsidR="00476135" w:rsidRPr="00F15A9D" w:rsidRDefault="00476135" w:rsidP="00CE6FF9">
                              <w:pPr>
                                <w:spacing w:line="240" w:lineRule="auto"/>
                                <w:ind w:right="16"/>
                                <w:jc w:val="center"/>
                                <w:rPr>
                                  <w:sz w:val="16"/>
                                </w:rPr>
                              </w:pPr>
                              <w:r w:rsidRPr="00F15A9D">
                                <w:rPr>
                                  <w:sz w:val="16"/>
                                </w:rPr>
                                <w:t>&gt;50% topole</w:t>
                              </w:r>
                            </w:p>
                          </w:txbxContent>
                        </v:textbox>
                      </v:shape>
                      <v:shape id="Text Box 2080" o:spid="_x0000_s1078" type="#_x0000_t202" style="position:absolute;left:7349;top:3692;width:923;height:7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" fillcolor="white [3201]" strokecolor="#5a5a5a [2109]" strokeweight="1pt">
                        <v:textbox style="mso-next-textbox:#Text Box 2080">
                          <w:txbxContent>
                            <w:p w:rsidR="00476135" w:rsidRPr="00B53CBC" w:rsidRDefault="00476135" w:rsidP="00CE6FF9">
                              <w:pPr>
                                <w:spacing w:line="240" w:lineRule="auto"/>
                                <w:ind w:right="16"/>
                                <w:jc w:val="center"/>
                                <w:rPr>
                                  <w:sz w:val="14"/>
                                </w:rPr>
                              </w:pPr>
                              <w:r w:rsidRPr="00B53CBC">
                                <w:rPr>
                                  <w:sz w:val="14"/>
                                </w:rPr>
                                <w:t>&gt;50% ost. lišćari</w:t>
                              </w:r>
                            </w:p>
                          </w:txbxContent>
                        </v:textbox>
                      </v:shape>
                    </v:group>
                  </v:group>
                </v:group>
              </v:group>
              <v:shape id="Text Box 2087" o:spid="_x0000_s1030" type="#_x0000_t202" style="position:absolute;left:2969;top:1538;width:9911;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" fillcolor="#c00000" strokecolor="red" strokeweight="2.25pt">
                <v:fill opacity="24929f"/>
                <v:textbox style="mso-next-textbox:#Text Box 2087">
                  <w:txbxContent>
                    <w:p w:rsidR="00476135" w:rsidRDefault="00476135" w:rsidP="00CE6FF9"/>
                  </w:txbxContent>
                </v:textbox>
              </v:shape>
            </v:group>
            <v:shape id="Text Box 2091" o:spid="_x0000_s1079" type="#_x0000_t202" style="position:absolute;left:3311;top:5655;width:1020;height:43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" filled="f" strokecolor="red" strokeweight="2.25pt">
              <v:textbox>
                <w:txbxContent>
                  <w:p w:rsidR="00476135" w:rsidRDefault="00476135" w:rsidP="00CE6FF9"/>
                </w:txbxContent>
              </v:textbox>
            </v:shape>
          </v:group>
        </w:pict>
      </w:r>
      <w:r>
        <w:rPr>
          <w:rFonts w:ascii="Arial" w:eastAsia="Times New Roman" w:hAnsi="Arial" w:cs="Arial"/>
          <w:noProof/>
          <w:color w:val="222222"/>
          <w:sz w:val="19"/>
          <w:szCs w:val="19"/>
          <w:lang w:val="en-US"/>
        </w:rPr>
        <w:pict>
          <v:shape id="Text Box 26" o:spid="_x0000_s1181" type="#_x0000_t202" style="position:absolute;margin-left:22.95pt;margin-top:387.15pt;width:626.45pt;height:66.6pt;z-index:251773952;visibility:visible" fillcolor="#92d050">
            <v:textbox>
              <w:txbxContent>
                <w:p w:rsidR="00476135" w:rsidRPr="009F247E" w:rsidRDefault="00476135" w:rsidP="009F247E">
                  <w:pPr>
                    <w:rPr>
                      <w:b/>
                    </w:rPr>
                  </w:pPr>
                  <w:r w:rsidRPr="00BF12C1">
                    <w:rPr>
                      <w:b/>
                    </w:rPr>
                    <w:t>Primer 1: Korišćenje „Ključa za id</w:t>
                  </w:r>
                  <w:r>
                    <w:rPr>
                      <w:b/>
                    </w:rPr>
                    <w:t>entifikaciju Gazdinskih tipova“</w:t>
                  </w:r>
                </w:p>
                <w:p w:rsidR="00476135" w:rsidRPr="00BF12C1" w:rsidRDefault="00476135" w:rsidP="009F247E">
                  <w:r>
                    <w:t>Na prethodnoj slici je prikazana situacija u kojoj se nalazimo u sastojini gde dominiraju lišćari, koja je visoka po poreklu i u kojoj dominira bukva (</w:t>
                  </w:r>
                  <w:r>
                    <w:rPr>
                      <w:rFonts w:cstheme="minorHAnsi"/>
                    </w:rPr>
                    <w:t>&gt;40% bukve</w:t>
                  </w:r>
                  <w:r>
                    <w:t>), to nam govori da se nalazimo u GT „Visoke mešovite šume bukve“. Kad smo odredili u kom se GT nalazimo, onda u uputstvima pronalazimo GT „Visoke mešovite šume bukve“ i koristimo ta uputstva.</w:t>
                  </w:r>
                </w:p>
                <w:p w:rsidR="00476135" w:rsidRPr="00BF12C1" w:rsidRDefault="00476135" w:rsidP="009F247E"/>
              </w:txbxContent>
            </v:textbox>
          </v:shape>
        </w:pict>
      </w:r>
      <w:r w:rsidR="00875620" w:rsidRPr="00FB3EDE">
        <w:rPr>
          <w:rFonts w:ascii="Arial" w:eastAsia="Times New Roman" w:hAnsi="Arial" w:cs="Arial"/>
          <w:color w:val="222222"/>
          <w:sz w:val="19"/>
          <w:szCs w:val="19"/>
        </w:rPr>
        <w:br w:type="page"/>
      </w:r>
    </w:p>
    <w:p w:rsidR="00092539" w:rsidRDefault="00696D9D" w:rsidP="00CE6FF9">
      <w:pPr>
        <w:spacing w:line="240" w:lineRule="auto"/>
        <w:jc w:val="left"/>
        <w:rPr>
          <w:rFonts w:ascii="Arial" w:eastAsia="Times New Roman" w:hAnsi="Arial" w:cs="Arial"/>
          <w:color w:val="222222"/>
          <w:sz w:val="19"/>
          <w:szCs w:val="19"/>
        </w:rPr>
        <w:sectPr w:rsidR="00092539" w:rsidSect="00092539">
          <w:pgSz w:w="16838" w:h="11906" w:orient="landscape" w:code="9"/>
          <w:pgMar w:top="1701" w:right="1260" w:bottom="1701" w:left="1701" w:header="851" w:footer="567" w:gutter="0"/>
          <w:cols w:space="708"/>
          <w:titlePg/>
          <w:docGrid w:linePitch="360"/>
        </w:sectPr>
      </w:pPr>
      <w:r>
        <w:rPr>
          <w:rFonts w:ascii="Arial" w:eastAsia="Times New Roman" w:hAnsi="Arial" w:cs="Arial"/>
          <w:noProof/>
          <w:color w:val="222222"/>
          <w:sz w:val="19"/>
          <w:szCs w:val="19"/>
          <w:lang w:val="en-US"/>
        </w:rPr>
        <w:lastRenderedPageBreak/>
        <w:pict>
          <v:shape id="Text Box 27" o:spid="_x0000_s1182" type="#_x0000_t202" style="position:absolute;margin-left:19.65pt;margin-top:368.55pt;width:627.3pt;height:80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" fillcolor="#92d050">
            <v:textbox style="mso-next-textbox:#Text Box 27">
              <w:txbxContent>
                <w:p w:rsidR="00476135" w:rsidRPr="005F0DA9" w:rsidRDefault="00476135" w:rsidP="009F247E">
                  <w:pPr>
                    <w:rPr>
                      <w:b/>
                    </w:rPr>
                  </w:pPr>
                  <w:r w:rsidRPr="00BF12C1">
                    <w:rPr>
                      <w:b/>
                    </w:rPr>
                    <w:t xml:space="preserve">Primer </w:t>
                  </w:r>
                  <w:r>
                    <w:rPr>
                      <w:b/>
                    </w:rPr>
                    <w:t>2</w:t>
                  </w:r>
                  <w:r w:rsidRPr="00BF12C1">
                    <w:rPr>
                      <w:b/>
                    </w:rPr>
                    <w:t>: Korišćenje „Ključa za id</w:t>
                  </w:r>
                  <w:r>
                    <w:rPr>
                      <w:b/>
                    </w:rPr>
                    <w:t>entifikaciju Gazdinskih tipova“</w:t>
                  </w:r>
                </w:p>
                <w:p w:rsidR="00476135" w:rsidRPr="00E7187E" w:rsidRDefault="00476135" w:rsidP="009F247E">
                  <w:r>
                    <w:t>Na prethodnoj slici je prikazana situacija u kojoj se nalazimo u sastojini gde dominiraju lišćari, koja je izdanačka po poreklu,  i u kojoj dominira bukva, ali u kojoj je izvodljiva konverzija (</w:t>
                  </w:r>
                  <w:r>
                    <w:rPr>
                      <w:rFonts w:cstheme="minorHAnsi"/>
                    </w:rPr>
                    <w:t>&gt; 30 do 40 stabala po ha je dobrog kvaliteta)</w:t>
                  </w:r>
                  <w:r>
                    <w:t xml:space="preserve"> to nam govori da se nalazimo u GT „Izdanačke mešovite šume bukve - visoke šume bukve i ostalih lišćara i četinara“. </w:t>
                  </w:r>
                  <w:r w:rsidRPr="00E7187E">
                    <w:t>Tada u uputstvima pronalazimo taj GT i koristimo izabrana uputstva.</w:t>
                  </w:r>
                </w:p>
              </w:txbxContent>
            </v:textbox>
          </v:shape>
        </w:pict>
      </w:r>
      <w:r w:rsidR="005F0DA9">
        <w:rPr>
          <w:rFonts w:ascii="Arial" w:eastAsia="Times New Roman" w:hAnsi="Arial" w:cs="Arial"/>
          <w:noProof/>
          <w:color w:val="222222"/>
          <w:sz w:val="19"/>
          <w:szCs w:val="19"/>
          <w:lang w:val="sr-Latn-RS" w:eastAsia="sr-Latn-RS"/>
        </w:rPr>
        <w:drawing>
          <wp:anchor distT="0" distB="0" distL="114300" distR="114300" simplePos="0" relativeHeight="251655168" behindDoc="0" locked="0" layoutInCell="1" allowOverlap="1">
            <wp:simplePos x="0" y="0"/>
            <wp:positionH relativeFrom="column">
              <wp:posOffset>150495</wp:posOffset>
            </wp:positionH>
            <wp:positionV relativeFrom="paragraph">
              <wp:posOffset>-600075</wp:posOffset>
            </wp:positionV>
            <wp:extent cx="8119110" cy="5135880"/>
            <wp:effectExtent l="19050" t="0" r="0" b="0"/>
            <wp:wrapTopAndBottom/>
            <wp:docPr id="58" name="Picture 20" descr="Izbor tretmana 2-Izdana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or tretmana 2-Izdanacke.PNG"/>
                    <pic:cNvPicPr/>
                  </pic:nvPicPr>
                  <pic:blipFill>
                    <a:blip r:embed="rId16">
                      <a:extLst>
                        <a:ext uri="{28A0092B-C50C-407E-A947-70E740481C1C}">
                          <a14:useLocalDpi xmlns:a14="http://schemas.microsoft.com/office/drawing/2010/main" val="0"/>
                        </a:ext>
                      </a:extLst>
                    </a:blip>
                    <a:stretch>
                      <a:fillRect/>
                    </a:stretch>
                  </pic:blipFill>
                  <pic:spPr>
                    <a:xfrm>
                      <a:off x="0" y="0"/>
                      <a:ext cx="8119110" cy="5135880"/>
                    </a:xfrm>
                    <a:prstGeom prst="rect">
                      <a:avLst/>
                    </a:prstGeom>
                  </pic:spPr>
                </pic:pic>
              </a:graphicData>
            </a:graphic>
          </wp:anchor>
        </w:drawing>
      </w:r>
      <w:r>
        <w:rPr>
          <w:rFonts w:ascii="Arial" w:eastAsia="Times New Roman" w:hAnsi="Arial" w:cs="Arial"/>
          <w:noProof/>
          <w:color w:val="222222"/>
          <w:sz w:val="19"/>
          <w:szCs w:val="19"/>
          <w:lang w:val="en-US"/>
        </w:rPr>
        <w:pict>
          <v:shape id="Text Box 40" o:spid="_x0000_s1085" type="#_x0000_t202" style="position:absolute;margin-left:-27.45pt;margin-top:-476.05pt;width:313.2pt;height:30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" stroked="f">
            <v:textbox>
              <w:txbxContent>
                <w:p w:rsidR="00476135" w:rsidRPr="00092539" w:rsidRDefault="00476135" w:rsidP="00CE6FF9">
                  <w:pPr>
                    <w:rPr>
                      <w:b/>
                    </w:rPr>
                  </w:pPr>
                  <w:r>
                    <w:rPr>
                      <w:b/>
                    </w:rPr>
                    <w:t>Primer 2</w:t>
                  </w:r>
                  <w:r w:rsidRPr="00BF12C1">
                    <w:rPr>
                      <w:b/>
                    </w:rPr>
                    <w:t>: Korišćenje „Ključa za identifikaciju Gazdinskih tipova“</w:t>
                  </w:r>
                </w:p>
              </w:txbxContent>
            </v:textbox>
          </v:shape>
        </w:pict>
      </w:r>
      <w:r w:rsidR="00CE6FF9">
        <w:rPr>
          <w:rFonts w:ascii="Arial" w:eastAsia="Times New Roman" w:hAnsi="Arial" w:cs="Arial"/>
          <w:color w:val="222222"/>
          <w:sz w:val="19"/>
          <w:szCs w:val="19"/>
        </w:rPr>
        <w:br w:type="page"/>
      </w:r>
    </w:p>
    <w:p w:rsidR="00875620" w:rsidRDefault="00875620">
      <w:pPr>
        <w:spacing w:line="240" w:lineRule="auto"/>
        <w:jc w:val="left"/>
        <w:rPr>
          <w:rFonts w:ascii="Arial" w:eastAsia="Times New Roman" w:hAnsi="Arial" w:cs="Arial"/>
          <w:color w:val="222222"/>
          <w:sz w:val="19"/>
          <w:szCs w:val="19"/>
        </w:rPr>
      </w:pPr>
    </w:p>
    <w:p w:rsidR="0098021C" w:rsidRDefault="00970F6C" w:rsidP="003412FC">
      <w:pPr>
        <w:pStyle w:val="Heading1"/>
      </w:pPr>
      <w:bookmarkStart w:id="777" w:name="_Toc8667375"/>
      <w:r>
        <w:rPr>
          <w:caps w:val="0"/>
        </w:rPr>
        <w:t>KLJUČ ZA IDENTIFIKACIJU RAZVOJNIH FAZA/UZGOJNIH GRUPA UNUTAR GAZDINSKOG TIPA</w:t>
      </w:r>
      <w:bookmarkEnd w:id="777"/>
    </w:p>
    <w:tbl>
      <w:tblPr>
        <w:tblStyle w:val="TableGrid4"/>
        <w:tblpPr w:leftFromText="180" w:rightFromText="180" w:vertAnchor="text" w:horzAnchor="margin" w:tblpY="394"/>
        <w:tblW w:w="9007" w:type="dxa"/>
        <w:tblLook w:val="04A0" w:firstRow="1" w:lastRow="0" w:firstColumn="1" w:lastColumn="0" w:noHBand="0" w:noVBand="1"/>
      </w:tblPr>
      <w:tblGrid>
        <w:gridCol w:w="1205"/>
        <w:gridCol w:w="2132"/>
        <w:gridCol w:w="270"/>
        <w:gridCol w:w="1010"/>
        <w:gridCol w:w="610"/>
        <w:gridCol w:w="832"/>
        <w:gridCol w:w="1058"/>
        <w:gridCol w:w="1890"/>
      </w:tblGrid>
      <w:tr w:rsidR="00EC07A7" w:rsidRPr="00B53227" w:rsidTr="00EC07A7">
        <w:trPr>
          <w:trHeight w:val="841"/>
        </w:trPr>
        <w:tc>
          <w:tcPr>
            <w:tcW w:w="9007" w:type="dxa"/>
            <w:gridSpan w:val="8"/>
            <w:tcBorders>
              <w:bottom w:val="single" w:sz="4" w:space="0" w:color="auto"/>
            </w:tcBorders>
            <w:vAlign w:val="center"/>
          </w:tcPr>
          <w:p w:rsidR="00EC07A7" w:rsidRPr="004832D1" w:rsidRDefault="004C6E71" w:rsidP="00EC07A7">
            <w:pPr>
              <w:spacing w:line="240" w:lineRule="auto"/>
              <w:jc w:val="center"/>
              <w:rPr>
                <w:rFonts w:ascii="Calibri" w:hAnsi="Calibri"/>
                <w:b/>
                <w:sz w:val="32"/>
                <w:lang w:val="en-US"/>
              </w:rPr>
            </w:pPr>
            <w:r>
              <w:rPr>
                <w:rFonts w:ascii="Calibri" w:hAnsi="Calibri"/>
                <w:b/>
                <w:sz w:val="32"/>
                <w:lang w:val="en-US"/>
              </w:rPr>
              <w:t xml:space="preserve">GT 21110 </w:t>
            </w:r>
            <w:r w:rsidR="00EC07A7" w:rsidRPr="00EC07A7">
              <w:rPr>
                <w:rFonts w:ascii="Calibri" w:hAnsi="Calibri"/>
                <w:b/>
                <w:sz w:val="32"/>
                <w:lang w:val="en-US"/>
              </w:rPr>
              <w:t>Visoke mešovite šume bukve</w:t>
            </w:r>
          </w:p>
        </w:tc>
      </w:tr>
      <w:tr w:rsidR="00EC07A7" w:rsidRPr="00B53227" w:rsidTr="00EC07A7">
        <w:trPr>
          <w:trHeight w:val="281"/>
        </w:trPr>
        <w:tc>
          <w:tcPr>
            <w:tcW w:w="9007" w:type="dxa"/>
            <w:gridSpan w:val="8"/>
            <w:tcBorders>
              <w:left w:val="nil"/>
              <w:right w:val="nil"/>
            </w:tcBorders>
            <w:vAlign w:val="center"/>
          </w:tcPr>
          <w:p w:rsidR="00EC07A7" w:rsidRPr="00EC07A7" w:rsidRDefault="00EC07A7" w:rsidP="00EC07A7">
            <w:pPr>
              <w:spacing w:line="240" w:lineRule="auto"/>
              <w:jc w:val="center"/>
              <w:rPr>
                <w:rFonts w:ascii="Calibri" w:hAnsi="Calibri"/>
                <w:b/>
                <w:sz w:val="32"/>
                <w:lang w:val="en-US"/>
              </w:rPr>
            </w:pPr>
          </w:p>
        </w:tc>
      </w:tr>
      <w:tr w:rsidR="00EC07A7" w:rsidRPr="00EC07A7" w:rsidTr="00EC07A7">
        <w:trPr>
          <w:trHeight w:val="693"/>
        </w:trPr>
        <w:tc>
          <w:tcPr>
            <w:tcW w:w="9007" w:type="dxa"/>
            <w:gridSpan w:val="8"/>
          </w:tcPr>
          <w:p w:rsidR="00EC07A7" w:rsidRPr="00EC07A7" w:rsidRDefault="00EC07A7" w:rsidP="00EC07A7">
            <w:pPr>
              <w:spacing w:line="240" w:lineRule="auto"/>
              <w:jc w:val="center"/>
              <w:rPr>
                <w:rFonts w:ascii="Calibri" w:hAnsi="Calibri"/>
                <w:b/>
                <w:sz w:val="32"/>
              </w:rPr>
            </w:pPr>
            <w:r w:rsidRPr="00EC07A7">
              <w:rPr>
                <w:rFonts w:ascii="Calibri" w:hAnsi="Calibri"/>
                <w:b/>
                <w:sz w:val="32"/>
              </w:rPr>
              <w:t>sastojine dobrog kvaliteta</w:t>
            </w:r>
          </w:p>
          <w:p w:rsidR="00EC07A7" w:rsidRPr="00EC07A7" w:rsidRDefault="00EC07A7" w:rsidP="00EC07A7">
            <w:pPr>
              <w:spacing w:line="240" w:lineRule="auto"/>
              <w:jc w:val="center"/>
              <w:rPr>
                <w:rFonts w:ascii="Calibri" w:hAnsi="Calibri"/>
                <w:sz w:val="20"/>
              </w:rPr>
            </w:pPr>
            <w:r w:rsidRPr="00EC07A7">
              <w:rPr>
                <w:rFonts w:ascii="Calibri" w:hAnsi="Calibri"/>
                <w:sz w:val="20"/>
              </w:rPr>
              <w:t>standardni okvir</w:t>
            </w:r>
          </w:p>
        </w:tc>
      </w:tr>
      <w:tr w:rsidR="00EC07A7" w:rsidRPr="00EC07A7" w:rsidTr="00EC07A7">
        <w:tc>
          <w:tcPr>
            <w:tcW w:w="1205" w:type="dxa"/>
            <w:vMerge w:val="restart"/>
            <w:vAlign w:val="center"/>
          </w:tcPr>
          <w:p w:rsidR="00EC07A7" w:rsidRPr="00EC07A7" w:rsidRDefault="00EC07A7" w:rsidP="00EC07A7">
            <w:pPr>
              <w:spacing w:line="240" w:lineRule="auto"/>
              <w:jc w:val="center"/>
              <w:rPr>
                <w:rFonts w:ascii="Calibri" w:hAnsi="Calibri"/>
                <w:b/>
                <w:sz w:val="20"/>
              </w:rPr>
            </w:pPr>
            <w:r w:rsidRPr="00EC07A7">
              <w:rPr>
                <w:rFonts w:ascii="Calibri" w:hAnsi="Calibri"/>
                <w:b/>
                <w:sz w:val="20"/>
              </w:rPr>
              <w:t>kriterijumi za kvalitet</w:t>
            </w:r>
          </w:p>
        </w:tc>
        <w:tc>
          <w:tcPr>
            <w:tcW w:w="2132"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produktivnost staništa</w:t>
            </w:r>
          </w:p>
        </w:tc>
        <w:tc>
          <w:tcPr>
            <w:tcW w:w="270" w:type="dxa"/>
            <w:tcBorders>
              <w:bottom w:val="nil"/>
            </w:tcBorders>
            <w:vAlign w:val="center"/>
          </w:tcPr>
          <w:p w:rsidR="00EC07A7" w:rsidRPr="00EC07A7" w:rsidRDefault="00EC07A7" w:rsidP="00EC07A7">
            <w:pPr>
              <w:spacing w:line="240" w:lineRule="auto"/>
              <w:jc w:val="center"/>
              <w:rPr>
                <w:rFonts w:ascii="Calibri" w:hAnsi="Calibri"/>
                <w:sz w:val="20"/>
                <w:szCs w:val="20"/>
              </w:rPr>
            </w:pPr>
          </w:p>
        </w:tc>
        <w:tc>
          <w:tcPr>
            <w:tcW w:w="1620" w:type="dxa"/>
            <w:gridSpan w:val="2"/>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visoka</w:t>
            </w:r>
          </w:p>
        </w:tc>
        <w:tc>
          <w:tcPr>
            <w:tcW w:w="1890" w:type="dxa"/>
            <w:gridSpan w:val="2"/>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srednja</w:t>
            </w:r>
          </w:p>
        </w:tc>
        <w:tc>
          <w:tcPr>
            <w:tcW w:w="1890"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niska</w:t>
            </w:r>
          </w:p>
        </w:tc>
      </w:tr>
      <w:tr w:rsidR="00EC07A7" w:rsidRPr="00EC07A7" w:rsidTr="00EC07A7">
        <w:tc>
          <w:tcPr>
            <w:tcW w:w="1205" w:type="dxa"/>
            <w:vMerge/>
          </w:tcPr>
          <w:p w:rsidR="00EC07A7" w:rsidRPr="00EC07A7" w:rsidRDefault="00EC07A7" w:rsidP="00EC07A7">
            <w:pPr>
              <w:spacing w:line="240" w:lineRule="auto"/>
              <w:jc w:val="left"/>
              <w:rPr>
                <w:rFonts w:ascii="Calibri" w:hAnsi="Calibri"/>
              </w:rPr>
            </w:pPr>
          </w:p>
        </w:tc>
        <w:tc>
          <w:tcPr>
            <w:tcW w:w="2132"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ciljni prečnik</w:t>
            </w:r>
          </w:p>
        </w:tc>
        <w:tc>
          <w:tcPr>
            <w:tcW w:w="270" w:type="dxa"/>
            <w:tcBorders>
              <w:top w:val="nil"/>
              <w:bottom w:val="nil"/>
            </w:tcBorders>
            <w:vAlign w:val="center"/>
          </w:tcPr>
          <w:p w:rsidR="00EC07A7" w:rsidRPr="00EC07A7" w:rsidRDefault="00EC07A7" w:rsidP="00EC07A7">
            <w:pPr>
              <w:spacing w:line="240" w:lineRule="auto"/>
              <w:jc w:val="center"/>
              <w:rPr>
                <w:rFonts w:ascii="Calibri" w:hAnsi="Calibri"/>
                <w:sz w:val="20"/>
                <w:szCs w:val="20"/>
              </w:rPr>
            </w:pPr>
          </w:p>
        </w:tc>
        <w:tc>
          <w:tcPr>
            <w:tcW w:w="1620" w:type="dxa"/>
            <w:gridSpan w:val="2"/>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&gt;60-100 cm</w:t>
            </w:r>
          </w:p>
        </w:tc>
        <w:tc>
          <w:tcPr>
            <w:tcW w:w="1890" w:type="dxa"/>
            <w:gridSpan w:val="2"/>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&gt;50-60 cm</w:t>
            </w:r>
          </w:p>
        </w:tc>
        <w:tc>
          <w:tcPr>
            <w:tcW w:w="1890"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&gt;40-50 cm</w:t>
            </w:r>
          </w:p>
        </w:tc>
      </w:tr>
      <w:tr w:rsidR="00EC07A7" w:rsidRPr="00EC07A7" w:rsidTr="00EC07A7">
        <w:trPr>
          <w:trHeight w:val="284"/>
        </w:trPr>
        <w:tc>
          <w:tcPr>
            <w:tcW w:w="1205" w:type="dxa"/>
            <w:vMerge/>
          </w:tcPr>
          <w:p w:rsidR="00EC07A7" w:rsidRPr="00EC07A7" w:rsidRDefault="00EC07A7" w:rsidP="00EC07A7">
            <w:pPr>
              <w:spacing w:line="240" w:lineRule="auto"/>
              <w:jc w:val="left"/>
              <w:rPr>
                <w:rFonts w:ascii="Calibri" w:hAnsi="Calibri"/>
              </w:rPr>
            </w:pPr>
          </w:p>
        </w:tc>
        <w:tc>
          <w:tcPr>
            <w:tcW w:w="2132"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br. stabala dobr. kval.</w:t>
            </w:r>
          </w:p>
        </w:tc>
        <w:tc>
          <w:tcPr>
            <w:tcW w:w="270" w:type="dxa"/>
            <w:tcBorders>
              <w:top w:val="nil"/>
              <w:bottom w:val="single" w:sz="4" w:space="0" w:color="auto"/>
            </w:tcBorders>
            <w:vAlign w:val="center"/>
          </w:tcPr>
          <w:p w:rsidR="00EC07A7" w:rsidRPr="00EC07A7" w:rsidRDefault="00EC07A7" w:rsidP="00EC07A7">
            <w:pPr>
              <w:spacing w:line="240" w:lineRule="auto"/>
              <w:jc w:val="center"/>
              <w:rPr>
                <w:rFonts w:ascii="Calibri" w:hAnsi="Calibri"/>
                <w:sz w:val="20"/>
                <w:szCs w:val="20"/>
              </w:rPr>
            </w:pPr>
          </w:p>
        </w:tc>
        <w:tc>
          <w:tcPr>
            <w:tcW w:w="1620" w:type="dxa"/>
            <w:gridSpan w:val="2"/>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&gt;60-80 ha</w:t>
            </w:r>
            <w:r w:rsidRPr="00EC07A7">
              <w:rPr>
                <w:rFonts w:ascii="Calibri" w:hAnsi="Calibri"/>
                <w:sz w:val="20"/>
                <w:szCs w:val="20"/>
                <w:vertAlign w:val="superscript"/>
              </w:rPr>
              <w:t>-1</w:t>
            </w:r>
          </w:p>
        </w:tc>
        <w:tc>
          <w:tcPr>
            <w:tcW w:w="1890" w:type="dxa"/>
            <w:gridSpan w:val="2"/>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&gt;80-100 ha</w:t>
            </w:r>
            <w:r w:rsidRPr="00EC07A7">
              <w:rPr>
                <w:rFonts w:ascii="Calibri" w:hAnsi="Calibri"/>
                <w:sz w:val="20"/>
                <w:szCs w:val="20"/>
                <w:vertAlign w:val="superscript"/>
              </w:rPr>
              <w:t>-1</w:t>
            </w:r>
          </w:p>
        </w:tc>
        <w:tc>
          <w:tcPr>
            <w:tcW w:w="1890"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&gt;100-120 ha</w:t>
            </w:r>
            <w:r w:rsidRPr="00EC07A7">
              <w:rPr>
                <w:rFonts w:ascii="Calibri" w:hAnsi="Calibri"/>
                <w:sz w:val="20"/>
                <w:szCs w:val="20"/>
                <w:vertAlign w:val="superscript"/>
              </w:rPr>
              <w:t>-1</w:t>
            </w:r>
          </w:p>
        </w:tc>
      </w:tr>
      <w:tr w:rsidR="00EC07A7" w:rsidRPr="00EC07A7" w:rsidTr="00EC07A7">
        <w:trPr>
          <w:cantSplit/>
          <w:trHeight w:val="561"/>
        </w:trPr>
        <w:tc>
          <w:tcPr>
            <w:tcW w:w="1205" w:type="dxa"/>
            <w:vMerge w:val="restart"/>
            <w:textDirection w:val="btLr"/>
            <w:vAlign w:val="center"/>
          </w:tcPr>
          <w:p w:rsidR="00EC07A7" w:rsidRPr="004832D1" w:rsidRDefault="00EC07A7" w:rsidP="00EC07A7">
            <w:pPr>
              <w:spacing w:line="240" w:lineRule="auto"/>
              <w:ind w:left="113" w:right="113"/>
              <w:jc w:val="center"/>
              <w:rPr>
                <w:rFonts w:ascii="Calibri" w:hAnsi="Calibri"/>
                <w:b/>
                <w:sz w:val="20"/>
                <w:szCs w:val="20"/>
                <w:lang w:val="en-US"/>
              </w:rPr>
            </w:pPr>
          </w:p>
          <w:p w:rsidR="00EC07A7" w:rsidRPr="004832D1" w:rsidRDefault="00EC07A7" w:rsidP="00EC07A7">
            <w:pPr>
              <w:spacing w:line="240" w:lineRule="auto"/>
              <w:ind w:left="113" w:right="113"/>
              <w:jc w:val="center"/>
              <w:rPr>
                <w:rFonts w:ascii="Calibri" w:hAnsi="Calibri"/>
                <w:sz w:val="20"/>
                <w:szCs w:val="20"/>
                <w:lang w:val="en-US"/>
              </w:rPr>
            </w:pPr>
            <w:r w:rsidRPr="004832D1">
              <w:rPr>
                <w:rFonts w:ascii="Calibri" w:hAnsi="Calibri"/>
                <w:b/>
                <w:sz w:val="20"/>
                <w:szCs w:val="20"/>
                <w:lang w:val="en-US"/>
              </w:rPr>
              <w:t xml:space="preserve">kriterijumi za klasifikaciju </w:t>
            </w:r>
            <w:r w:rsidRPr="004832D1">
              <w:rPr>
                <w:rFonts w:ascii="Calibri" w:hAnsi="Calibri"/>
                <w:sz w:val="20"/>
                <w:szCs w:val="20"/>
                <w:lang w:val="en-US"/>
              </w:rPr>
              <w:t>(</w:t>
            </w:r>
            <w:r w:rsidRPr="004832D1">
              <w:rPr>
                <w:rFonts w:ascii="Calibri" w:hAnsi="Calibri"/>
                <w:sz w:val="16"/>
                <w:szCs w:val="20"/>
                <w:lang w:val="en-US"/>
              </w:rPr>
              <w:t>visina=dominantna visina)</w:t>
            </w:r>
          </w:p>
        </w:tc>
        <w:tc>
          <w:tcPr>
            <w:tcW w:w="2132"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visina:</w:t>
            </w:r>
          </w:p>
          <w:p w:rsidR="00EC07A7" w:rsidRPr="00EC07A7" w:rsidRDefault="00EC07A7" w:rsidP="00EC07A7">
            <w:pPr>
              <w:spacing w:line="240" w:lineRule="auto"/>
              <w:jc w:val="center"/>
              <w:rPr>
                <w:rFonts w:ascii="Calibri" w:hAnsi="Calibri"/>
                <w:b/>
                <w:sz w:val="20"/>
                <w:szCs w:val="20"/>
              </w:rPr>
            </w:pPr>
            <w:r w:rsidRPr="00EC07A7">
              <w:rPr>
                <w:rFonts w:ascii="Calibri" w:hAnsi="Calibri"/>
                <w:b/>
                <w:sz w:val="20"/>
                <w:szCs w:val="20"/>
              </w:rPr>
              <w:t>&lt; 3m</w:t>
            </w:r>
          </w:p>
        </w:tc>
        <w:tc>
          <w:tcPr>
            <w:tcW w:w="270" w:type="dxa"/>
            <w:tcBorders>
              <w:bottom w:val="nil"/>
            </w:tcBorders>
            <w:vAlign w:val="center"/>
          </w:tcPr>
          <w:p w:rsidR="00EC07A7" w:rsidRPr="00EC07A7" w:rsidRDefault="00EC07A7" w:rsidP="00EC07A7">
            <w:pPr>
              <w:spacing w:line="240" w:lineRule="auto"/>
              <w:jc w:val="center"/>
              <w:rPr>
                <w:rFonts w:ascii="Calibri" w:hAnsi="Calibri"/>
                <w:sz w:val="20"/>
                <w:szCs w:val="20"/>
              </w:rPr>
            </w:pPr>
          </w:p>
        </w:tc>
        <w:tc>
          <w:tcPr>
            <w:tcW w:w="5400" w:type="dxa"/>
            <w:gridSpan w:val="5"/>
            <w:vAlign w:val="center"/>
          </w:tcPr>
          <w:p w:rsidR="00EC07A7" w:rsidRPr="00EC07A7" w:rsidRDefault="00EC07A7" w:rsidP="00EC07A7">
            <w:pPr>
              <w:spacing w:line="240" w:lineRule="auto"/>
              <w:jc w:val="center"/>
              <w:rPr>
                <w:rFonts w:ascii="Calibri" w:hAnsi="Calibri"/>
                <w:b/>
                <w:sz w:val="20"/>
                <w:szCs w:val="20"/>
              </w:rPr>
            </w:pPr>
            <w:r w:rsidRPr="00EC07A7">
              <w:rPr>
                <w:rFonts w:ascii="Calibri" w:hAnsi="Calibri"/>
                <w:sz w:val="20"/>
                <w:szCs w:val="20"/>
              </w:rPr>
              <w:t>Podmladak:</w:t>
            </w:r>
          </w:p>
          <w:p w:rsidR="00EC07A7" w:rsidRPr="00EC07A7" w:rsidRDefault="00EC07A7" w:rsidP="00EC07A7">
            <w:pPr>
              <w:spacing w:line="240" w:lineRule="auto"/>
              <w:jc w:val="center"/>
              <w:rPr>
                <w:rFonts w:ascii="Calibri" w:hAnsi="Calibri"/>
                <w:b/>
                <w:sz w:val="20"/>
                <w:szCs w:val="20"/>
              </w:rPr>
            </w:pPr>
            <w:r w:rsidRPr="00EC07A7">
              <w:rPr>
                <w:rFonts w:ascii="Calibri" w:hAnsi="Calibri"/>
                <w:b/>
                <w:sz w:val="20"/>
                <w:szCs w:val="20"/>
              </w:rPr>
              <w:t>nega podmlatka</w:t>
            </w:r>
          </w:p>
        </w:tc>
      </w:tr>
      <w:tr w:rsidR="00EC07A7" w:rsidRPr="00EC07A7" w:rsidTr="00EC07A7">
        <w:trPr>
          <w:cantSplit/>
          <w:trHeight w:val="561"/>
        </w:trPr>
        <w:tc>
          <w:tcPr>
            <w:tcW w:w="1205" w:type="dxa"/>
            <w:vMerge/>
          </w:tcPr>
          <w:p w:rsidR="00EC07A7" w:rsidRPr="00EC07A7" w:rsidRDefault="00EC07A7" w:rsidP="00EC07A7">
            <w:pPr>
              <w:spacing w:line="240" w:lineRule="auto"/>
              <w:jc w:val="left"/>
              <w:rPr>
                <w:rFonts w:ascii="Calibri" w:hAnsi="Calibri"/>
                <w:sz w:val="20"/>
                <w:szCs w:val="20"/>
              </w:rPr>
            </w:pPr>
          </w:p>
        </w:tc>
        <w:tc>
          <w:tcPr>
            <w:tcW w:w="2132"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visina:</w:t>
            </w:r>
          </w:p>
          <w:p w:rsidR="00EC07A7" w:rsidRPr="00EC07A7" w:rsidRDefault="004832D1" w:rsidP="00EC07A7">
            <w:pPr>
              <w:spacing w:line="240" w:lineRule="auto"/>
              <w:jc w:val="center"/>
              <w:rPr>
                <w:rFonts w:ascii="Calibri" w:hAnsi="Calibri"/>
                <w:sz w:val="20"/>
                <w:szCs w:val="20"/>
              </w:rPr>
            </w:pPr>
            <w:r>
              <w:rPr>
                <w:rFonts w:ascii="Calibri" w:hAnsi="Calibri"/>
                <w:b/>
                <w:sz w:val="20"/>
                <w:szCs w:val="20"/>
              </w:rPr>
              <w:t>3 – 12</w:t>
            </w:r>
            <w:r w:rsidR="00EC07A7" w:rsidRPr="00EC07A7">
              <w:rPr>
                <w:rFonts w:ascii="Calibri" w:hAnsi="Calibri"/>
                <w:b/>
                <w:sz w:val="20"/>
                <w:szCs w:val="20"/>
              </w:rPr>
              <w:t xml:space="preserve"> m</w:t>
            </w:r>
          </w:p>
        </w:tc>
        <w:tc>
          <w:tcPr>
            <w:tcW w:w="270" w:type="dxa"/>
            <w:tcBorders>
              <w:top w:val="nil"/>
              <w:bottom w:val="nil"/>
            </w:tcBorders>
            <w:vAlign w:val="center"/>
          </w:tcPr>
          <w:p w:rsidR="00EC07A7" w:rsidRPr="00EC07A7" w:rsidRDefault="00EC07A7" w:rsidP="00EC07A7">
            <w:pPr>
              <w:spacing w:line="240" w:lineRule="auto"/>
              <w:jc w:val="center"/>
              <w:rPr>
                <w:rFonts w:ascii="Calibri" w:hAnsi="Calibri"/>
                <w:sz w:val="20"/>
                <w:szCs w:val="20"/>
              </w:rPr>
            </w:pPr>
          </w:p>
        </w:tc>
        <w:tc>
          <w:tcPr>
            <w:tcW w:w="5400" w:type="dxa"/>
            <w:gridSpan w:val="5"/>
            <w:vAlign w:val="center"/>
          </w:tcPr>
          <w:p w:rsidR="00EC07A7" w:rsidRPr="00EC07A7" w:rsidRDefault="004832D1" w:rsidP="00EC07A7">
            <w:pPr>
              <w:spacing w:line="240" w:lineRule="auto"/>
              <w:jc w:val="center"/>
              <w:rPr>
                <w:rFonts w:ascii="Calibri" w:hAnsi="Calibri"/>
                <w:sz w:val="20"/>
                <w:szCs w:val="20"/>
              </w:rPr>
            </w:pPr>
            <w:r>
              <w:rPr>
                <w:rFonts w:ascii="Calibri" w:hAnsi="Calibri"/>
                <w:sz w:val="20"/>
                <w:szCs w:val="20"/>
              </w:rPr>
              <w:t>Rani m</w:t>
            </w:r>
            <w:r w:rsidR="00EC07A7" w:rsidRPr="00EC07A7">
              <w:rPr>
                <w:rFonts w:ascii="Calibri" w:hAnsi="Calibri"/>
                <w:sz w:val="20"/>
                <w:szCs w:val="20"/>
              </w:rPr>
              <w:t>ladik:</w:t>
            </w:r>
          </w:p>
          <w:p w:rsidR="00EC07A7" w:rsidRPr="00EC07A7" w:rsidRDefault="00EC07A7" w:rsidP="00EC07A7">
            <w:pPr>
              <w:spacing w:line="240" w:lineRule="auto"/>
              <w:jc w:val="center"/>
              <w:rPr>
                <w:rFonts w:ascii="Calibri" w:hAnsi="Calibri"/>
                <w:b/>
                <w:sz w:val="20"/>
                <w:szCs w:val="20"/>
              </w:rPr>
            </w:pPr>
            <w:r w:rsidRPr="00EC07A7">
              <w:rPr>
                <w:rFonts w:ascii="Calibri" w:hAnsi="Calibri"/>
                <w:b/>
                <w:sz w:val="20"/>
                <w:szCs w:val="20"/>
              </w:rPr>
              <w:t>nega ranog mladika (negativna selekcija)</w:t>
            </w:r>
          </w:p>
        </w:tc>
      </w:tr>
      <w:tr w:rsidR="004832D1" w:rsidRPr="00EC07A7" w:rsidTr="00EC07A7">
        <w:trPr>
          <w:cantSplit/>
          <w:trHeight w:val="561"/>
        </w:trPr>
        <w:tc>
          <w:tcPr>
            <w:tcW w:w="1205" w:type="dxa"/>
            <w:vMerge/>
          </w:tcPr>
          <w:p w:rsidR="004832D1" w:rsidRPr="00EC07A7" w:rsidRDefault="004832D1" w:rsidP="00EC07A7">
            <w:pPr>
              <w:spacing w:line="240" w:lineRule="auto"/>
              <w:jc w:val="left"/>
              <w:rPr>
                <w:rFonts w:ascii="Calibri" w:hAnsi="Calibri"/>
                <w:sz w:val="20"/>
                <w:szCs w:val="20"/>
              </w:rPr>
            </w:pPr>
          </w:p>
        </w:tc>
        <w:tc>
          <w:tcPr>
            <w:tcW w:w="2132" w:type="dxa"/>
            <w:vAlign w:val="center"/>
          </w:tcPr>
          <w:p w:rsidR="004832D1" w:rsidRPr="00EC07A7" w:rsidRDefault="004832D1" w:rsidP="004832D1">
            <w:pPr>
              <w:spacing w:line="240" w:lineRule="auto"/>
              <w:jc w:val="center"/>
              <w:rPr>
                <w:rFonts w:ascii="Calibri" w:hAnsi="Calibri"/>
                <w:sz w:val="20"/>
                <w:szCs w:val="20"/>
              </w:rPr>
            </w:pPr>
            <w:r w:rsidRPr="00EC07A7">
              <w:rPr>
                <w:rFonts w:ascii="Calibri" w:hAnsi="Calibri"/>
                <w:sz w:val="20"/>
                <w:szCs w:val="20"/>
              </w:rPr>
              <w:t>visina:</w:t>
            </w:r>
          </w:p>
          <w:p w:rsidR="004832D1" w:rsidRPr="00EC07A7" w:rsidRDefault="004832D1" w:rsidP="004832D1">
            <w:pPr>
              <w:spacing w:line="240" w:lineRule="auto"/>
              <w:jc w:val="center"/>
              <w:rPr>
                <w:rFonts w:ascii="Calibri" w:hAnsi="Calibri"/>
                <w:sz w:val="20"/>
                <w:szCs w:val="20"/>
              </w:rPr>
            </w:pPr>
            <w:r>
              <w:rPr>
                <w:rFonts w:ascii="Calibri" w:hAnsi="Calibri"/>
                <w:b/>
                <w:sz w:val="20"/>
                <w:szCs w:val="20"/>
              </w:rPr>
              <w:t xml:space="preserve">12– 17 </w:t>
            </w:r>
            <w:r w:rsidRPr="00EC07A7">
              <w:rPr>
                <w:rFonts w:ascii="Calibri" w:hAnsi="Calibri"/>
                <w:b/>
                <w:sz w:val="20"/>
                <w:szCs w:val="20"/>
              </w:rPr>
              <w:t>m</w:t>
            </w:r>
          </w:p>
        </w:tc>
        <w:tc>
          <w:tcPr>
            <w:tcW w:w="270" w:type="dxa"/>
            <w:tcBorders>
              <w:top w:val="nil"/>
              <w:bottom w:val="nil"/>
            </w:tcBorders>
            <w:vAlign w:val="center"/>
          </w:tcPr>
          <w:p w:rsidR="004832D1" w:rsidRPr="00EC07A7" w:rsidRDefault="004832D1" w:rsidP="00EC07A7">
            <w:pPr>
              <w:spacing w:line="240" w:lineRule="auto"/>
              <w:jc w:val="center"/>
              <w:rPr>
                <w:rFonts w:ascii="Calibri" w:hAnsi="Calibri"/>
                <w:sz w:val="20"/>
                <w:szCs w:val="20"/>
              </w:rPr>
            </w:pPr>
          </w:p>
        </w:tc>
        <w:tc>
          <w:tcPr>
            <w:tcW w:w="5400" w:type="dxa"/>
            <w:gridSpan w:val="5"/>
            <w:vAlign w:val="center"/>
          </w:tcPr>
          <w:p w:rsidR="004832D1" w:rsidRPr="00EC07A7" w:rsidRDefault="004832D1" w:rsidP="004832D1">
            <w:pPr>
              <w:spacing w:line="240" w:lineRule="auto"/>
              <w:jc w:val="center"/>
              <w:rPr>
                <w:rFonts w:ascii="Calibri" w:hAnsi="Calibri"/>
                <w:sz w:val="20"/>
                <w:szCs w:val="20"/>
              </w:rPr>
            </w:pPr>
            <w:r w:rsidRPr="00EC07A7">
              <w:rPr>
                <w:rFonts w:ascii="Calibri" w:hAnsi="Calibri"/>
                <w:sz w:val="20"/>
                <w:szCs w:val="20"/>
              </w:rPr>
              <w:t>Kasni mladik:</w:t>
            </w:r>
          </w:p>
          <w:p w:rsidR="004832D1" w:rsidRDefault="004832D1" w:rsidP="004832D1">
            <w:pPr>
              <w:spacing w:line="240" w:lineRule="auto"/>
              <w:jc w:val="center"/>
              <w:rPr>
                <w:rFonts w:ascii="Calibri" w:hAnsi="Calibri"/>
                <w:sz w:val="20"/>
                <w:szCs w:val="20"/>
              </w:rPr>
            </w:pPr>
            <w:r w:rsidRPr="00EC07A7">
              <w:rPr>
                <w:rFonts w:ascii="Calibri" w:hAnsi="Calibri"/>
                <w:b/>
                <w:sz w:val="20"/>
                <w:szCs w:val="20"/>
              </w:rPr>
              <w:t>nega kasnog mladika (negativna selekcija)</w:t>
            </w:r>
          </w:p>
        </w:tc>
      </w:tr>
      <w:tr w:rsidR="00EC07A7" w:rsidRPr="00EC07A7" w:rsidTr="00EC07A7">
        <w:trPr>
          <w:cantSplit/>
          <w:trHeight w:val="561"/>
        </w:trPr>
        <w:tc>
          <w:tcPr>
            <w:tcW w:w="1205" w:type="dxa"/>
            <w:vMerge/>
          </w:tcPr>
          <w:p w:rsidR="00EC07A7" w:rsidRPr="00EC07A7" w:rsidRDefault="00EC07A7" w:rsidP="00EC07A7">
            <w:pPr>
              <w:spacing w:line="240" w:lineRule="auto"/>
              <w:jc w:val="left"/>
              <w:rPr>
                <w:rFonts w:ascii="Calibri" w:hAnsi="Calibri"/>
                <w:sz w:val="20"/>
                <w:szCs w:val="20"/>
              </w:rPr>
            </w:pPr>
          </w:p>
        </w:tc>
        <w:tc>
          <w:tcPr>
            <w:tcW w:w="2132" w:type="dxa"/>
            <w:vAlign w:val="center"/>
          </w:tcPr>
          <w:p w:rsidR="00EC07A7" w:rsidRPr="00EC07A7" w:rsidRDefault="00696D9D" w:rsidP="00EC07A7">
            <w:pPr>
              <w:spacing w:line="240" w:lineRule="auto"/>
              <w:jc w:val="center"/>
              <w:rPr>
                <w:rFonts w:ascii="Calibri" w:hAnsi="Calibri"/>
                <w:sz w:val="20"/>
                <w:szCs w:val="20"/>
              </w:rPr>
            </w:pPr>
            <w:r>
              <w:rPr>
                <w:rFonts w:ascii="Calibri" w:hAnsi="Calibri"/>
                <w:b/>
                <w:noProof/>
                <w:sz w:val="20"/>
                <w:szCs w:val="20"/>
                <w:lang w:val="en-US"/>
              </w:rPr>
              <w:pict>
                <v:rect id="Rechteck 6" o:spid="_x0000_s1115" style="position:absolute;left:0;text-align:left;margin-left:-3.2pt;margin-top:-1.95pt;width:104.25pt;height:29.25pt;z-index:251758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" filled="f" strokecolor="#f06" strokeweight="3pt"/>
              </w:pict>
            </w:r>
            <w:r w:rsidR="00EC07A7" w:rsidRPr="00EC07A7">
              <w:rPr>
                <w:rFonts w:ascii="Calibri" w:hAnsi="Calibri"/>
                <w:sz w:val="20"/>
                <w:szCs w:val="20"/>
              </w:rPr>
              <w:t>visina:</w:t>
            </w:r>
          </w:p>
          <w:p w:rsidR="00EC07A7" w:rsidRPr="00EC07A7" w:rsidRDefault="00EC07A7" w:rsidP="00EC07A7">
            <w:pPr>
              <w:spacing w:line="240" w:lineRule="auto"/>
              <w:jc w:val="center"/>
              <w:rPr>
                <w:rFonts w:ascii="Calibri" w:hAnsi="Calibri"/>
                <w:sz w:val="20"/>
                <w:szCs w:val="20"/>
              </w:rPr>
            </w:pPr>
            <w:r w:rsidRPr="00EC07A7">
              <w:rPr>
                <w:rFonts w:ascii="Calibri" w:hAnsi="Calibri"/>
                <w:b/>
                <w:sz w:val="20"/>
                <w:szCs w:val="20"/>
              </w:rPr>
              <w:t>17 – 25m</w:t>
            </w:r>
          </w:p>
        </w:tc>
        <w:tc>
          <w:tcPr>
            <w:tcW w:w="270" w:type="dxa"/>
            <w:tcBorders>
              <w:top w:val="nil"/>
              <w:bottom w:val="nil"/>
            </w:tcBorders>
            <w:vAlign w:val="center"/>
          </w:tcPr>
          <w:p w:rsidR="00EC07A7" w:rsidRPr="00EC07A7" w:rsidRDefault="00696D9D" w:rsidP="00EC07A7">
            <w:pPr>
              <w:spacing w:line="240" w:lineRule="auto"/>
              <w:jc w:val="center"/>
              <w:rPr>
                <w:rFonts w:ascii="Calibri" w:hAnsi="Calibri"/>
                <w:sz w:val="20"/>
                <w:szCs w:val="20"/>
              </w:rPr>
            </w:pPr>
            <w:r>
              <w:rPr>
                <w:rFonts w:ascii="Calibri" w:hAnsi="Calibri"/>
                <w:noProof/>
                <w:sz w:val="20"/>
                <w:szCs w:val="20"/>
                <w:lang w:val="en-US"/>
              </w:rPr>
              <w:pict>
                <v:rect id="Rechteck 10" o:spid="_x0000_s1114" style="position:absolute;left:0;text-align:left;margin-left:7.8pt;margin-top:.85pt;width:269.05pt;height:27.35pt;z-index:251759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" fillcolor="#f06" strokecolor="#f06" strokeweight="3pt">
                  <v:fill opacity="21588f"/>
                </v:rect>
              </w:pict>
            </w:r>
          </w:p>
        </w:tc>
        <w:tc>
          <w:tcPr>
            <w:tcW w:w="5400" w:type="dxa"/>
            <w:gridSpan w:val="5"/>
            <w:vAlign w:val="center"/>
          </w:tcPr>
          <w:p w:rsidR="004832D1" w:rsidRPr="00EC07A7" w:rsidRDefault="004832D1" w:rsidP="004832D1">
            <w:pPr>
              <w:spacing w:line="240" w:lineRule="auto"/>
              <w:jc w:val="center"/>
              <w:rPr>
                <w:rFonts w:ascii="Calibri" w:hAnsi="Calibri"/>
                <w:sz w:val="20"/>
                <w:szCs w:val="20"/>
              </w:rPr>
            </w:pPr>
            <w:r w:rsidRPr="00EC07A7">
              <w:rPr>
                <w:rFonts w:ascii="Calibri" w:hAnsi="Calibri"/>
                <w:sz w:val="20"/>
                <w:szCs w:val="20"/>
              </w:rPr>
              <w:t>Srednjedobna sastojina:</w:t>
            </w:r>
          </w:p>
          <w:p w:rsidR="00EC07A7" w:rsidRPr="00EC07A7" w:rsidRDefault="004832D1" w:rsidP="004832D1">
            <w:pPr>
              <w:spacing w:line="240" w:lineRule="auto"/>
              <w:jc w:val="center"/>
              <w:rPr>
                <w:rFonts w:ascii="Calibri" w:hAnsi="Calibri"/>
                <w:sz w:val="20"/>
                <w:szCs w:val="20"/>
              </w:rPr>
            </w:pPr>
            <w:r w:rsidRPr="00EC07A7">
              <w:rPr>
                <w:rFonts w:ascii="Calibri" w:hAnsi="Calibri"/>
                <w:b/>
                <w:sz w:val="20"/>
                <w:szCs w:val="20"/>
              </w:rPr>
              <w:t>početak izbora stabala budućnosti</w:t>
            </w:r>
          </w:p>
        </w:tc>
      </w:tr>
      <w:tr w:rsidR="00EC07A7" w:rsidRPr="00B53227" w:rsidTr="00EC07A7">
        <w:trPr>
          <w:cantSplit/>
          <w:trHeight w:val="561"/>
        </w:trPr>
        <w:tc>
          <w:tcPr>
            <w:tcW w:w="1205" w:type="dxa"/>
            <w:vMerge/>
          </w:tcPr>
          <w:p w:rsidR="00EC07A7" w:rsidRPr="00EC07A7" w:rsidRDefault="00EC07A7" w:rsidP="00EC07A7">
            <w:pPr>
              <w:spacing w:line="240" w:lineRule="auto"/>
              <w:jc w:val="left"/>
              <w:rPr>
                <w:rFonts w:ascii="Calibri" w:hAnsi="Calibri"/>
                <w:sz w:val="20"/>
                <w:szCs w:val="20"/>
              </w:rPr>
            </w:pPr>
          </w:p>
        </w:tc>
        <w:tc>
          <w:tcPr>
            <w:tcW w:w="2132" w:type="dxa"/>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visina:</w:t>
            </w:r>
          </w:p>
          <w:p w:rsidR="00EC07A7" w:rsidRPr="00EC07A7" w:rsidRDefault="00EC07A7" w:rsidP="00EC07A7">
            <w:pPr>
              <w:spacing w:line="240" w:lineRule="auto"/>
              <w:jc w:val="center"/>
              <w:rPr>
                <w:rFonts w:ascii="Calibri" w:hAnsi="Calibri"/>
                <w:sz w:val="20"/>
                <w:szCs w:val="20"/>
              </w:rPr>
            </w:pPr>
            <w:r w:rsidRPr="00EC07A7">
              <w:rPr>
                <w:rFonts w:ascii="Calibri" w:hAnsi="Calibri"/>
                <w:b/>
                <w:sz w:val="20"/>
                <w:szCs w:val="20"/>
              </w:rPr>
              <w:t>25 – 30m</w:t>
            </w:r>
            <w:r w:rsidR="00B47F18">
              <w:rPr>
                <w:rFonts w:ascii="Calibri" w:hAnsi="Calibri"/>
                <w:b/>
                <w:sz w:val="20"/>
                <w:szCs w:val="20"/>
              </w:rPr>
              <w:t xml:space="preserve"> D= 35-60cm</w:t>
            </w:r>
          </w:p>
        </w:tc>
        <w:tc>
          <w:tcPr>
            <w:tcW w:w="270" w:type="dxa"/>
            <w:tcBorders>
              <w:top w:val="nil"/>
              <w:bottom w:val="nil"/>
            </w:tcBorders>
            <w:vAlign w:val="center"/>
          </w:tcPr>
          <w:p w:rsidR="00EC07A7" w:rsidRPr="00EC07A7" w:rsidRDefault="00EC07A7" w:rsidP="00EC07A7">
            <w:pPr>
              <w:spacing w:line="240" w:lineRule="auto"/>
              <w:jc w:val="center"/>
              <w:rPr>
                <w:rFonts w:ascii="Calibri" w:hAnsi="Calibri"/>
                <w:sz w:val="20"/>
                <w:szCs w:val="20"/>
              </w:rPr>
            </w:pPr>
          </w:p>
        </w:tc>
        <w:tc>
          <w:tcPr>
            <w:tcW w:w="5400" w:type="dxa"/>
            <w:gridSpan w:val="5"/>
            <w:vAlign w:val="center"/>
          </w:tcPr>
          <w:p w:rsidR="004832D1" w:rsidRPr="004832D1" w:rsidRDefault="004832D1" w:rsidP="004832D1">
            <w:pPr>
              <w:spacing w:line="240" w:lineRule="auto"/>
              <w:jc w:val="center"/>
              <w:rPr>
                <w:rFonts w:ascii="Calibri" w:hAnsi="Calibri"/>
                <w:sz w:val="20"/>
                <w:szCs w:val="20"/>
                <w:lang w:val="en-US"/>
              </w:rPr>
            </w:pPr>
            <w:r w:rsidRPr="004832D1">
              <w:rPr>
                <w:rFonts w:ascii="Calibri" w:hAnsi="Calibri"/>
                <w:sz w:val="20"/>
                <w:szCs w:val="20"/>
                <w:lang w:val="en-US"/>
              </w:rPr>
              <w:t>Dozrevajuća sastojina:</w:t>
            </w:r>
          </w:p>
          <w:p w:rsidR="00EC07A7" w:rsidRPr="00583D70" w:rsidRDefault="004832D1" w:rsidP="004832D1">
            <w:pPr>
              <w:spacing w:line="240" w:lineRule="auto"/>
              <w:jc w:val="center"/>
              <w:rPr>
                <w:rFonts w:ascii="Calibri" w:hAnsi="Calibri"/>
                <w:b/>
                <w:sz w:val="20"/>
                <w:szCs w:val="20"/>
                <w:lang w:val="en-US"/>
              </w:rPr>
            </w:pPr>
            <w:r w:rsidRPr="004832D1">
              <w:rPr>
                <w:rFonts w:ascii="Calibri" w:hAnsi="Calibri"/>
                <w:b/>
                <w:sz w:val="20"/>
                <w:szCs w:val="20"/>
                <w:lang w:val="en-US"/>
              </w:rPr>
              <w:t>negovanje stabala budućnosti</w:t>
            </w:r>
          </w:p>
        </w:tc>
      </w:tr>
      <w:tr w:rsidR="00EC07A7" w:rsidRPr="00B53227" w:rsidTr="00EC07A7">
        <w:trPr>
          <w:cantSplit/>
          <w:trHeight w:val="561"/>
        </w:trPr>
        <w:tc>
          <w:tcPr>
            <w:tcW w:w="1205" w:type="dxa"/>
            <w:vMerge/>
          </w:tcPr>
          <w:p w:rsidR="00EC07A7" w:rsidRPr="00583D70" w:rsidRDefault="00EC07A7" w:rsidP="00EC07A7">
            <w:pPr>
              <w:spacing w:line="240" w:lineRule="auto"/>
              <w:jc w:val="left"/>
              <w:rPr>
                <w:rFonts w:ascii="Calibri" w:hAnsi="Calibri"/>
                <w:sz w:val="20"/>
                <w:szCs w:val="20"/>
                <w:lang w:val="en-US"/>
              </w:rPr>
            </w:pPr>
          </w:p>
        </w:tc>
        <w:tc>
          <w:tcPr>
            <w:tcW w:w="2132" w:type="dxa"/>
            <w:vAlign w:val="center"/>
          </w:tcPr>
          <w:p w:rsidR="00EC07A7" w:rsidRPr="004832D1" w:rsidRDefault="00EC07A7" w:rsidP="00EC07A7">
            <w:pPr>
              <w:spacing w:line="240" w:lineRule="auto"/>
              <w:jc w:val="center"/>
              <w:rPr>
                <w:rFonts w:ascii="Calibri" w:hAnsi="Calibri"/>
                <w:sz w:val="20"/>
                <w:szCs w:val="20"/>
                <w:lang w:val="en-US"/>
              </w:rPr>
            </w:pPr>
            <w:r w:rsidRPr="004832D1">
              <w:rPr>
                <w:rFonts w:ascii="Calibri" w:hAnsi="Calibri"/>
                <w:sz w:val="20"/>
                <w:szCs w:val="20"/>
                <w:lang w:val="en-US"/>
              </w:rPr>
              <w:t>visina:&gt; 30m</w:t>
            </w:r>
          </w:p>
          <w:p w:rsidR="00EC07A7" w:rsidRPr="00614CDC" w:rsidRDefault="00B47F18" w:rsidP="00EC07A7">
            <w:pPr>
              <w:spacing w:line="240" w:lineRule="auto"/>
              <w:jc w:val="center"/>
              <w:rPr>
                <w:rFonts w:ascii="Calibri" w:hAnsi="Calibri"/>
                <w:sz w:val="20"/>
                <w:szCs w:val="20"/>
                <w:lang w:val="en-US"/>
              </w:rPr>
            </w:pPr>
            <w:r>
              <w:rPr>
                <w:rFonts w:ascii="Calibri" w:hAnsi="Calibri"/>
                <w:b/>
                <w:sz w:val="20"/>
                <w:szCs w:val="20"/>
                <w:lang w:val="en-US"/>
              </w:rPr>
              <w:t>D &gt; ciljnog pre</w:t>
            </w:r>
            <w:r w:rsidRPr="00614CDC">
              <w:rPr>
                <w:rFonts w:ascii="Calibri" w:hAnsi="Calibri"/>
                <w:b/>
                <w:sz w:val="20"/>
                <w:szCs w:val="20"/>
                <w:lang w:val="en-US"/>
              </w:rPr>
              <w:t>čnika</w:t>
            </w:r>
          </w:p>
        </w:tc>
        <w:tc>
          <w:tcPr>
            <w:tcW w:w="270" w:type="dxa"/>
            <w:tcBorders>
              <w:top w:val="nil"/>
              <w:bottom w:val="nil"/>
            </w:tcBorders>
            <w:vAlign w:val="center"/>
          </w:tcPr>
          <w:p w:rsidR="00EC07A7" w:rsidRPr="004832D1" w:rsidRDefault="00EC07A7" w:rsidP="00EC07A7">
            <w:pPr>
              <w:spacing w:line="240" w:lineRule="auto"/>
              <w:jc w:val="center"/>
              <w:rPr>
                <w:rFonts w:ascii="Calibri" w:hAnsi="Calibri"/>
                <w:sz w:val="20"/>
                <w:szCs w:val="20"/>
                <w:lang w:val="en-US"/>
              </w:rPr>
            </w:pPr>
          </w:p>
        </w:tc>
        <w:tc>
          <w:tcPr>
            <w:tcW w:w="5400" w:type="dxa"/>
            <w:gridSpan w:val="5"/>
            <w:vAlign w:val="center"/>
          </w:tcPr>
          <w:p w:rsidR="004832D1" w:rsidRPr="00583D70" w:rsidRDefault="004832D1" w:rsidP="004832D1">
            <w:pPr>
              <w:spacing w:line="240" w:lineRule="auto"/>
              <w:jc w:val="center"/>
              <w:rPr>
                <w:rFonts w:ascii="Calibri" w:hAnsi="Calibri"/>
                <w:sz w:val="20"/>
                <w:szCs w:val="20"/>
                <w:lang w:val="en-US"/>
              </w:rPr>
            </w:pPr>
            <w:r w:rsidRPr="00583D70">
              <w:rPr>
                <w:rFonts w:ascii="Calibri" w:hAnsi="Calibri"/>
                <w:sz w:val="20"/>
                <w:szCs w:val="20"/>
                <w:lang w:val="en-US"/>
              </w:rPr>
              <w:t>Zrela sastojina:</w:t>
            </w:r>
          </w:p>
          <w:p w:rsidR="00EC07A7" w:rsidRPr="00583D70" w:rsidRDefault="004832D1" w:rsidP="004832D1">
            <w:pPr>
              <w:spacing w:line="240" w:lineRule="auto"/>
              <w:jc w:val="center"/>
              <w:rPr>
                <w:rFonts w:ascii="Calibri" w:hAnsi="Calibri"/>
                <w:b/>
                <w:sz w:val="20"/>
                <w:szCs w:val="20"/>
                <w:lang w:val="en-US"/>
              </w:rPr>
            </w:pPr>
            <w:r w:rsidRPr="00583D70">
              <w:rPr>
                <w:rFonts w:ascii="Calibri" w:hAnsi="Calibri"/>
                <w:b/>
                <w:sz w:val="20"/>
                <w:szCs w:val="20"/>
                <w:lang w:val="en-US"/>
              </w:rPr>
              <w:t>početak uklanjanja stabala koja su dostigla ciljni prečnik</w:t>
            </w:r>
          </w:p>
        </w:tc>
      </w:tr>
      <w:tr w:rsidR="00EC07A7" w:rsidRPr="00B53227" w:rsidTr="00EC07A7">
        <w:tc>
          <w:tcPr>
            <w:tcW w:w="1205" w:type="dxa"/>
            <w:tcBorders>
              <w:left w:val="nil"/>
              <w:right w:val="nil"/>
            </w:tcBorders>
          </w:tcPr>
          <w:p w:rsidR="00EC07A7" w:rsidRPr="00583D70" w:rsidRDefault="00EC07A7" w:rsidP="00EC07A7">
            <w:pPr>
              <w:spacing w:line="240" w:lineRule="auto"/>
              <w:jc w:val="left"/>
              <w:rPr>
                <w:rFonts w:ascii="Calibri" w:hAnsi="Calibri"/>
                <w:sz w:val="20"/>
                <w:szCs w:val="20"/>
                <w:lang w:val="en-US"/>
              </w:rPr>
            </w:pPr>
          </w:p>
        </w:tc>
        <w:tc>
          <w:tcPr>
            <w:tcW w:w="2132" w:type="dxa"/>
            <w:tcBorders>
              <w:left w:val="nil"/>
              <w:right w:val="nil"/>
            </w:tcBorders>
            <w:vAlign w:val="center"/>
          </w:tcPr>
          <w:p w:rsidR="00EC07A7" w:rsidRPr="00583D70" w:rsidRDefault="00EC07A7" w:rsidP="00EC07A7">
            <w:pPr>
              <w:spacing w:line="240" w:lineRule="auto"/>
              <w:jc w:val="center"/>
              <w:rPr>
                <w:rFonts w:ascii="Calibri" w:hAnsi="Calibri"/>
                <w:sz w:val="20"/>
                <w:szCs w:val="20"/>
                <w:lang w:val="en-US"/>
              </w:rPr>
            </w:pPr>
          </w:p>
        </w:tc>
        <w:tc>
          <w:tcPr>
            <w:tcW w:w="270" w:type="dxa"/>
            <w:tcBorders>
              <w:left w:val="nil"/>
              <w:bottom w:val="single" w:sz="4" w:space="0" w:color="auto"/>
              <w:right w:val="nil"/>
            </w:tcBorders>
            <w:vAlign w:val="center"/>
          </w:tcPr>
          <w:p w:rsidR="00EC07A7" w:rsidRPr="00583D70" w:rsidRDefault="00EC07A7" w:rsidP="00EC07A7">
            <w:pPr>
              <w:spacing w:line="240" w:lineRule="auto"/>
              <w:jc w:val="center"/>
              <w:rPr>
                <w:rFonts w:ascii="Calibri" w:hAnsi="Calibri"/>
                <w:sz w:val="20"/>
                <w:szCs w:val="20"/>
                <w:lang w:val="en-US"/>
              </w:rPr>
            </w:pPr>
          </w:p>
        </w:tc>
        <w:tc>
          <w:tcPr>
            <w:tcW w:w="1010" w:type="dxa"/>
            <w:tcBorders>
              <w:left w:val="nil"/>
              <w:right w:val="nil"/>
            </w:tcBorders>
            <w:vAlign w:val="center"/>
          </w:tcPr>
          <w:p w:rsidR="00EC07A7" w:rsidRPr="00583D70" w:rsidRDefault="00EC07A7" w:rsidP="00EC07A7">
            <w:pPr>
              <w:spacing w:line="240" w:lineRule="auto"/>
              <w:jc w:val="center"/>
              <w:rPr>
                <w:rFonts w:ascii="Calibri" w:hAnsi="Calibri"/>
                <w:sz w:val="20"/>
                <w:szCs w:val="20"/>
                <w:lang w:val="en-US"/>
              </w:rPr>
            </w:pPr>
          </w:p>
        </w:tc>
        <w:tc>
          <w:tcPr>
            <w:tcW w:w="1442" w:type="dxa"/>
            <w:gridSpan w:val="2"/>
            <w:tcBorders>
              <w:left w:val="nil"/>
              <w:right w:val="nil"/>
            </w:tcBorders>
            <w:vAlign w:val="center"/>
          </w:tcPr>
          <w:p w:rsidR="00EC07A7" w:rsidRPr="00583D70" w:rsidRDefault="00EC07A7" w:rsidP="00EC07A7">
            <w:pPr>
              <w:spacing w:line="240" w:lineRule="auto"/>
              <w:jc w:val="center"/>
              <w:rPr>
                <w:rFonts w:ascii="Calibri" w:hAnsi="Calibri"/>
                <w:sz w:val="20"/>
                <w:szCs w:val="20"/>
                <w:lang w:val="en-US"/>
              </w:rPr>
            </w:pPr>
          </w:p>
        </w:tc>
        <w:tc>
          <w:tcPr>
            <w:tcW w:w="2948" w:type="dxa"/>
            <w:gridSpan w:val="2"/>
            <w:tcBorders>
              <w:left w:val="nil"/>
              <w:right w:val="nil"/>
            </w:tcBorders>
            <w:vAlign w:val="center"/>
          </w:tcPr>
          <w:p w:rsidR="00EC07A7" w:rsidRPr="00583D70" w:rsidRDefault="00EC07A7" w:rsidP="00EC07A7">
            <w:pPr>
              <w:spacing w:line="240" w:lineRule="auto"/>
              <w:jc w:val="center"/>
              <w:rPr>
                <w:rFonts w:ascii="Calibri" w:hAnsi="Calibri"/>
                <w:sz w:val="20"/>
                <w:szCs w:val="20"/>
                <w:lang w:val="en-US"/>
              </w:rPr>
            </w:pPr>
          </w:p>
        </w:tc>
      </w:tr>
      <w:tr w:rsidR="00EC07A7" w:rsidRPr="00EC07A7" w:rsidTr="00EC07A7">
        <w:trPr>
          <w:trHeight w:val="561"/>
        </w:trPr>
        <w:tc>
          <w:tcPr>
            <w:tcW w:w="1205" w:type="dxa"/>
            <w:vMerge w:val="restart"/>
            <w:textDirection w:val="btLr"/>
            <w:vAlign w:val="center"/>
          </w:tcPr>
          <w:p w:rsidR="00EC07A7" w:rsidRPr="00EC07A7" w:rsidRDefault="00EC07A7" w:rsidP="00EC07A7">
            <w:pPr>
              <w:spacing w:line="240" w:lineRule="auto"/>
              <w:ind w:left="113" w:right="113"/>
              <w:jc w:val="center"/>
              <w:rPr>
                <w:rFonts w:ascii="Calibri" w:hAnsi="Calibri"/>
                <w:b/>
                <w:sz w:val="20"/>
                <w:szCs w:val="20"/>
              </w:rPr>
            </w:pPr>
            <w:r w:rsidRPr="00EC07A7">
              <w:rPr>
                <w:rFonts w:ascii="Calibri" w:hAnsi="Calibri"/>
                <w:b/>
                <w:sz w:val="20"/>
                <w:szCs w:val="20"/>
              </w:rPr>
              <w:t xml:space="preserve">modifikacije </w:t>
            </w:r>
          </w:p>
          <w:p w:rsidR="00EC07A7" w:rsidRPr="00EC07A7" w:rsidRDefault="00EC07A7" w:rsidP="00EC07A7">
            <w:pPr>
              <w:spacing w:line="240" w:lineRule="auto"/>
              <w:ind w:left="113" w:right="113"/>
              <w:jc w:val="center"/>
              <w:rPr>
                <w:rFonts w:ascii="Calibri" w:hAnsi="Calibri"/>
                <w:sz w:val="20"/>
                <w:szCs w:val="20"/>
              </w:rPr>
            </w:pPr>
            <w:r w:rsidRPr="00EC07A7">
              <w:rPr>
                <w:rFonts w:ascii="Calibri" w:hAnsi="Calibri"/>
                <w:sz w:val="20"/>
                <w:szCs w:val="20"/>
              </w:rPr>
              <w:t>(</w:t>
            </w:r>
            <w:r w:rsidRPr="00EC07A7">
              <w:rPr>
                <w:rFonts w:ascii="Calibri" w:hAnsi="Calibri"/>
                <w:sz w:val="16"/>
                <w:szCs w:val="20"/>
              </w:rPr>
              <w:t>glavna odstupanja od standardni uslova)</w:t>
            </w:r>
          </w:p>
        </w:tc>
        <w:tc>
          <w:tcPr>
            <w:tcW w:w="2132" w:type="dxa"/>
            <w:vMerge w:val="restart"/>
            <w:vAlign w:val="center"/>
          </w:tcPr>
          <w:p w:rsidR="00EC07A7" w:rsidRPr="00EC07A7" w:rsidRDefault="00EC07A7" w:rsidP="00EC07A7">
            <w:pPr>
              <w:spacing w:line="240" w:lineRule="auto"/>
              <w:ind w:left="113" w:right="113"/>
              <w:jc w:val="center"/>
              <w:rPr>
                <w:rFonts w:ascii="Calibri" w:hAnsi="Calibri"/>
                <w:b/>
                <w:sz w:val="20"/>
                <w:szCs w:val="20"/>
              </w:rPr>
            </w:pPr>
            <w:r w:rsidRPr="00EC07A7">
              <w:rPr>
                <w:rFonts w:ascii="Calibri" w:hAnsi="Calibri"/>
                <w:b/>
                <w:sz w:val="20"/>
                <w:szCs w:val="20"/>
              </w:rPr>
              <w:t>zaštita zemljišta</w:t>
            </w:r>
          </w:p>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w:t>
            </w:r>
            <w:r w:rsidRPr="00EC07A7">
              <w:rPr>
                <w:rFonts w:ascii="Calibri" w:hAnsi="Calibri"/>
                <w:sz w:val="16"/>
                <w:szCs w:val="20"/>
              </w:rPr>
              <w:t>strmi nagibi)</w:t>
            </w:r>
          </w:p>
        </w:tc>
        <w:tc>
          <w:tcPr>
            <w:tcW w:w="270" w:type="dxa"/>
            <w:tcBorders>
              <w:bottom w:val="nil"/>
            </w:tcBorders>
            <w:vAlign w:val="center"/>
          </w:tcPr>
          <w:p w:rsidR="00EC07A7" w:rsidRPr="00EC07A7" w:rsidRDefault="00EC07A7" w:rsidP="00EC07A7">
            <w:pPr>
              <w:spacing w:line="240" w:lineRule="auto"/>
              <w:jc w:val="center"/>
              <w:rPr>
                <w:rFonts w:ascii="Calibri" w:hAnsi="Calibri"/>
                <w:sz w:val="20"/>
                <w:szCs w:val="20"/>
              </w:rPr>
            </w:pPr>
          </w:p>
        </w:tc>
        <w:tc>
          <w:tcPr>
            <w:tcW w:w="5400" w:type="dxa"/>
            <w:gridSpan w:val="5"/>
            <w:vMerge w:val="restart"/>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modifikacija vrste tretmana:</w:t>
            </w:r>
          </w:p>
          <w:p w:rsidR="00EC07A7" w:rsidRPr="00EC07A7" w:rsidRDefault="00EC07A7" w:rsidP="00EC07A7">
            <w:pPr>
              <w:spacing w:line="240" w:lineRule="auto"/>
              <w:jc w:val="center"/>
              <w:rPr>
                <w:rFonts w:ascii="Calibri" w:hAnsi="Calibri"/>
                <w:sz w:val="20"/>
                <w:szCs w:val="20"/>
              </w:rPr>
            </w:pPr>
            <w:r w:rsidRPr="00EC07A7">
              <w:rPr>
                <w:rFonts w:ascii="Calibri" w:hAnsi="Calibri"/>
                <w:b/>
                <w:sz w:val="20"/>
                <w:szCs w:val="20"/>
              </w:rPr>
              <w:t>sastojine sa zaštitnom funkcijom</w:t>
            </w:r>
          </w:p>
        </w:tc>
      </w:tr>
      <w:tr w:rsidR="00EC07A7" w:rsidRPr="00EC07A7" w:rsidTr="00EC07A7">
        <w:trPr>
          <w:trHeight w:val="170"/>
        </w:trPr>
        <w:tc>
          <w:tcPr>
            <w:tcW w:w="1205" w:type="dxa"/>
            <w:vMerge/>
          </w:tcPr>
          <w:p w:rsidR="00EC07A7" w:rsidRPr="00EC07A7" w:rsidRDefault="00EC07A7" w:rsidP="00EC07A7">
            <w:pPr>
              <w:spacing w:line="240" w:lineRule="auto"/>
              <w:jc w:val="left"/>
              <w:rPr>
                <w:rFonts w:ascii="Calibri" w:hAnsi="Calibri"/>
                <w:sz w:val="8"/>
                <w:szCs w:val="20"/>
              </w:rPr>
            </w:pPr>
          </w:p>
        </w:tc>
        <w:tc>
          <w:tcPr>
            <w:tcW w:w="2132" w:type="dxa"/>
            <w:vMerge/>
            <w:vAlign w:val="center"/>
          </w:tcPr>
          <w:p w:rsidR="00EC07A7" w:rsidRPr="00EC07A7" w:rsidRDefault="00EC07A7" w:rsidP="00EC07A7">
            <w:pPr>
              <w:spacing w:line="240" w:lineRule="auto"/>
              <w:jc w:val="center"/>
              <w:rPr>
                <w:rFonts w:ascii="Calibri" w:hAnsi="Calibri"/>
                <w:sz w:val="8"/>
                <w:szCs w:val="20"/>
              </w:rPr>
            </w:pPr>
          </w:p>
        </w:tc>
        <w:tc>
          <w:tcPr>
            <w:tcW w:w="270" w:type="dxa"/>
            <w:tcBorders>
              <w:top w:val="nil"/>
              <w:bottom w:val="nil"/>
            </w:tcBorders>
            <w:vAlign w:val="center"/>
          </w:tcPr>
          <w:p w:rsidR="00EC07A7" w:rsidRPr="00EC07A7" w:rsidRDefault="00EC07A7" w:rsidP="00EC07A7">
            <w:pPr>
              <w:spacing w:line="240" w:lineRule="auto"/>
              <w:jc w:val="center"/>
              <w:rPr>
                <w:rFonts w:ascii="Calibri" w:hAnsi="Calibri"/>
                <w:sz w:val="8"/>
                <w:szCs w:val="20"/>
              </w:rPr>
            </w:pPr>
          </w:p>
        </w:tc>
        <w:tc>
          <w:tcPr>
            <w:tcW w:w="5400" w:type="dxa"/>
            <w:gridSpan w:val="5"/>
            <w:vMerge/>
            <w:vAlign w:val="center"/>
          </w:tcPr>
          <w:p w:rsidR="00EC07A7" w:rsidRPr="00EC07A7" w:rsidRDefault="00EC07A7" w:rsidP="00EC07A7">
            <w:pPr>
              <w:spacing w:line="240" w:lineRule="auto"/>
              <w:jc w:val="center"/>
              <w:rPr>
                <w:rFonts w:ascii="Calibri" w:hAnsi="Calibri"/>
                <w:sz w:val="8"/>
                <w:szCs w:val="20"/>
              </w:rPr>
            </w:pPr>
          </w:p>
        </w:tc>
      </w:tr>
      <w:tr w:rsidR="00EC07A7" w:rsidRPr="00EC07A7" w:rsidTr="00EC07A7">
        <w:trPr>
          <w:trHeight w:val="561"/>
        </w:trPr>
        <w:tc>
          <w:tcPr>
            <w:tcW w:w="1205" w:type="dxa"/>
            <w:vMerge/>
          </w:tcPr>
          <w:p w:rsidR="00EC07A7" w:rsidRPr="00EC07A7" w:rsidRDefault="00EC07A7" w:rsidP="00EC07A7">
            <w:pPr>
              <w:spacing w:line="240" w:lineRule="auto"/>
              <w:jc w:val="left"/>
              <w:rPr>
                <w:rFonts w:ascii="Calibri" w:hAnsi="Calibri"/>
                <w:sz w:val="20"/>
                <w:szCs w:val="20"/>
              </w:rPr>
            </w:pPr>
          </w:p>
        </w:tc>
        <w:tc>
          <w:tcPr>
            <w:tcW w:w="2132" w:type="dxa"/>
            <w:vMerge w:val="restart"/>
            <w:vAlign w:val="center"/>
          </w:tcPr>
          <w:p w:rsidR="00EC07A7" w:rsidRPr="00EC07A7" w:rsidRDefault="00EC07A7" w:rsidP="00EC07A7">
            <w:pPr>
              <w:spacing w:line="240" w:lineRule="auto"/>
              <w:ind w:left="113" w:right="113"/>
              <w:jc w:val="center"/>
              <w:rPr>
                <w:rFonts w:ascii="Calibri" w:hAnsi="Calibri"/>
                <w:b/>
                <w:sz w:val="20"/>
                <w:szCs w:val="20"/>
              </w:rPr>
            </w:pPr>
            <w:r w:rsidRPr="00EC07A7">
              <w:rPr>
                <w:rFonts w:ascii="Calibri" w:hAnsi="Calibri"/>
                <w:b/>
                <w:sz w:val="20"/>
                <w:szCs w:val="20"/>
              </w:rPr>
              <w:t>glavni poremećaji</w:t>
            </w:r>
          </w:p>
        </w:tc>
        <w:tc>
          <w:tcPr>
            <w:tcW w:w="270" w:type="dxa"/>
            <w:tcBorders>
              <w:top w:val="nil"/>
              <w:bottom w:val="nil"/>
            </w:tcBorders>
            <w:vAlign w:val="center"/>
          </w:tcPr>
          <w:p w:rsidR="00EC07A7" w:rsidRPr="00EC07A7" w:rsidRDefault="00EC07A7" w:rsidP="00EC07A7">
            <w:pPr>
              <w:spacing w:line="240" w:lineRule="auto"/>
              <w:jc w:val="center"/>
              <w:rPr>
                <w:rFonts w:ascii="Calibri" w:hAnsi="Calibri"/>
                <w:sz w:val="20"/>
                <w:szCs w:val="20"/>
              </w:rPr>
            </w:pPr>
          </w:p>
        </w:tc>
        <w:tc>
          <w:tcPr>
            <w:tcW w:w="5400" w:type="dxa"/>
            <w:gridSpan w:val="5"/>
            <w:vMerge w:val="restart"/>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modifikacija vrste tretmana:</w:t>
            </w:r>
          </w:p>
          <w:p w:rsidR="00EC07A7" w:rsidRPr="00EC07A7" w:rsidRDefault="00EC07A7" w:rsidP="00EC07A7">
            <w:pPr>
              <w:spacing w:line="240" w:lineRule="auto"/>
              <w:jc w:val="center"/>
              <w:rPr>
                <w:rFonts w:ascii="Calibri" w:hAnsi="Calibri"/>
                <w:sz w:val="20"/>
                <w:szCs w:val="20"/>
              </w:rPr>
            </w:pPr>
            <w:r w:rsidRPr="00EC07A7">
              <w:rPr>
                <w:rFonts w:ascii="Calibri" w:hAnsi="Calibri"/>
                <w:b/>
                <w:sz w:val="20"/>
                <w:szCs w:val="20"/>
              </w:rPr>
              <w:t>tretman u slučaju nepogode</w:t>
            </w:r>
          </w:p>
        </w:tc>
      </w:tr>
      <w:tr w:rsidR="00EC07A7" w:rsidRPr="00EC07A7" w:rsidTr="00EC07A7">
        <w:trPr>
          <w:trHeight w:val="170"/>
        </w:trPr>
        <w:tc>
          <w:tcPr>
            <w:tcW w:w="1205" w:type="dxa"/>
            <w:vMerge/>
          </w:tcPr>
          <w:p w:rsidR="00EC07A7" w:rsidRPr="00EC07A7" w:rsidRDefault="00EC07A7" w:rsidP="00EC07A7">
            <w:pPr>
              <w:spacing w:line="240" w:lineRule="auto"/>
              <w:jc w:val="left"/>
              <w:rPr>
                <w:rFonts w:ascii="Calibri" w:hAnsi="Calibri"/>
                <w:sz w:val="8"/>
                <w:szCs w:val="2"/>
              </w:rPr>
            </w:pPr>
          </w:p>
        </w:tc>
        <w:tc>
          <w:tcPr>
            <w:tcW w:w="2132" w:type="dxa"/>
            <w:vMerge/>
            <w:vAlign w:val="center"/>
          </w:tcPr>
          <w:p w:rsidR="00EC07A7" w:rsidRPr="00EC07A7" w:rsidRDefault="00EC07A7" w:rsidP="00EC07A7">
            <w:pPr>
              <w:spacing w:line="240" w:lineRule="auto"/>
              <w:jc w:val="center"/>
              <w:rPr>
                <w:rFonts w:ascii="Calibri" w:hAnsi="Calibri"/>
                <w:sz w:val="8"/>
                <w:szCs w:val="2"/>
              </w:rPr>
            </w:pPr>
          </w:p>
        </w:tc>
        <w:tc>
          <w:tcPr>
            <w:tcW w:w="270" w:type="dxa"/>
            <w:tcBorders>
              <w:top w:val="nil"/>
              <w:bottom w:val="nil"/>
            </w:tcBorders>
            <w:vAlign w:val="center"/>
          </w:tcPr>
          <w:p w:rsidR="00EC07A7" w:rsidRPr="00EC07A7" w:rsidRDefault="00EC07A7" w:rsidP="00EC07A7">
            <w:pPr>
              <w:spacing w:line="240" w:lineRule="auto"/>
              <w:jc w:val="center"/>
              <w:rPr>
                <w:rFonts w:ascii="Calibri" w:hAnsi="Calibri"/>
                <w:sz w:val="8"/>
                <w:szCs w:val="2"/>
              </w:rPr>
            </w:pPr>
          </w:p>
        </w:tc>
        <w:tc>
          <w:tcPr>
            <w:tcW w:w="5400" w:type="dxa"/>
            <w:gridSpan w:val="5"/>
            <w:vMerge/>
            <w:vAlign w:val="center"/>
          </w:tcPr>
          <w:p w:rsidR="00EC07A7" w:rsidRPr="00EC07A7" w:rsidRDefault="00EC07A7" w:rsidP="00EC07A7">
            <w:pPr>
              <w:spacing w:line="240" w:lineRule="auto"/>
              <w:jc w:val="center"/>
              <w:rPr>
                <w:rFonts w:ascii="Calibri" w:hAnsi="Calibri"/>
                <w:sz w:val="8"/>
                <w:szCs w:val="2"/>
              </w:rPr>
            </w:pPr>
          </w:p>
        </w:tc>
      </w:tr>
      <w:tr w:rsidR="00EC07A7" w:rsidRPr="00EC07A7" w:rsidTr="00EC07A7">
        <w:trPr>
          <w:trHeight w:val="561"/>
        </w:trPr>
        <w:tc>
          <w:tcPr>
            <w:tcW w:w="1205" w:type="dxa"/>
            <w:vMerge/>
          </w:tcPr>
          <w:p w:rsidR="00EC07A7" w:rsidRPr="00EC07A7" w:rsidRDefault="00EC07A7" w:rsidP="00EC07A7">
            <w:pPr>
              <w:spacing w:line="240" w:lineRule="auto"/>
              <w:jc w:val="left"/>
              <w:rPr>
                <w:rFonts w:ascii="Calibri" w:hAnsi="Calibri"/>
                <w:sz w:val="20"/>
                <w:szCs w:val="20"/>
              </w:rPr>
            </w:pPr>
          </w:p>
        </w:tc>
        <w:tc>
          <w:tcPr>
            <w:tcW w:w="2132" w:type="dxa"/>
            <w:vAlign w:val="center"/>
          </w:tcPr>
          <w:p w:rsidR="00EC07A7" w:rsidRPr="004832D1" w:rsidRDefault="00EC07A7" w:rsidP="00EC07A7">
            <w:pPr>
              <w:spacing w:line="240" w:lineRule="auto"/>
              <w:ind w:left="113" w:right="113"/>
              <w:jc w:val="center"/>
              <w:rPr>
                <w:rFonts w:ascii="Calibri" w:hAnsi="Calibri"/>
                <w:b/>
                <w:sz w:val="20"/>
                <w:szCs w:val="20"/>
                <w:lang w:val="en-US"/>
              </w:rPr>
            </w:pPr>
            <w:r w:rsidRPr="004832D1">
              <w:rPr>
                <w:rFonts w:ascii="Calibri" w:hAnsi="Calibri"/>
                <w:b/>
                <w:sz w:val="20"/>
                <w:szCs w:val="20"/>
                <w:lang w:val="en-US"/>
              </w:rPr>
              <w:t>loš kvalitet</w:t>
            </w:r>
          </w:p>
          <w:p w:rsidR="00EC07A7" w:rsidRPr="004832D1" w:rsidRDefault="00EC07A7" w:rsidP="00EC07A7">
            <w:pPr>
              <w:spacing w:line="240" w:lineRule="auto"/>
              <w:jc w:val="center"/>
              <w:rPr>
                <w:rFonts w:ascii="Calibri" w:hAnsi="Calibri"/>
                <w:sz w:val="16"/>
                <w:szCs w:val="20"/>
                <w:lang w:val="en-US"/>
              </w:rPr>
            </w:pPr>
            <w:r w:rsidRPr="004832D1">
              <w:rPr>
                <w:rFonts w:ascii="Calibri" w:hAnsi="Calibri"/>
                <w:sz w:val="20"/>
                <w:szCs w:val="20"/>
                <w:lang w:val="en-US"/>
              </w:rPr>
              <w:t>(</w:t>
            </w:r>
            <w:r w:rsidRPr="004832D1">
              <w:rPr>
                <w:rFonts w:ascii="Calibri" w:hAnsi="Calibri"/>
                <w:sz w:val="16"/>
                <w:szCs w:val="20"/>
                <w:lang w:val="en-US"/>
              </w:rPr>
              <w:t xml:space="preserve">br. stabala dobr. kval. </w:t>
            </w:r>
          </w:p>
          <w:p w:rsidR="00EC07A7" w:rsidRPr="00EC07A7" w:rsidRDefault="00EC07A7" w:rsidP="00EC07A7">
            <w:pPr>
              <w:spacing w:line="240" w:lineRule="auto"/>
              <w:jc w:val="center"/>
              <w:rPr>
                <w:rFonts w:ascii="Calibri" w:hAnsi="Calibri"/>
                <w:sz w:val="20"/>
                <w:szCs w:val="20"/>
              </w:rPr>
            </w:pPr>
            <w:r w:rsidRPr="00EC07A7">
              <w:rPr>
                <w:rFonts w:ascii="Calibri" w:hAnsi="Calibri"/>
                <w:sz w:val="16"/>
                <w:szCs w:val="20"/>
              </w:rPr>
              <w:t>&lt; standarda)</w:t>
            </w:r>
          </w:p>
        </w:tc>
        <w:tc>
          <w:tcPr>
            <w:tcW w:w="270" w:type="dxa"/>
            <w:tcBorders>
              <w:top w:val="nil"/>
            </w:tcBorders>
            <w:vAlign w:val="center"/>
          </w:tcPr>
          <w:p w:rsidR="00EC07A7" w:rsidRPr="00EC07A7" w:rsidRDefault="00EC07A7" w:rsidP="00EC07A7">
            <w:pPr>
              <w:spacing w:line="240" w:lineRule="auto"/>
              <w:jc w:val="center"/>
              <w:rPr>
                <w:rFonts w:ascii="Calibri" w:hAnsi="Calibri"/>
                <w:sz w:val="20"/>
                <w:szCs w:val="20"/>
              </w:rPr>
            </w:pPr>
          </w:p>
        </w:tc>
        <w:tc>
          <w:tcPr>
            <w:tcW w:w="5400" w:type="dxa"/>
            <w:gridSpan w:val="5"/>
            <w:vAlign w:val="center"/>
          </w:tcPr>
          <w:p w:rsidR="00EC07A7" w:rsidRPr="00EC07A7" w:rsidRDefault="00EC07A7" w:rsidP="00EC07A7">
            <w:pPr>
              <w:spacing w:line="240" w:lineRule="auto"/>
              <w:jc w:val="center"/>
              <w:rPr>
                <w:rFonts w:ascii="Calibri" w:hAnsi="Calibri"/>
                <w:sz w:val="20"/>
                <w:szCs w:val="20"/>
              </w:rPr>
            </w:pPr>
            <w:r w:rsidRPr="00EC07A7">
              <w:rPr>
                <w:rFonts w:ascii="Calibri" w:hAnsi="Calibri"/>
                <w:sz w:val="20"/>
                <w:szCs w:val="20"/>
              </w:rPr>
              <w:t>modifikacija vrste tretmana:</w:t>
            </w:r>
          </w:p>
          <w:p w:rsidR="00EC07A7" w:rsidRPr="00EC07A7" w:rsidRDefault="00EC07A7" w:rsidP="00EC07A7">
            <w:pPr>
              <w:spacing w:line="240" w:lineRule="auto"/>
              <w:jc w:val="center"/>
              <w:rPr>
                <w:rFonts w:ascii="Calibri" w:hAnsi="Calibri"/>
                <w:sz w:val="20"/>
                <w:szCs w:val="20"/>
              </w:rPr>
            </w:pPr>
            <w:r w:rsidRPr="00EC07A7">
              <w:rPr>
                <w:rFonts w:ascii="Calibri" w:hAnsi="Calibri"/>
                <w:b/>
                <w:sz w:val="20"/>
                <w:szCs w:val="20"/>
              </w:rPr>
              <w:t>sastojine lošeg kvaliteta</w:t>
            </w:r>
          </w:p>
        </w:tc>
      </w:tr>
    </w:tbl>
    <w:p w:rsidR="0098021C" w:rsidRPr="0098021C" w:rsidRDefault="00696D9D" w:rsidP="0098021C">
      <w:r>
        <w:rPr>
          <w:rFonts w:ascii="Times New Roman" w:hAnsi="Times New Roman"/>
          <w:noProof/>
          <w:sz w:val="24"/>
          <w:lang w:val="en-US"/>
        </w:rPr>
        <w:pict>
          <v:rect id="Rechteck 5" o:spid="_x0000_s1113" style="position:absolute;left:0;text-align:left;margin-left:-2.95pt;margin-top:156.85pt;width:60.9pt;height:174.5pt;z-index:2517565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" filled="f" strokecolor="#f06" strokeweight="3pt"/>
        </w:pict>
      </w:r>
      <w:r>
        <w:rPr>
          <w:rFonts w:ascii="Times New Roman" w:hAnsi="Times New Roman"/>
          <w:noProof/>
          <w:sz w:val="24"/>
          <w:lang w:val="en-US"/>
        </w:rPr>
        <w:pict>
          <v:rect id="Rectangle 153" o:spid="_x0000_s1112" style="position:absolute;left:0;text-align:left;margin-left:-7.4pt;margin-top:81.85pt;width:452.25pt;height:76.5pt;z-index:251760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" filled="f" strokecolor="#f06" strokeweight="3pt"/>
        </w:pict>
      </w:r>
      <w:r>
        <w:rPr>
          <w:rFonts w:ascii="Times New Roman" w:hAnsi="Times New Roman"/>
          <w:noProof/>
          <w:sz w:val="24"/>
          <w:lang w:val="en-US"/>
        </w:rPr>
        <w:pict>
          <v:rect id="Rechteck 2" o:spid="_x0000_s1111" style="position:absolute;left:0;text-align:left;margin-left:-7.4pt;margin-top:20.6pt;width:453pt;height:42.75pt;z-index:251757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" filled="f" strokecolor="#f06" strokeweight="3pt"/>
        </w:pict>
      </w:r>
    </w:p>
    <w:p w:rsidR="00EC07A7" w:rsidRDefault="00EC07A7" w:rsidP="00EC07A7">
      <w:pPr>
        <w:spacing w:line="240" w:lineRule="auto"/>
        <w:jc w:val="center"/>
        <w:rPr>
          <w:rFonts w:ascii="Arial" w:eastAsia="Times New Roman" w:hAnsi="Arial" w:cs="Arial"/>
          <w:color w:val="222222"/>
          <w:sz w:val="19"/>
          <w:szCs w:val="19"/>
        </w:rPr>
      </w:pPr>
    </w:p>
    <w:p w:rsidR="00EC07A7" w:rsidRDefault="00EC07A7" w:rsidP="00EC07A7">
      <w:pPr>
        <w:spacing w:line="240" w:lineRule="auto"/>
        <w:jc w:val="center"/>
        <w:rPr>
          <w:rFonts w:ascii="Arial" w:eastAsia="Times New Roman" w:hAnsi="Arial" w:cs="Arial"/>
          <w:color w:val="222222"/>
          <w:sz w:val="19"/>
          <w:szCs w:val="19"/>
        </w:rPr>
      </w:pPr>
    </w:p>
    <w:p w:rsidR="00875620" w:rsidRDefault="00696D9D">
      <w:pPr>
        <w:spacing w:line="240" w:lineRule="auto"/>
        <w:jc w:val="left"/>
        <w:rPr>
          <w:rFonts w:ascii="Arial" w:eastAsia="Times New Roman" w:hAnsi="Arial" w:cs="Arial"/>
          <w:color w:val="222222"/>
          <w:sz w:val="19"/>
          <w:szCs w:val="19"/>
        </w:rPr>
      </w:pPr>
      <w:r>
        <w:rPr>
          <w:noProof/>
          <w:highlight w:val="yellow"/>
          <w:lang w:val="en-US"/>
        </w:rPr>
      </w:r>
      <w:r>
        <w:rPr>
          <w:noProof/>
          <w:highlight w:val="yellow"/>
          <w:lang w:val="en-US"/>
        </w:rPr>
        <w:pict>
          <v:shape id="Text Box 28" o:spid="_x0000_s1184" type="#_x0000_t202" style="width:438.35pt;height:115.4pt;visibility:visible;mso-left-percent:-10001;mso-top-percent:-10001;mso-position-horizontal:absolute;mso-position-horizontal-relative:char;mso-position-vertical:absolute;mso-position-vertical-relative:line;mso-left-percent:-10001;mso-top-percent:-10001" fillcolor="#92d050">
            <v:textbox>
              <w:txbxContent>
                <w:p w:rsidR="00476135" w:rsidRPr="00B74D35" w:rsidRDefault="00476135" w:rsidP="00E854B1">
                  <w:pPr>
                    <w:rPr>
                      <w:b/>
                    </w:rPr>
                  </w:pPr>
                  <w:r w:rsidRPr="00B74D35">
                    <w:rPr>
                      <w:b/>
                    </w:rPr>
                    <w:t>Primer 3: Korišćenje „Ključa za identifikaciju Uzgojnih grupa“</w:t>
                  </w:r>
                </w:p>
                <w:p w:rsidR="00476135" w:rsidRPr="00B74D35" w:rsidRDefault="00476135" w:rsidP="00E854B1"/>
                <w:p w:rsidR="00476135" w:rsidRPr="00BF12C1" w:rsidRDefault="00476135" w:rsidP="00E854B1">
                  <w:r w:rsidRPr="00B74D35">
                    <w:t>Na prethodnoj slici je prikazana situacija u kojoj se nalazimo u Visokoj mešovitoj šumi bukve, u sastojini dobrog kvaliteta, u kojoj su gornje visine (visine najdebljih stabala) u rasponu 17-25 m, to nam govori da se nalazimo u srednjedobnoj sastojini bukve, odnosno u fazi kada se vrši izbor stabala budućnosti i biraju konkurenti prema uputstvima za ovaj GT i za definisanu uzgojnu grupu.</w:t>
                  </w:r>
                </w:p>
                <w:p w:rsidR="00476135" w:rsidRPr="00BF12C1" w:rsidRDefault="00476135" w:rsidP="00EC07A7"/>
              </w:txbxContent>
            </v:textbox>
            <w10:anchorlock/>
          </v:shape>
        </w:pict>
      </w:r>
    </w:p>
    <w:p w:rsidR="00875620" w:rsidRDefault="00875620" w:rsidP="00932331">
      <w:pPr>
        <w:spacing w:line="240" w:lineRule="auto"/>
        <w:jc w:val="left"/>
      </w:pPr>
    </w:p>
    <w:p w:rsidR="00480AE3" w:rsidRDefault="00480AE3" w:rsidP="00932331">
      <w:pPr>
        <w:spacing w:line="240" w:lineRule="auto"/>
        <w:jc w:val="left"/>
      </w:pPr>
    </w:p>
    <w:tbl>
      <w:tblPr>
        <w:tblStyle w:val="TableGrid"/>
        <w:tblpPr w:leftFromText="180" w:rightFromText="180" w:vertAnchor="text" w:horzAnchor="margin" w:tblpY="625"/>
        <w:tblW w:w="9108" w:type="dxa"/>
        <w:tblLook w:val="04A0" w:firstRow="1" w:lastRow="0" w:firstColumn="1" w:lastColumn="0" w:noHBand="0" w:noVBand="1"/>
      </w:tblPr>
      <w:tblGrid>
        <w:gridCol w:w="1261"/>
        <w:gridCol w:w="2054"/>
        <w:gridCol w:w="287"/>
        <w:gridCol w:w="1618"/>
        <w:gridCol w:w="1755"/>
        <w:gridCol w:w="2133"/>
      </w:tblGrid>
      <w:tr w:rsidR="00EC07A7" w:rsidRPr="00B53227" w:rsidTr="00EC07A7">
        <w:trPr>
          <w:trHeight w:val="841"/>
        </w:trPr>
        <w:tc>
          <w:tcPr>
            <w:tcW w:w="9108" w:type="dxa"/>
            <w:gridSpan w:val="6"/>
            <w:tcBorders>
              <w:bottom w:val="single" w:sz="4" w:space="0" w:color="auto"/>
            </w:tcBorders>
            <w:vAlign w:val="center"/>
          </w:tcPr>
          <w:p w:rsidR="00EC07A7" w:rsidRPr="004832D1" w:rsidRDefault="002A59C1" w:rsidP="00EC07A7">
            <w:pPr>
              <w:jc w:val="center"/>
              <w:rPr>
                <w:b/>
                <w:sz w:val="32"/>
                <w:lang w:val="en-US"/>
              </w:rPr>
            </w:pPr>
            <w:r>
              <w:rPr>
                <w:b/>
                <w:sz w:val="32"/>
                <w:lang w:val="en-US"/>
              </w:rPr>
              <w:lastRenderedPageBreak/>
              <w:t>GT 21110</w:t>
            </w:r>
            <w:r w:rsidR="00EC07A7" w:rsidRPr="00FE6454">
              <w:rPr>
                <w:b/>
                <w:sz w:val="32"/>
                <w:lang w:val="en-US"/>
              </w:rPr>
              <w:t xml:space="preserve"> Visoke mešovite šume bukve</w:t>
            </w:r>
          </w:p>
        </w:tc>
      </w:tr>
      <w:tr w:rsidR="00EC07A7" w:rsidRPr="00B53227" w:rsidTr="00EC07A7">
        <w:trPr>
          <w:trHeight w:val="281"/>
        </w:trPr>
        <w:tc>
          <w:tcPr>
            <w:tcW w:w="9108" w:type="dxa"/>
            <w:gridSpan w:val="6"/>
            <w:tcBorders>
              <w:left w:val="nil"/>
              <w:right w:val="nil"/>
            </w:tcBorders>
            <w:vAlign w:val="center"/>
          </w:tcPr>
          <w:p w:rsidR="00EC07A7" w:rsidRPr="00EC07A7" w:rsidRDefault="00EC07A7" w:rsidP="00EC07A7">
            <w:pPr>
              <w:jc w:val="center"/>
              <w:rPr>
                <w:b/>
                <w:sz w:val="22"/>
                <w:lang w:val="en-US"/>
              </w:rPr>
            </w:pPr>
          </w:p>
        </w:tc>
      </w:tr>
      <w:tr w:rsidR="00EC07A7" w:rsidRPr="00FE6454" w:rsidTr="00EC07A7">
        <w:trPr>
          <w:trHeight w:val="693"/>
        </w:trPr>
        <w:tc>
          <w:tcPr>
            <w:tcW w:w="9108" w:type="dxa"/>
            <w:gridSpan w:val="6"/>
          </w:tcPr>
          <w:p w:rsidR="00EC07A7" w:rsidRPr="00FE6454" w:rsidRDefault="00EC07A7" w:rsidP="00EC07A7">
            <w:pPr>
              <w:jc w:val="center"/>
              <w:rPr>
                <w:b/>
                <w:sz w:val="32"/>
              </w:rPr>
            </w:pPr>
            <w:r w:rsidRPr="00FE6454">
              <w:rPr>
                <w:b/>
                <w:sz w:val="32"/>
              </w:rPr>
              <w:t>sastojine dobrog kvaliteta</w:t>
            </w:r>
          </w:p>
          <w:p w:rsidR="00EC07A7" w:rsidRPr="00FE6454" w:rsidRDefault="00EC07A7" w:rsidP="00EC07A7">
            <w:pPr>
              <w:jc w:val="center"/>
            </w:pPr>
            <w:r w:rsidRPr="00FE6454">
              <w:t>standardni okvir</w:t>
            </w:r>
          </w:p>
        </w:tc>
      </w:tr>
      <w:tr w:rsidR="00EC07A7" w:rsidRPr="00FE6454" w:rsidTr="00EC07A7">
        <w:tc>
          <w:tcPr>
            <w:tcW w:w="1261" w:type="dxa"/>
            <w:vMerge w:val="restart"/>
            <w:vAlign w:val="center"/>
          </w:tcPr>
          <w:p w:rsidR="00EC07A7" w:rsidRPr="00FE6454" w:rsidRDefault="00EC07A7" w:rsidP="00EC07A7">
            <w:pPr>
              <w:jc w:val="center"/>
              <w:rPr>
                <w:b/>
              </w:rPr>
            </w:pPr>
            <w:r w:rsidRPr="00FE6454">
              <w:rPr>
                <w:b/>
              </w:rPr>
              <w:t>kriterijumi za kvalitet</w:t>
            </w:r>
          </w:p>
        </w:tc>
        <w:tc>
          <w:tcPr>
            <w:tcW w:w="2054" w:type="dxa"/>
            <w:vAlign w:val="center"/>
          </w:tcPr>
          <w:p w:rsidR="00EC07A7" w:rsidRPr="00FE6454" w:rsidRDefault="00EC07A7" w:rsidP="00EC07A7">
            <w:pPr>
              <w:jc w:val="center"/>
            </w:pPr>
            <w:r>
              <w:t>produktivnost staništa</w:t>
            </w:r>
          </w:p>
        </w:tc>
        <w:tc>
          <w:tcPr>
            <w:tcW w:w="287" w:type="dxa"/>
            <w:tcBorders>
              <w:bottom w:val="nil"/>
            </w:tcBorders>
            <w:vAlign w:val="center"/>
          </w:tcPr>
          <w:p w:rsidR="00EC07A7" w:rsidRPr="00FE6454" w:rsidRDefault="00EC07A7" w:rsidP="00EC07A7">
            <w:pPr>
              <w:jc w:val="center"/>
            </w:pPr>
          </w:p>
        </w:tc>
        <w:tc>
          <w:tcPr>
            <w:tcW w:w="1618" w:type="dxa"/>
            <w:vAlign w:val="center"/>
          </w:tcPr>
          <w:p w:rsidR="00EC07A7" w:rsidRPr="00FE6454" w:rsidRDefault="00EC07A7" w:rsidP="00EC07A7">
            <w:pPr>
              <w:jc w:val="center"/>
            </w:pPr>
            <w:r>
              <w:t>visoka</w:t>
            </w:r>
          </w:p>
        </w:tc>
        <w:tc>
          <w:tcPr>
            <w:tcW w:w="1755" w:type="dxa"/>
            <w:vAlign w:val="center"/>
          </w:tcPr>
          <w:p w:rsidR="00EC07A7" w:rsidRPr="00FE6454" w:rsidRDefault="00EC07A7" w:rsidP="00EC07A7">
            <w:pPr>
              <w:jc w:val="center"/>
            </w:pPr>
            <w:r>
              <w:t>srednja</w:t>
            </w:r>
          </w:p>
        </w:tc>
        <w:tc>
          <w:tcPr>
            <w:tcW w:w="2133" w:type="dxa"/>
            <w:vAlign w:val="center"/>
          </w:tcPr>
          <w:p w:rsidR="00EC07A7" w:rsidRPr="00FE6454" w:rsidRDefault="00EC07A7" w:rsidP="00EC07A7">
            <w:pPr>
              <w:jc w:val="center"/>
            </w:pPr>
            <w:r>
              <w:t>niska</w:t>
            </w:r>
          </w:p>
        </w:tc>
      </w:tr>
      <w:tr w:rsidR="00EC07A7" w:rsidRPr="00FE6454" w:rsidTr="00EC07A7">
        <w:tc>
          <w:tcPr>
            <w:tcW w:w="1261" w:type="dxa"/>
            <w:vMerge/>
          </w:tcPr>
          <w:p w:rsidR="00EC07A7" w:rsidRPr="00FE6454" w:rsidRDefault="00EC07A7" w:rsidP="00EC07A7"/>
        </w:tc>
        <w:tc>
          <w:tcPr>
            <w:tcW w:w="2054" w:type="dxa"/>
            <w:vAlign w:val="center"/>
          </w:tcPr>
          <w:p w:rsidR="00EC07A7" w:rsidRPr="00FE6454" w:rsidRDefault="00EC07A7" w:rsidP="00EC07A7">
            <w:pPr>
              <w:jc w:val="center"/>
            </w:pPr>
            <w:r>
              <w:t>ciljni prečnik</w:t>
            </w:r>
          </w:p>
        </w:tc>
        <w:tc>
          <w:tcPr>
            <w:tcW w:w="287" w:type="dxa"/>
            <w:tcBorders>
              <w:top w:val="nil"/>
              <w:bottom w:val="nil"/>
            </w:tcBorders>
            <w:vAlign w:val="center"/>
          </w:tcPr>
          <w:p w:rsidR="00EC07A7" w:rsidRPr="00FE6454" w:rsidRDefault="00EC07A7" w:rsidP="00EC07A7">
            <w:pPr>
              <w:jc w:val="center"/>
            </w:pPr>
          </w:p>
        </w:tc>
        <w:tc>
          <w:tcPr>
            <w:tcW w:w="1618" w:type="dxa"/>
            <w:vAlign w:val="center"/>
          </w:tcPr>
          <w:p w:rsidR="00EC07A7" w:rsidRPr="00FE6454" w:rsidRDefault="00EC07A7" w:rsidP="00EC07A7">
            <w:pPr>
              <w:jc w:val="center"/>
            </w:pPr>
            <w:r>
              <w:t>&gt;60-100 cm</w:t>
            </w:r>
          </w:p>
        </w:tc>
        <w:tc>
          <w:tcPr>
            <w:tcW w:w="1755" w:type="dxa"/>
            <w:vAlign w:val="center"/>
          </w:tcPr>
          <w:p w:rsidR="00EC07A7" w:rsidRPr="00FE6454" w:rsidRDefault="00EC07A7" w:rsidP="00EC07A7">
            <w:pPr>
              <w:jc w:val="center"/>
            </w:pPr>
            <w:r>
              <w:t>&gt;50-60 cm</w:t>
            </w:r>
          </w:p>
        </w:tc>
        <w:tc>
          <w:tcPr>
            <w:tcW w:w="2133" w:type="dxa"/>
            <w:vAlign w:val="center"/>
          </w:tcPr>
          <w:p w:rsidR="00EC07A7" w:rsidRPr="00FE6454" w:rsidRDefault="00EC07A7" w:rsidP="00EC07A7">
            <w:pPr>
              <w:jc w:val="center"/>
            </w:pPr>
            <w:r>
              <w:t>&gt;40-50 cm</w:t>
            </w:r>
          </w:p>
        </w:tc>
      </w:tr>
      <w:tr w:rsidR="00EC07A7" w:rsidRPr="00FE6454" w:rsidTr="00EC07A7">
        <w:trPr>
          <w:trHeight w:val="284"/>
        </w:trPr>
        <w:tc>
          <w:tcPr>
            <w:tcW w:w="1261" w:type="dxa"/>
            <w:vMerge/>
          </w:tcPr>
          <w:p w:rsidR="00EC07A7" w:rsidRPr="00FE6454" w:rsidRDefault="00EC07A7" w:rsidP="00EC07A7"/>
        </w:tc>
        <w:tc>
          <w:tcPr>
            <w:tcW w:w="2054" w:type="dxa"/>
            <w:vAlign w:val="center"/>
          </w:tcPr>
          <w:p w:rsidR="00EC07A7" w:rsidRPr="00FE6454" w:rsidRDefault="00EC07A7" w:rsidP="00EC07A7">
            <w:pPr>
              <w:jc w:val="center"/>
            </w:pPr>
            <w:r>
              <w:t>br. stabala dobr. kval.</w:t>
            </w:r>
          </w:p>
        </w:tc>
        <w:tc>
          <w:tcPr>
            <w:tcW w:w="287" w:type="dxa"/>
            <w:tcBorders>
              <w:top w:val="nil"/>
              <w:bottom w:val="single" w:sz="4" w:space="0" w:color="auto"/>
            </w:tcBorders>
            <w:vAlign w:val="center"/>
          </w:tcPr>
          <w:p w:rsidR="00EC07A7" w:rsidRPr="00FE6454" w:rsidRDefault="00EC07A7" w:rsidP="00EC07A7">
            <w:pPr>
              <w:jc w:val="center"/>
            </w:pPr>
          </w:p>
        </w:tc>
        <w:tc>
          <w:tcPr>
            <w:tcW w:w="1618" w:type="dxa"/>
            <w:vAlign w:val="center"/>
          </w:tcPr>
          <w:p w:rsidR="00EC07A7" w:rsidRPr="00FE6454" w:rsidRDefault="00EC07A7" w:rsidP="00EC07A7">
            <w:pPr>
              <w:jc w:val="center"/>
            </w:pPr>
            <w:r>
              <w:t>&gt;60-80 ha</w:t>
            </w:r>
            <w:r w:rsidRPr="00FE6454">
              <w:rPr>
                <w:vertAlign w:val="superscript"/>
              </w:rPr>
              <w:t>-1</w:t>
            </w:r>
          </w:p>
        </w:tc>
        <w:tc>
          <w:tcPr>
            <w:tcW w:w="1755" w:type="dxa"/>
            <w:vAlign w:val="center"/>
          </w:tcPr>
          <w:p w:rsidR="00EC07A7" w:rsidRPr="00FE6454" w:rsidRDefault="00EC07A7" w:rsidP="00EC07A7">
            <w:pPr>
              <w:jc w:val="center"/>
            </w:pPr>
            <w:r>
              <w:t>&gt;80-100 ha</w:t>
            </w:r>
            <w:r w:rsidRPr="00FE6454">
              <w:rPr>
                <w:vertAlign w:val="superscript"/>
              </w:rPr>
              <w:t>-1</w:t>
            </w:r>
          </w:p>
        </w:tc>
        <w:tc>
          <w:tcPr>
            <w:tcW w:w="2133" w:type="dxa"/>
            <w:vAlign w:val="center"/>
          </w:tcPr>
          <w:p w:rsidR="00EC07A7" w:rsidRPr="00FE6454" w:rsidRDefault="00EC07A7" w:rsidP="00EC07A7">
            <w:pPr>
              <w:jc w:val="center"/>
            </w:pPr>
            <w:r>
              <w:t>&gt;100-120 ha</w:t>
            </w:r>
            <w:r w:rsidRPr="00FE6454">
              <w:rPr>
                <w:vertAlign w:val="superscript"/>
              </w:rPr>
              <w:t>-1</w:t>
            </w:r>
          </w:p>
        </w:tc>
      </w:tr>
      <w:tr w:rsidR="00EC07A7" w:rsidRPr="00FE6454" w:rsidTr="00EC07A7">
        <w:trPr>
          <w:cantSplit/>
          <w:trHeight w:val="561"/>
        </w:trPr>
        <w:tc>
          <w:tcPr>
            <w:tcW w:w="1261" w:type="dxa"/>
            <w:vMerge w:val="restart"/>
            <w:textDirection w:val="btLr"/>
            <w:vAlign w:val="center"/>
          </w:tcPr>
          <w:p w:rsidR="00EC07A7" w:rsidRPr="004832D1" w:rsidRDefault="00EC07A7" w:rsidP="00EC07A7">
            <w:pPr>
              <w:ind w:left="113" w:right="113"/>
              <w:jc w:val="center"/>
              <w:rPr>
                <w:lang w:val="en-US"/>
              </w:rPr>
            </w:pPr>
            <w:r w:rsidRPr="004832D1">
              <w:rPr>
                <w:b/>
                <w:lang w:val="en-US"/>
              </w:rPr>
              <w:t xml:space="preserve">kriterijumi za klasifikaciju </w:t>
            </w:r>
            <w:r w:rsidRPr="004832D1">
              <w:rPr>
                <w:lang w:val="en-US"/>
              </w:rPr>
              <w:t>(</w:t>
            </w:r>
            <w:r w:rsidRPr="004832D1">
              <w:rPr>
                <w:sz w:val="16"/>
                <w:lang w:val="en-US"/>
              </w:rPr>
              <w:t>visina=dominantna visina)</w:t>
            </w:r>
          </w:p>
        </w:tc>
        <w:tc>
          <w:tcPr>
            <w:tcW w:w="2054" w:type="dxa"/>
            <w:vAlign w:val="center"/>
          </w:tcPr>
          <w:p w:rsidR="00EC07A7" w:rsidRDefault="00EC07A7" w:rsidP="00EC07A7">
            <w:pPr>
              <w:jc w:val="center"/>
            </w:pPr>
            <w:r>
              <w:t>visina:</w:t>
            </w:r>
          </w:p>
          <w:p w:rsidR="00EC07A7" w:rsidRPr="0078187E" w:rsidRDefault="00EC07A7" w:rsidP="00EC07A7">
            <w:pPr>
              <w:jc w:val="center"/>
              <w:rPr>
                <w:b/>
              </w:rPr>
            </w:pPr>
            <w:r w:rsidRPr="0078187E">
              <w:rPr>
                <w:b/>
              </w:rPr>
              <w:t>&lt; 3m</w:t>
            </w:r>
          </w:p>
        </w:tc>
        <w:tc>
          <w:tcPr>
            <w:tcW w:w="287" w:type="dxa"/>
            <w:tcBorders>
              <w:bottom w:val="nil"/>
            </w:tcBorders>
            <w:vAlign w:val="center"/>
          </w:tcPr>
          <w:p w:rsidR="00EC07A7" w:rsidRPr="00FE6454" w:rsidRDefault="00EC07A7" w:rsidP="00EC07A7">
            <w:pPr>
              <w:jc w:val="center"/>
            </w:pPr>
          </w:p>
        </w:tc>
        <w:tc>
          <w:tcPr>
            <w:tcW w:w="5506" w:type="dxa"/>
            <w:gridSpan w:val="3"/>
            <w:vAlign w:val="center"/>
          </w:tcPr>
          <w:p w:rsidR="00EC07A7" w:rsidRDefault="00EC07A7" w:rsidP="00EC07A7">
            <w:pPr>
              <w:jc w:val="center"/>
              <w:rPr>
                <w:b/>
              </w:rPr>
            </w:pPr>
            <w:r>
              <w:t>Podmladak:</w:t>
            </w:r>
          </w:p>
          <w:p w:rsidR="00EC07A7" w:rsidRPr="0078187E" w:rsidRDefault="00EC07A7" w:rsidP="00EC07A7">
            <w:pPr>
              <w:jc w:val="center"/>
              <w:rPr>
                <w:b/>
              </w:rPr>
            </w:pPr>
            <w:r>
              <w:rPr>
                <w:b/>
              </w:rPr>
              <w:t>n</w:t>
            </w:r>
            <w:r w:rsidRPr="00083E96">
              <w:rPr>
                <w:b/>
              </w:rPr>
              <w:t>ega podmlatka</w:t>
            </w:r>
          </w:p>
        </w:tc>
      </w:tr>
      <w:tr w:rsidR="00EC07A7" w:rsidRPr="00FE6454" w:rsidTr="00EC07A7">
        <w:trPr>
          <w:cantSplit/>
          <w:trHeight w:val="561"/>
        </w:trPr>
        <w:tc>
          <w:tcPr>
            <w:tcW w:w="1261" w:type="dxa"/>
            <w:vMerge/>
          </w:tcPr>
          <w:p w:rsidR="00EC07A7" w:rsidRPr="00FE6454" w:rsidRDefault="00EC07A7" w:rsidP="00EC07A7"/>
        </w:tc>
        <w:tc>
          <w:tcPr>
            <w:tcW w:w="2054" w:type="dxa"/>
            <w:vAlign w:val="center"/>
          </w:tcPr>
          <w:p w:rsidR="00EC07A7" w:rsidRDefault="00EC07A7" w:rsidP="00EC07A7">
            <w:pPr>
              <w:jc w:val="center"/>
            </w:pPr>
            <w:r>
              <w:t>visina:</w:t>
            </w:r>
          </w:p>
          <w:p w:rsidR="00EC07A7" w:rsidRPr="00FE6454" w:rsidRDefault="002A59C1" w:rsidP="00EC07A7">
            <w:pPr>
              <w:jc w:val="center"/>
            </w:pPr>
            <w:r>
              <w:rPr>
                <w:b/>
              </w:rPr>
              <w:t>3 – 12</w:t>
            </w:r>
            <w:r w:rsidR="00EC07A7" w:rsidRPr="0078187E">
              <w:rPr>
                <w:b/>
              </w:rPr>
              <w:t>m</w:t>
            </w:r>
          </w:p>
        </w:tc>
        <w:tc>
          <w:tcPr>
            <w:tcW w:w="287" w:type="dxa"/>
            <w:tcBorders>
              <w:top w:val="nil"/>
              <w:bottom w:val="nil"/>
            </w:tcBorders>
            <w:vAlign w:val="center"/>
          </w:tcPr>
          <w:p w:rsidR="00EC07A7" w:rsidRPr="00FE6454" w:rsidRDefault="00EC07A7" w:rsidP="00EC07A7">
            <w:pPr>
              <w:jc w:val="center"/>
            </w:pPr>
          </w:p>
        </w:tc>
        <w:tc>
          <w:tcPr>
            <w:tcW w:w="5506" w:type="dxa"/>
            <w:gridSpan w:val="3"/>
            <w:vAlign w:val="center"/>
          </w:tcPr>
          <w:p w:rsidR="00EC07A7" w:rsidRDefault="00EC07A7" w:rsidP="00EC07A7">
            <w:pPr>
              <w:jc w:val="center"/>
            </w:pPr>
            <w:r>
              <w:t>Rani mladik:</w:t>
            </w:r>
          </w:p>
          <w:p w:rsidR="00EC07A7" w:rsidRPr="00083E96" w:rsidRDefault="00EC07A7" w:rsidP="00EC07A7">
            <w:pPr>
              <w:jc w:val="center"/>
              <w:rPr>
                <w:b/>
              </w:rPr>
            </w:pPr>
            <w:r>
              <w:rPr>
                <w:b/>
              </w:rPr>
              <w:t>nega ranog mladika (negativna selekcija)</w:t>
            </w:r>
          </w:p>
        </w:tc>
      </w:tr>
      <w:tr w:rsidR="00EC07A7" w:rsidRPr="00FE6454" w:rsidTr="00EC07A7">
        <w:trPr>
          <w:cantSplit/>
          <w:trHeight w:val="561"/>
        </w:trPr>
        <w:tc>
          <w:tcPr>
            <w:tcW w:w="1261" w:type="dxa"/>
            <w:vMerge/>
          </w:tcPr>
          <w:p w:rsidR="00EC07A7" w:rsidRPr="00FE6454" w:rsidRDefault="00EC07A7" w:rsidP="00EC07A7"/>
        </w:tc>
        <w:tc>
          <w:tcPr>
            <w:tcW w:w="2054" w:type="dxa"/>
            <w:vAlign w:val="center"/>
          </w:tcPr>
          <w:p w:rsidR="00EC07A7" w:rsidRDefault="00EC07A7" w:rsidP="00EC07A7">
            <w:pPr>
              <w:jc w:val="center"/>
            </w:pPr>
            <w:r>
              <w:t>visina:</w:t>
            </w:r>
          </w:p>
          <w:p w:rsidR="00EC07A7" w:rsidRPr="00FE6454" w:rsidRDefault="002A59C1" w:rsidP="00EC07A7">
            <w:pPr>
              <w:jc w:val="center"/>
            </w:pPr>
            <w:r>
              <w:rPr>
                <w:b/>
              </w:rPr>
              <w:t>12 – 17</w:t>
            </w:r>
            <w:r w:rsidR="00EC07A7" w:rsidRPr="0078187E">
              <w:rPr>
                <w:b/>
              </w:rPr>
              <w:t>m</w:t>
            </w:r>
          </w:p>
        </w:tc>
        <w:tc>
          <w:tcPr>
            <w:tcW w:w="287" w:type="dxa"/>
            <w:tcBorders>
              <w:top w:val="nil"/>
              <w:bottom w:val="nil"/>
            </w:tcBorders>
            <w:vAlign w:val="center"/>
          </w:tcPr>
          <w:p w:rsidR="00EC07A7" w:rsidRPr="00FE6454" w:rsidRDefault="00EC07A7" w:rsidP="00EC07A7">
            <w:pPr>
              <w:jc w:val="center"/>
            </w:pPr>
          </w:p>
        </w:tc>
        <w:tc>
          <w:tcPr>
            <w:tcW w:w="5506" w:type="dxa"/>
            <w:gridSpan w:val="3"/>
            <w:vAlign w:val="center"/>
          </w:tcPr>
          <w:p w:rsidR="00EC07A7" w:rsidRDefault="00EC07A7" w:rsidP="00EC07A7">
            <w:pPr>
              <w:jc w:val="center"/>
            </w:pPr>
            <w:r>
              <w:t>Kasni mladik:</w:t>
            </w:r>
          </w:p>
          <w:p w:rsidR="00EC07A7" w:rsidRPr="00FE6454" w:rsidRDefault="00EC07A7" w:rsidP="00EC07A7">
            <w:pPr>
              <w:jc w:val="center"/>
            </w:pPr>
            <w:r>
              <w:rPr>
                <w:b/>
              </w:rPr>
              <w:t>nega kasnog mladika (negativna selekcija)</w:t>
            </w:r>
          </w:p>
        </w:tc>
      </w:tr>
      <w:tr w:rsidR="00EC07A7" w:rsidRPr="00FE6454" w:rsidTr="00EC07A7">
        <w:trPr>
          <w:cantSplit/>
          <w:trHeight w:val="561"/>
        </w:trPr>
        <w:tc>
          <w:tcPr>
            <w:tcW w:w="1261" w:type="dxa"/>
            <w:vMerge/>
          </w:tcPr>
          <w:p w:rsidR="00EC07A7" w:rsidRPr="00FE6454" w:rsidRDefault="00EC07A7" w:rsidP="00EC07A7"/>
        </w:tc>
        <w:tc>
          <w:tcPr>
            <w:tcW w:w="2054" w:type="dxa"/>
            <w:vAlign w:val="center"/>
          </w:tcPr>
          <w:p w:rsidR="00EC07A7" w:rsidRDefault="00EC07A7" w:rsidP="00EC07A7">
            <w:pPr>
              <w:jc w:val="center"/>
            </w:pPr>
            <w:r>
              <w:t>visina:</w:t>
            </w:r>
          </w:p>
          <w:p w:rsidR="00EC07A7" w:rsidRPr="00FE6454" w:rsidRDefault="002A59C1" w:rsidP="00EC07A7">
            <w:pPr>
              <w:jc w:val="center"/>
            </w:pPr>
            <w:r>
              <w:rPr>
                <w:b/>
              </w:rPr>
              <w:t>17 – 25</w:t>
            </w:r>
            <w:r w:rsidR="00EC07A7" w:rsidRPr="0078187E">
              <w:rPr>
                <w:b/>
              </w:rPr>
              <w:t>m</w:t>
            </w:r>
          </w:p>
        </w:tc>
        <w:tc>
          <w:tcPr>
            <w:tcW w:w="287" w:type="dxa"/>
            <w:tcBorders>
              <w:top w:val="nil"/>
              <w:bottom w:val="nil"/>
            </w:tcBorders>
            <w:vAlign w:val="center"/>
          </w:tcPr>
          <w:p w:rsidR="00EC07A7" w:rsidRPr="00FE6454" w:rsidRDefault="00EC07A7" w:rsidP="00EC07A7">
            <w:pPr>
              <w:jc w:val="center"/>
            </w:pPr>
          </w:p>
        </w:tc>
        <w:tc>
          <w:tcPr>
            <w:tcW w:w="5506" w:type="dxa"/>
            <w:gridSpan w:val="3"/>
            <w:vAlign w:val="center"/>
          </w:tcPr>
          <w:p w:rsidR="00EC07A7" w:rsidRDefault="00EC07A7" w:rsidP="00EC07A7">
            <w:pPr>
              <w:jc w:val="center"/>
            </w:pPr>
            <w:r>
              <w:t>Srednjedobna sastojina:</w:t>
            </w:r>
          </w:p>
          <w:p w:rsidR="00EC07A7" w:rsidRPr="00083E96" w:rsidRDefault="00EC07A7" w:rsidP="00EC07A7">
            <w:pPr>
              <w:jc w:val="center"/>
              <w:rPr>
                <w:b/>
              </w:rPr>
            </w:pPr>
            <w:r w:rsidRPr="00083E96">
              <w:rPr>
                <w:b/>
              </w:rPr>
              <w:t>početak izbora stabala budućnosti</w:t>
            </w:r>
          </w:p>
        </w:tc>
      </w:tr>
      <w:tr w:rsidR="00EC07A7" w:rsidRPr="00B53227" w:rsidTr="00EC07A7">
        <w:trPr>
          <w:cantSplit/>
          <w:trHeight w:val="561"/>
        </w:trPr>
        <w:tc>
          <w:tcPr>
            <w:tcW w:w="1261" w:type="dxa"/>
            <w:vMerge/>
          </w:tcPr>
          <w:p w:rsidR="00EC07A7" w:rsidRPr="00FE6454" w:rsidRDefault="00EC07A7" w:rsidP="00EC07A7"/>
        </w:tc>
        <w:tc>
          <w:tcPr>
            <w:tcW w:w="2054" w:type="dxa"/>
            <w:vAlign w:val="center"/>
          </w:tcPr>
          <w:p w:rsidR="002A59C1" w:rsidRPr="00EC07A7" w:rsidRDefault="002A59C1" w:rsidP="002A59C1">
            <w:pPr>
              <w:spacing w:line="240" w:lineRule="auto"/>
              <w:jc w:val="center"/>
              <w:rPr>
                <w:rFonts w:ascii="Calibri" w:hAnsi="Calibri"/>
              </w:rPr>
            </w:pPr>
            <w:r w:rsidRPr="00EC07A7">
              <w:rPr>
                <w:rFonts w:ascii="Calibri" w:hAnsi="Calibri"/>
              </w:rPr>
              <w:t>visina:</w:t>
            </w:r>
          </w:p>
          <w:p w:rsidR="00EC07A7" w:rsidRPr="004832D1" w:rsidRDefault="002A59C1" w:rsidP="002A59C1">
            <w:pPr>
              <w:jc w:val="center"/>
              <w:rPr>
                <w:lang w:val="en-US"/>
              </w:rPr>
            </w:pPr>
            <w:r w:rsidRPr="00EC07A7">
              <w:rPr>
                <w:rFonts w:ascii="Calibri" w:hAnsi="Calibri"/>
                <w:b/>
              </w:rPr>
              <w:t>25 – 30m</w:t>
            </w:r>
            <w:r>
              <w:rPr>
                <w:rFonts w:ascii="Calibri" w:hAnsi="Calibri"/>
                <w:b/>
              </w:rPr>
              <w:t xml:space="preserve"> D= 35-60cm</w:t>
            </w:r>
          </w:p>
        </w:tc>
        <w:tc>
          <w:tcPr>
            <w:tcW w:w="287" w:type="dxa"/>
            <w:tcBorders>
              <w:top w:val="nil"/>
              <w:bottom w:val="nil"/>
            </w:tcBorders>
            <w:vAlign w:val="center"/>
          </w:tcPr>
          <w:p w:rsidR="00EC07A7" w:rsidRPr="004832D1" w:rsidRDefault="00EC07A7" w:rsidP="00EC07A7">
            <w:pPr>
              <w:jc w:val="center"/>
              <w:rPr>
                <w:lang w:val="en-US"/>
              </w:rPr>
            </w:pPr>
          </w:p>
        </w:tc>
        <w:tc>
          <w:tcPr>
            <w:tcW w:w="5506" w:type="dxa"/>
            <w:gridSpan w:val="3"/>
            <w:vAlign w:val="center"/>
          </w:tcPr>
          <w:p w:rsidR="00EC07A7" w:rsidRPr="004832D1" w:rsidRDefault="00EC07A7" w:rsidP="00EC07A7">
            <w:pPr>
              <w:jc w:val="center"/>
              <w:rPr>
                <w:lang w:val="en-US"/>
              </w:rPr>
            </w:pPr>
            <w:r w:rsidRPr="004832D1">
              <w:rPr>
                <w:lang w:val="en-US"/>
              </w:rPr>
              <w:t>Dozrevajuća sastojina:</w:t>
            </w:r>
          </w:p>
          <w:p w:rsidR="00EC07A7" w:rsidRPr="004832D1" w:rsidRDefault="00EC07A7" w:rsidP="00EC07A7">
            <w:pPr>
              <w:jc w:val="center"/>
              <w:rPr>
                <w:b/>
                <w:lang w:val="en-US"/>
              </w:rPr>
            </w:pPr>
            <w:r w:rsidRPr="004832D1">
              <w:rPr>
                <w:b/>
                <w:lang w:val="en-US"/>
              </w:rPr>
              <w:t>negovanje stabala budućnosti</w:t>
            </w:r>
          </w:p>
        </w:tc>
      </w:tr>
      <w:tr w:rsidR="00EC07A7" w:rsidRPr="00B53227" w:rsidTr="00EC07A7">
        <w:trPr>
          <w:trHeight w:val="567"/>
        </w:trPr>
        <w:tc>
          <w:tcPr>
            <w:tcW w:w="1261" w:type="dxa"/>
            <w:vMerge/>
            <w:tcBorders>
              <w:bottom w:val="single" w:sz="4" w:space="0" w:color="auto"/>
            </w:tcBorders>
          </w:tcPr>
          <w:p w:rsidR="00EC07A7" w:rsidRPr="004832D1" w:rsidRDefault="00EC07A7" w:rsidP="00EC07A7">
            <w:pPr>
              <w:rPr>
                <w:lang w:val="en-US"/>
              </w:rPr>
            </w:pPr>
          </w:p>
        </w:tc>
        <w:tc>
          <w:tcPr>
            <w:tcW w:w="2054" w:type="dxa"/>
            <w:tcBorders>
              <w:bottom w:val="single" w:sz="4" w:space="0" w:color="auto"/>
            </w:tcBorders>
            <w:vAlign w:val="center"/>
          </w:tcPr>
          <w:p w:rsidR="002A59C1" w:rsidRPr="004832D1" w:rsidRDefault="002A59C1" w:rsidP="002A59C1">
            <w:pPr>
              <w:spacing w:line="240" w:lineRule="auto"/>
              <w:jc w:val="center"/>
              <w:rPr>
                <w:rFonts w:ascii="Calibri" w:hAnsi="Calibri"/>
                <w:lang w:val="en-US"/>
              </w:rPr>
            </w:pPr>
            <w:r w:rsidRPr="004832D1">
              <w:rPr>
                <w:rFonts w:ascii="Calibri" w:hAnsi="Calibri"/>
                <w:lang w:val="en-US"/>
              </w:rPr>
              <w:t>visina:&gt; 30m</w:t>
            </w:r>
          </w:p>
          <w:p w:rsidR="00EC07A7" w:rsidRPr="00614CDC" w:rsidRDefault="002A59C1" w:rsidP="002A59C1">
            <w:pPr>
              <w:jc w:val="center"/>
              <w:rPr>
                <w:lang w:val="en-US"/>
              </w:rPr>
            </w:pPr>
            <w:r>
              <w:rPr>
                <w:rFonts w:ascii="Calibri" w:hAnsi="Calibri"/>
                <w:b/>
                <w:lang w:val="en-US"/>
              </w:rPr>
              <w:t>D &gt; ciljnog pre</w:t>
            </w:r>
            <w:r w:rsidRPr="00614CDC">
              <w:rPr>
                <w:rFonts w:ascii="Calibri" w:hAnsi="Calibri"/>
                <w:b/>
                <w:lang w:val="en-US"/>
              </w:rPr>
              <w:t>čnika</w:t>
            </w:r>
          </w:p>
        </w:tc>
        <w:tc>
          <w:tcPr>
            <w:tcW w:w="287" w:type="dxa"/>
            <w:tcBorders>
              <w:top w:val="nil"/>
              <w:bottom w:val="single" w:sz="4" w:space="0" w:color="auto"/>
            </w:tcBorders>
            <w:vAlign w:val="center"/>
          </w:tcPr>
          <w:p w:rsidR="00EC07A7" w:rsidRPr="00614CDC" w:rsidRDefault="00EC07A7" w:rsidP="00EC07A7">
            <w:pPr>
              <w:jc w:val="center"/>
              <w:rPr>
                <w:lang w:val="en-US"/>
              </w:rPr>
            </w:pPr>
          </w:p>
        </w:tc>
        <w:tc>
          <w:tcPr>
            <w:tcW w:w="5506" w:type="dxa"/>
            <w:gridSpan w:val="3"/>
            <w:tcBorders>
              <w:bottom w:val="single" w:sz="4" w:space="0" w:color="auto"/>
            </w:tcBorders>
            <w:vAlign w:val="center"/>
          </w:tcPr>
          <w:p w:rsidR="00EC07A7" w:rsidRPr="00614CDC" w:rsidRDefault="00EC07A7" w:rsidP="00EC07A7">
            <w:pPr>
              <w:jc w:val="center"/>
              <w:rPr>
                <w:lang w:val="en-US"/>
              </w:rPr>
            </w:pPr>
            <w:r w:rsidRPr="00614CDC">
              <w:rPr>
                <w:lang w:val="en-US"/>
              </w:rPr>
              <w:t>Zrela sastojina:</w:t>
            </w:r>
          </w:p>
          <w:p w:rsidR="00EC07A7" w:rsidRPr="00614CDC" w:rsidRDefault="00EC07A7" w:rsidP="00EC07A7">
            <w:pPr>
              <w:jc w:val="center"/>
              <w:rPr>
                <w:b/>
                <w:lang w:val="en-US"/>
              </w:rPr>
            </w:pPr>
            <w:r w:rsidRPr="00614CDC">
              <w:rPr>
                <w:b/>
                <w:lang w:val="en-US"/>
              </w:rPr>
              <w:t>početak uklanjanja stabala koja su dostigla ciljni prečnik</w:t>
            </w:r>
          </w:p>
        </w:tc>
      </w:tr>
      <w:tr w:rsidR="00EC07A7" w:rsidRPr="00B53227" w:rsidTr="00EC07A7">
        <w:tc>
          <w:tcPr>
            <w:tcW w:w="1261" w:type="dxa"/>
            <w:tcBorders>
              <w:left w:val="nil"/>
              <w:right w:val="nil"/>
            </w:tcBorders>
          </w:tcPr>
          <w:p w:rsidR="00EC07A7" w:rsidRPr="00614CDC" w:rsidRDefault="00EC07A7" w:rsidP="00EC07A7">
            <w:pPr>
              <w:rPr>
                <w:lang w:val="en-US"/>
              </w:rPr>
            </w:pPr>
          </w:p>
        </w:tc>
        <w:tc>
          <w:tcPr>
            <w:tcW w:w="2054" w:type="dxa"/>
            <w:tcBorders>
              <w:left w:val="nil"/>
              <w:right w:val="nil"/>
            </w:tcBorders>
            <w:vAlign w:val="center"/>
          </w:tcPr>
          <w:p w:rsidR="00EC07A7" w:rsidRPr="00614CDC" w:rsidRDefault="00EC07A7" w:rsidP="00EC07A7">
            <w:pPr>
              <w:jc w:val="center"/>
              <w:rPr>
                <w:lang w:val="en-US"/>
              </w:rPr>
            </w:pPr>
          </w:p>
        </w:tc>
        <w:tc>
          <w:tcPr>
            <w:tcW w:w="287" w:type="dxa"/>
            <w:tcBorders>
              <w:left w:val="nil"/>
              <w:bottom w:val="single" w:sz="4" w:space="0" w:color="auto"/>
              <w:right w:val="nil"/>
            </w:tcBorders>
            <w:vAlign w:val="center"/>
          </w:tcPr>
          <w:p w:rsidR="00EC07A7" w:rsidRPr="00614CDC" w:rsidRDefault="00EC07A7" w:rsidP="00EC07A7">
            <w:pPr>
              <w:jc w:val="center"/>
              <w:rPr>
                <w:lang w:val="en-US"/>
              </w:rPr>
            </w:pPr>
          </w:p>
        </w:tc>
        <w:tc>
          <w:tcPr>
            <w:tcW w:w="1618" w:type="dxa"/>
            <w:tcBorders>
              <w:left w:val="nil"/>
              <w:right w:val="nil"/>
            </w:tcBorders>
            <w:vAlign w:val="center"/>
          </w:tcPr>
          <w:p w:rsidR="00EC07A7" w:rsidRPr="00614CDC" w:rsidRDefault="00EC07A7" w:rsidP="00EC07A7">
            <w:pPr>
              <w:jc w:val="center"/>
              <w:rPr>
                <w:lang w:val="en-US"/>
              </w:rPr>
            </w:pPr>
          </w:p>
        </w:tc>
        <w:tc>
          <w:tcPr>
            <w:tcW w:w="1755" w:type="dxa"/>
            <w:tcBorders>
              <w:left w:val="nil"/>
              <w:right w:val="nil"/>
            </w:tcBorders>
            <w:vAlign w:val="center"/>
          </w:tcPr>
          <w:p w:rsidR="00EC07A7" w:rsidRPr="00614CDC" w:rsidRDefault="00EC07A7" w:rsidP="00EC07A7">
            <w:pPr>
              <w:jc w:val="center"/>
              <w:rPr>
                <w:lang w:val="en-US"/>
              </w:rPr>
            </w:pPr>
          </w:p>
        </w:tc>
        <w:tc>
          <w:tcPr>
            <w:tcW w:w="2133" w:type="dxa"/>
            <w:tcBorders>
              <w:left w:val="nil"/>
              <w:right w:val="nil"/>
            </w:tcBorders>
            <w:vAlign w:val="center"/>
          </w:tcPr>
          <w:p w:rsidR="00EC07A7" w:rsidRPr="00614CDC" w:rsidRDefault="00EC07A7" w:rsidP="00EC07A7">
            <w:pPr>
              <w:jc w:val="center"/>
              <w:rPr>
                <w:lang w:val="en-US"/>
              </w:rPr>
            </w:pPr>
          </w:p>
        </w:tc>
      </w:tr>
      <w:tr w:rsidR="00EC07A7" w:rsidRPr="00FE6454" w:rsidTr="00EC07A7">
        <w:trPr>
          <w:trHeight w:val="561"/>
        </w:trPr>
        <w:tc>
          <w:tcPr>
            <w:tcW w:w="1261" w:type="dxa"/>
            <w:vMerge w:val="restart"/>
            <w:textDirection w:val="btLr"/>
            <w:vAlign w:val="center"/>
          </w:tcPr>
          <w:p w:rsidR="00EC07A7" w:rsidRDefault="00EC07A7" w:rsidP="00EC07A7">
            <w:pPr>
              <w:ind w:left="113" w:right="113"/>
              <w:jc w:val="center"/>
              <w:rPr>
                <w:b/>
              </w:rPr>
            </w:pPr>
            <w:r>
              <w:rPr>
                <w:b/>
              </w:rPr>
              <w:t xml:space="preserve">modifikacije </w:t>
            </w:r>
          </w:p>
          <w:p w:rsidR="00EC07A7" w:rsidRPr="00FE6454" w:rsidRDefault="00EC07A7" w:rsidP="00EC07A7">
            <w:pPr>
              <w:ind w:left="113" w:right="113"/>
              <w:jc w:val="center"/>
            </w:pPr>
            <w:r>
              <w:t>(</w:t>
            </w:r>
            <w:r>
              <w:rPr>
                <w:sz w:val="16"/>
              </w:rPr>
              <w:t>glavna odstupanja od standardni uslova</w:t>
            </w:r>
            <w:r w:rsidRPr="00FE6454">
              <w:rPr>
                <w:sz w:val="16"/>
              </w:rPr>
              <w:t>)</w:t>
            </w:r>
          </w:p>
        </w:tc>
        <w:tc>
          <w:tcPr>
            <w:tcW w:w="2054" w:type="dxa"/>
            <w:vMerge w:val="restart"/>
            <w:vAlign w:val="center"/>
          </w:tcPr>
          <w:p w:rsidR="00EC07A7" w:rsidRDefault="00EC07A7" w:rsidP="00EC07A7">
            <w:pPr>
              <w:ind w:left="113" w:right="113"/>
              <w:jc w:val="center"/>
              <w:rPr>
                <w:b/>
              </w:rPr>
            </w:pPr>
            <w:r>
              <w:rPr>
                <w:b/>
              </w:rPr>
              <w:t>zaštita zemljišta</w:t>
            </w:r>
          </w:p>
          <w:p w:rsidR="00EC07A7" w:rsidRPr="00FE6454" w:rsidRDefault="00EC07A7" w:rsidP="00EC07A7">
            <w:pPr>
              <w:jc w:val="center"/>
            </w:pPr>
            <w:r>
              <w:t>(</w:t>
            </w:r>
            <w:r>
              <w:rPr>
                <w:sz w:val="16"/>
              </w:rPr>
              <w:t>strmi nagibi)</w:t>
            </w:r>
          </w:p>
        </w:tc>
        <w:tc>
          <w:tcPr>
            <w:tcW w:w="287" w:type="dxa"/>
            <w:tcBorders>
              <w:bottom w:val="nil"/>
            </w:tcBorders>
            <w:vAlign w:val="center"/>
          </w:tcPr>
          <w:p w:rsidR="00EC07A7" w:rsidRPr="00FE6454" w:rsidRDefault="00EC07A7" w:rsidP="00EC07A7">
            <w:pPr>
              <w:jc w:val="center"/>
            </w:pPr>
          </w:p>
        </w:tc>
        <w:tc>
          <w:tcPr>
            <w:tcW w:w="5506" w:type="dxa"/>
            <w:gridSpan w:val="3"/>
            <w:vMerge w:val="restart"/>
            <w:vAlign w:val="center"/>
          </w:tcPr>
          <w:p w:rsidR="00EC07A7" w:rsidRDefault="00EC07A7" w:rsidP="00EC07A7">
            <w:pPr>
              <w:jc w:val="center"/>
            </w:pPr>
            <w:r>
              <w:t>modifikacija vrste tretmana:</w:t>
            </w:r>
          </w:p>
          <w:p w:rsidR="00EC07A7" w:rsidRPr="00FE6454" w:rsidRDefault="00EC07A7" w:rsidP="00EC07A7">
            <w:pPr>
              <w:jc w:val="center"/>
            </w:pPr>
            <w:r>
              <w:rPr>
                <w:b/>
              </w:rPr>
              <w:t>sastojine sa zaštitnom funkcijom</w:t>
            </w:r>
          </w:p>
        </w:tc>
      </w:tr>
      <w:tr w:rsidR="00EC07A7" w:rsidRPr="00FE6454" w:rsidTr="00EC07A7">
        <w:trPr>
          <w:trHeight w:val="170"/>
        </w:trPr>
        <w:tc>
          <w:tcPr>
            <w:tcW w:w="1261" w:type="dxa"/>
            <w:vMerge/>
          </w:tcPr>
          <w:p w:rsidR="00EC07A7" w:rsidRPr="00EF3E38" w:rsidRDefault="00EC07A7" w:rsidP="00EC07A7">
            <w:pPr>
              <w:rPr>
                <w:sz w:val="8"/>
              </w:rPr>
            </w:pPr>
          </w:p>
        </w:tc>
        <w:tc>
          <w:tcPr>
            <w:tcW w:w="2054" w:type="dxa"/>
            <w:vMerge/>
            <w:vAlign w:val="center"/>
          </w:tcPr>
          <w:p w:rsidR="00EC07A7" w:rsidRPr="00EF3E38" w:rsidRDefault="00EC07A7" w:rsidP="00EC07A7">
            <w:pPr>
              <w:jc w:val="center"/>
              <w:rPr>
                <w:sz w:val="8"/>
              </w:rPr>
            </w:pPr>
          </w:p>
        </w:tc>
        <w:tc>
          <w:tcPr>
            <w:tcW w:w="287" w:type="dxa"/>
            <w:tcBorders>
              <w:top w:val="nil"/>
              <w:bottom w:val="nil"/>
            </w:tcBorders>
            <w:vAlign w:val="center"/>
          </w:tcPr>
          <w:p w:rsidR="00EC07A7" w:rsidRPr="00EF3E38" w:rsidRDefault="00EC07A7" w:rsidP="00EC07A7">
            <w:pPr>
              <w:jc w:val="center"/>
              <w:rPr>
                <w:sz w:val="8"/>
              </w:rPr>
            </w:pPr>
          </w:p>
        </w:tc>
        <w:tc>
          <w:tcPr>
            <w:tcW w:w="5506" w:type="dxa"/>
            <w:gridSpan w:val="3"/>
            <w:vMerge/>
            <w:vAlign w:val="center"/>
          </w:tcPr>
          <w:p w:rsidR="00EC07A7" w:rsidRPr="00EF3E38" w:rsidRDefault="00EC07A7" w:rsidP="00EC07A7">
            <w:pPr>
              <w:jc w:val="center"/>
              <w:rPr>
                <w:sz w:val="8"/>
              </w:rPr>
            </w:pPr>
          </w:p>
        </w:tc>
      </w:tr>
      <w:tr w:rsidR="00EC07A7" w:rsidRPr="00FE6454" w:rsidTr="00EC07A7">
        <w:trPr>
          <w:trHeight w:val="561"/>
        </w:trPr>
        <w:tc>
          <w:tcPr>
            <w:tcW w:w="1261" w:type="dxa"/>
            <w:vMerge/>
          </w:tcPr>
          <w:p w:rsidR="00EC07A7" w:rsidRPr="00FE6454" w:rsidRDefault="00EC07A7" w:rsidP="00EC07A7"/>
        </w:tc>
        <w:tc>
          <w:tcPr>
            <w:tcW w:w="2054" w:type="dxa"/>
            <w:vMerge w:val="restart"/>
            <w:vAlign w:val="center"/>
          </w:tcPr>
          <w:p w:rsidR="00EC07A7" w:rsidRPr="00832C9F" w:rsidRDefault="00EC07A7" w:rsidP="00EC07A7">
            <w:pPr>
              <w:ind w:left="113" w:right="113"/>
              <w:jc w:val="center"/>
              <w:rPr>
                <w:b/>
              </w:rPr>
            </w:pPr>
            <w:r>
              <w:rPr>
                <w:b/>
              </w:rPr>
              <w:t>glavni poremećaji</w:t>
            </w:r>
          </w:p>
        </w:tc>
        <w:tc>
          <w:tcPr>
            <w:tcW w:w="287" w:type="dxa"/>
            <w:tcBorders>
              <w:top w:val="nil"/>
              <w:bottom w:val="nil"/>
            </w:tcBorders>
            <w:vAlign w:val="center"/>
          </w:tcPr>
          <w:p w:rsidR="00EC07A7" w:rsidRPr="00FE6454" w:rsidRDefault="00EC07A7" w:rsidP="00EC07A7">
            <w:pPr>
              <w:jc w:val="center"/>
            </w:pPr>
          </w:p>
        </w:tc>
        <w:tc>
          <w:tcPr>
            <w:tcW w:w="5506" w:type="dxa"/>
            <w:gridSpan w:val="3"/>
            <w:vMerge w:val="restart"/>
            <w:vAlign w:val="center"/>
          </w:tcPr>
          <w:p w:rsidR="00EC07A7" w:rsidRDefault="00EC07A7" w:rsidP="00EC07A7">
            <w:pPr>
              <w:jc w:val="center"/>
            </w:pPr>
            <w:r>
              <w:t>modifikacija vrste tretmana:</w:t>
            </w:r>
          </w:p>
          <w:p w:rsidR="00EC07A7" w:rsidRPr="00FE6454" w:rsidRDefault="00EC07A7" w:rsidP="00EC07A7">
            <w:pPr>
              <w:jc w:val="center"/>
            </w:pPr>
            <w:r>
              <w:rPr>
                <w:b/>
              </w:rPr>
              <w:t>tretman u slučaju nepogode</w:t>
            </w:r>
          </w:p>
        </w:tc>
      </w:tr>
      <w:tr w:rsidR="00EC07A7" w:rsidRPr="00FE6454" w:rsidTr="00EC07A7">
        <w:trPr>
          <w:trHeight w:val="170"/>
        </w:trPr>
        <w:tc>
          <w:tcPr>
            <w:tcW w:w="1261" w:type="dxa"/>
            <w:vMerge/>
          </w:tcPr>
          <w:p w:rsidR="00EC07A7" w:rsidRPr="00EF3E38" w:rsidRDefault="00EC07A7" w:rsidP="00EC07A7">
            <w:pPr>
              <w:rPr>
                <w:sz w:val="8"/>
                <w:szCs w:val="2"/>
              </w:rPr>
            </w:pPr>
          </w:p>
        </w:tc>
        <w:tc>
          <w:tcPr>
            <w:tcW w:w="2054" w:type="dxa"/>
            <w:vMerge/>
            <w:vAlign w:val="center"/>
          </w:tcPr>
          <w:p w:rsidR="00EC07A7" w:rsidRPr="00EF3E38" w:rsidRDefault="00EC07A7" w:rsidP="00EC07A7">
            <w:pPr>
              <w:jc w:val="center"/>
              <w:rPr>
                <w:sz w:val="8"/>
                <w:szCs w:val="2"/>
              </w:rPr>
            </w:pPr>
          </w:p>
        </w:tc>
        <w:tc>
          <w:tcPr>
            <w:tcW w:w="287" w:type="dxa"/>
            <w:tcBorders>
              <w:top w:val="nil"/>
              <w:bottom w:val="nil"/>
            </w:tcBorders>
            <w:vAlign w:val="center"/>
          </w:tcPr>
          <w:p w:rsidR="00EC07A7" w:rsidRPr="00EF3E38" w:rsidRDefault="00EC07A7" w:rsidP="00EC07A7">
            <w:pPr>
              <w:jc w:val="center"/>
              <w:rPr>
                <w:sz w:val="8"/>
                <w:szCs w:val="2"/>
              </w:rPr>
            </w:pPr>
          </w:p>
        </w:tc>
        <w:tc>
          <w:tcPr>
            <w:tcW w:w="5506" w:type="dxa"/>
            <w:gridSpan w:val="3"/>
            <w:vMerge/>
            <w:vAlign w:val="center"/>
          </w:tcPr>
          <w:p w:rsidR="00EC07A7" w:rsidRPr="00EF3E38" w:rsidRDefault="00EC07A7" w:rsidP="00EC07A7">
            <w:pPr>
              <w:jc w:val="center"/>
              <w:rPr>
                <w:sz w:val="8"/>
                <w:szCs w:val="2"/>
              </w:rPr>
            </w:pPr>
          </w:p>
        </w:tc>
      </w:tr>
      <w:tr w:rsidR="00EC07A7" w:rsidRPr="00FE6454" w:rsidTr="00EC07A7">
        <w:trPr>
          <w:trHeight w:val="561"/>
        </w:trPr>
        <w:tc>
          <w:tcPr>
            <w:tcW w:w="1261" w:type="dxa"/>
            <w:vMerge/>
          </w:tcPr>
          <w:p w:rsidR="00EC07A7" w:rsidRPr="00FE6454" w:rsidRDefault="00EC07A7" w:rsidP="00EC07A7"/>
        </w:tc>
        <w:tc>
          <w:tcPr>
            <w:tcW w:w="2054" w:type="dxa"/>
            <w:vAlign w:val="center"/>
          </w:tcPr>
          <w:p w:rsidR="00EC07A7" w:rsidRPr="004832D1" w:rsidRDefault="00EC07A7" w:rsidP="00EC07A7">
            <w:pPr>
              <w:ind w:left="113" w:right="113"/>
              <w:jc w:val="center"/>
              <w:rPr>
                <w:b/>
                <w:lang w:val="en-US"/>
              </w:rPr>
            </w:pPr>
            <w:r w:rsidRPr="004832D1">
              <w:rPr>
                <w:b/>
                <w:lang w:val="en-US"/>
              </w:rPr>
              <w:t>loš kvalitet</w:t>
            </w:r>
          </w:p>
          <w:p w:rsidR="00EC07A7" w:rsidRPr="004832D1" w:rsidRDefault="00EC07A7" w:rsidP="00EC07A7">
            <w:pPr>
              <w:jc w:val="center"/>
              <w:rPr>
                <w:sz w:val="16"/>
                <w:lang w:val="en-US"/>
              </w:rPr>
            </w:pPr>
            <w:r w:rsidRPr="004832D1">
              <w:rPr>
                <w:lang w:val="en-US"/>
              </w:rPr>
              <w:t>(</w:t>
            </w:r>
            <w:r w:rsidRPr="004832D1">
              <w:rPr>
                <w:sz w:val="16"/>
                <w:lang w:val="en-US"/>
              </w:rPr>
              <w:t xml:space="preserve">br. stabala dobr. kval. </w:t>
            </w:r>
          </w:p>
          <w:p w:rsidR="00EC07A7" w:rsidRPr="00832C9F" w:rsidRDefault="00EC07A7" w:rsidP="00EC07A7">
            <w:pPr>
              <w:jc w:val="center"/>
            </w:pPr>
            <w:r w:rsidRPr="00832C9F">
              <w:rPr>
                <w:sz w:val="16"/>
              </w:rPr>
              <w:t>&lt; standarda)</w:t>
            </w:r>
          </w:p>
        </w:tc>
        <w:tc>
          <w:tcPr>
            <w:tcW w:w="287" w:type="dxa"/>
            <w:tcBorders>
              <w:top w:val="nil"/>
            </w:tcBorders>
            <w:vAlign w:val="center"/>
          </w:tcPr>
          <w:p w:rsidR="00EC07A7" w:rsidRPr="00FE6454" w:rsidRDefault="00EC07A7" w:rsidP="00EC07A7">
            <w:pPr>
              <w:jc w:val="center"/>
            </w:pPr>
          </w:p>
        </w:tc>
        <w:tc>
          <w:tcPr>
            <w:tcW w:w="5506" w:type="dxa"/>
            <w:gridSpan w:val="3"/>
            <w:vAlign w:val="center"/>
          </w:tcPr>
          <w:p w:rsidR="00EC07A7" w:rsidRDefault="00EC07A7" w:rsidP="00EC07A7">
            <w:pPr>
              <w:jc w:val="center"/>
            </w:pPr>
            <w:r>
              <w:t>modifikacija vrste tretmana:</w:t>
            </w:r>
          </w:p>
          <w:p w:rsidR="00EC07A7" w:rsidRPr="00FE6454" w:rsidRDefault="00EC07A7" w:rsidP="00EC07A7">
            <w:pPr>
              <w:jc w:val="center"/>
            </w:pPr>
            <w:r>
              <w:rPr>
                <w:b/>
              </w:rPr>
              <w:t>sastojine lošeg kvaliteta</w:t>
            </w:r>
          </w:p>
        </w:tc>
      </w:tr>
    </w:tbl>
    <w:p w:rsidR="00480AE3" w:rsidRDefault="00480AE3" w:rsidP="00932331">
      <w:pPr>
        <w:spacing w:line="240" w:lineRule="auto"/>
        <w:jc w:val="left"/>
      </w:pPr>
    </w:p>
    <w:p w:rsidR="00E1523B" w:rsidRDefault="00696D9D" w:rsidP="0098021C">
      <w:r>
        <w:rPr>
          <w:b/>
          <w:noProof/>
          <w:sz w:val="32"/>
          <w:lang w:val="en-US"/>
        </w:rPr>
        <w:pict>
          <v:group id="Group 169" o:spid="_x0000_s1104" style="position:absolute;left:0;text-align:left;margin-left:-5.6pt;margin-top:17.75pt;width:454.2pt;height:436.5pt;z-index:251752448" coordorigin="1589,1904" coordsize="9084,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">
            <v:rect id="Rectangle 161" o:spid="_x0000_s1109" style="position:absolute;left:1613;top:1904;width:9060;height:8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J9MQA&#10;AADbAAAADwAAAGRycy9kb3ducmV2LnhtbESPQWvCQBSE74X+h+UJvdWNQsVGV5GCpBQ8qEX09pJ9&#10;ZoPZtyG7xvjvXaHQ4zAz3zDzZW9r0VHrK8cKRsMEBHHhdMWlgt/9+n0KwgdkjbVjUnAnD8vF68sc&#10;U+1uvKVuF0oRIexTVGBCaFIpfWHIoh+6hjh6Z9daDFG2pdQt3iLc1nKcJBNpseK4YLChL0PFZXe1&#10;Cj7x2Lk8O3xs8uy07Uz+o0fZRKm3Qb+agQjUh//wX/tbK5iO4f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SfTEAAAA2wAAAA8AAAAAAAAAAAAAAAAAmAIAAGRycy9k&#10;b3ducmV2LnhtbFBLBQYAAAAABAAEAPUAAACJAwAAAAA=&#10;" filled="f" strokecolor="#f06" strokeweight="3pt"/>
            <v:rect id="Rectangle 162" o:spid="_x0000_s1028" style="position:absolute;left:2954;top:9764;width:1954;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sb8UA&#10;AADbAAAADwAAAGRycy9kb3ducmV2LnhtbESPT2vCQBTE7wW/w/IEb3VjS0Wjq0ihpBR68A+it5fs&#10;MxvMvg3ZNabfvlsoeBxm5jfMct3bWnTU+sqxgsk4AUFcOF1xqeCw/3iegfABWWPtmBT8kIf1avC0&#10;xFS7O2+p24VSRAj7FBWYEJpUSl8YsujHriGO3sW1FkOUbSl1i/cIt7V8SZKptFhxXDDY0Luh4rq7&#10;WQVzPHUuz45v33l23nYm/9KTbKrUaNhvFiAC9eER/m9/agWzV/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exvxQAAANsAAAAPAAAAAAAAAAAAAAAAAJgCAABkcnMv&#10;ZG93bnJldi54bWxQSwUGAAAAAAQABAD1AAAAigMAAAAA&#10;" filled="f" strokecolor="#f06" strokeweight="3pt"/>
            <v:rect id="Rectangle 164" o:spid="_x0000_s1108" style="position:absolute;left:5243;top:9854;width:5385;height: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vCMUA&#10;AADbAAAADwAAAGRycy9kb3ducmV2LnhtbESPT2vCQBTE74V+h+UVehHd2Nag0VWkUFqP/tfbI/tM&#10;QrJvw+5W02/vFgo9DjPzG2a26EwjruR8ZVnBcJCAIM6trrhQsNt+9McgfEDW2FgmBT/kYTF/fJhh&#10;pu2N13TdhEJECPsMFZQhtJmUPi/JoB/Yljh6F+sMhihdIbXDW4SbRr4kSSoNVhwXSmzpvaS83nwb&#10;BT0+pfvzZ9ob1bmdbA/1qxutjko9P3XLKYhAXfgP/7W/tILxG/x+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a8IxQAAANsAAAAPAAAAAAAAAAAAAAAAAJgCAABkcnMv&#10;ZG93bnJldi54bWxQSwUGAAAAAAQABAD1AAAAigMAAAAA&#10;" fillcolor="#f06" strokecolor="#f06" strokeweight="3pt">
              <v:fill opacity="21588f"/>
            </v:rect>
            <v:line id="Straight Connector 4" o:spid="_x0000_s1107" style="position:absolute;visibility:visible" from="2912,3823" to="10592,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Y1MMAAADbAAAADwAAAGRycy9kb3ducmV2LnhtbESPT4vCMBTE78J+h/AW9qapgiLVKLqw&#10;IMuC/3rx9myeTbF5KU3Urp/eCILHYWZ+w0znra3ElRpfOlbQ7yUgiHOnSy4UZPuf7hiED8gaK8ek&#10;4J88zGcfnSmm2t14S9ddKESEsE9RgQmhTqX0uSGLvudq4uidXGMxRNkUUjd4i3BbyUGSjKTFkuOC&#10;wZq+DeXn3cUquB/tr9MhM8NBdjqsj8u/5SbJlfr6bBcTEIHa8A6/2iutYDyE55f4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MWNTDAAAA2wAAAA8AAAAAAAAAAAAA&#10;AAAAoQIAAGRycy9kb3ducmV2LnhtbFBLBQYAAAAABAAEAPkAAACRAwAAAAA=&#10;" strokecolor="#f06" strokeweight="3pt">
              <v:stroke joinstyle="miter"/>
            </v:line>
            <v:line id="Straight Connector 5" o:spid="_x0000_s1106" style="position:absolute;flip:y;visibility:visible" from="3044,3863" to="10619,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ipsYAAADbAAAADwAAAGRycy9kb3ducmV2LnhtbESPQWsCMRSE7wX/Q3iCl1KztkV0NYpY&#10;rPagUO2lt8fmubu6eVmTqOu/NwWhx2FmvmHG08ZU4kLOl5YV9LoJCOLM6pJzBT+7xcsAhA/IGivL&#10;pOBGHqaT1tMYU22v/E2XbchFhLBPUUERQp1K6bOCDPqurYmjt7fOYIjS5VI7vEa4qeRrkvSlwZLj&#10;QoE1zQvKjtuzUbBxz8P5x+xzXerl143f3/Tp8LtWqtNuZiMQgZrwH360V1rBoA9/X+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kYqbGAAAA2wAAAA8AAAAAAAAA&#10;AAAAAAAAoQIAAGRycy9kb3ducmV2LnhtbFBLBQYAAAAABAAEAPkAAACUAwAAAAA=&#10;" strokecolor="#f06" strokeweight="3pt">
              <v:stroke joinstyle="miter"/>
            </v:line>
            <v:rect id="Rectangle 168" o:spid="_x0000_s1105" style="position:absolute;left:1055;top:8808;width:2345;height:127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gkcMA&#10;AADbAAAADwAAAGRycy9kb3ducmV2LnhtbESPMW/CMBSE90r8B+shsVTgwNBCwCCE1NKhSwNLtqf4&#10;kUSxn6PYgPn3uFKljqe7+0632UVrxI0G3zpWMJ9lIIgrp1uuFZxPH9MlCB+QNRrHpOBBHnbb0csG&#10;c+3u/EO3ItQiQdjnqKAJoc+l9FVDFv3M9cTJu7jBYkhyqKUe8J7g1shFlr1Jiy2nhQZ7OjRUdcXV&#10;KjDHz06XMZZly9fvx6qjYKpXpSbjuF+DCBTDf/iv/aUVLN/h90v6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1gkcMAAADbAAAADwAAAAAAAAAAAAAAAACYAgAAZHJzL2Rv&#10;d25yZXYueG1sUEsFBgAAAAAEAAQA9QAAAIgDAAAAAA==&#10;" filled="f" strokecolor="#f06" strokeweight="3pt"/>
          </v:group>
        </w:pict>
      </w:r>
    </w:p>
    <w:p w:rsidR="00E1523B" w:rsidRDefault="00E1523B" w:rsidP="00875620">
      <w:pPr>
        <w:jc w:val="center"/>
      </w:pPr>
    </w:p>
    <w:p w:rsidR="006C63DA" w:rsidRDefault="006C63DA" w:rsidP="00875620">
      <w:pPr>
        <w:jc w:val="center"/>
      </w:pPr>
    </w:p>
    <w:p w:rsidR="003412FC" w:rsidRDefault="00696D9D" w:rsidP="003412FC">
      <w:r>
        <w:rPr>
          <w:noProof/>
          <w:lang w:val="en-US"/>
        </w:rPr>
      </w:r>
      <w:r>
        <w:rPr>
          <w:noProof/>
          <w:lang w:val="en-US"/>
        </w:rPr>
        <w:pict>
          <v:shape id="Text Box 29" o:spid="_x0000_s1183" type="#_x0000_t202" style="width:448.15pt;height:108.3pt;visibility:visible;mso-left-percent:-10001;mso-top-percent:-10001;mso-position-horizontal:absolute;mso-position-horizontal-relative:char;mso-position-vertical:absolute;mso-position-vertical-relative:line;mso-left-percent:-10001;mso-top-percent:-10001" fillcolor="#92d050">
            <v:textbox>
              <w:txbxContent>
                <w:p w:rsidR="00476135" w:rsidRPr="00BF12C1" w:rsidRDefault="00476135" w:rsidP="00E854B1">
                  <w:pPr>
                    <w:jc w:val="left"/>
                    <w:rPr>
                      <w:b/>
                    </w:rPr>
                  </w:pPr>
                  <w:r w:rsidRPr="00BF12C1">
                    <w:rPr>
                      <w:b/>
                    </w:rPr>
                    <w:t xml:space="preserve">Primer </w:t>
                  </w:r>
                  <w:r>
                    <w:rPr>
                      <w:b/>
                    </w:rPr>
                    <w:t>4</w:t>
                  </w:r>
                  <w:r w:rsidRPr="00BF12C1">
                    <w:rPr>
                      <w:b/>
                    </w:rPr>
                    <w:t xml:space="preserve">: Korišćenje „Ključa za identifikaciju </w:t>
                  </w:r>
                  <w:r>
                    <w:rPr>
                      <w:b/>
                    </w:rPr>
                    <w:t>loš</w:t>
                  </w:r>
                  <w:r w:rsidR="00FB790E">
                    <w:rPr>
                      <w:b/>
                    </w:rPr>
                    <w:t>i</w:t>
                  </w:r>
                  <w:r>
                    <w:rPr>
                      <w:b/>
                    </w:rPr>
                    <w:t>jih sastojina unutar GT</w:t>
                  </w:r>
                  <w:r w:rsidRPr="00BF12C1">
                    <w:rPr>
                      <w:b/>
                    </w:rPr>
                    <w:t>“</w:t>
                  </w:r>
                </w:p>
                <w:p w:rsidR="00476135" w:rsidRDefault="00476135" w:rsidP="00E854B1">
                  <w:pPr>
                    <w:jc w:val="left"/>
                  </w:pPr>
                </w:p>
                <w:p w:rsidR="00476135" w:rsidRPr="00BF12C1" w:rsidRDefault="00476135" w:rsidP="00E854B1">
                  <w:pPr>
                    <w:jc w:val="left"/>
                  </w:pPr>
                  <w:r>
                    <w:t>Na prethodnoj slici je prikazana situacija u kojoj se nalazimo u GT Visoke mešovite šume bukve, gde je broj stabala dobrog kvaliteta ispod standarda (ispod 30 do 40 stabala po ha), to nam govori da se nalazimo u sastojini u kojoj postoje odstupanja od standardnih uslova. Ovde vršimo modifikaciju vrste tretmana i primenjujemo tretman za sastojine lošeg kvaliteta u poglavlju za dati GT.</w:t>
                  </w:r>
                </w:p>
                <w:p w:rsidR="00476135" w:rsidRPr="00BF12C1" w:rsidRDefault="00476135" w:rsidP="00EC07A7">
                  <w:pPr>
                    <w:jc w:val="left"/>
                  </w:pPr>
                </w:p>
              </w:txbxContent>
            </v:textbox>
            <w10:anchorlock/>
          </v:shape>
        </w:pict>
      </w:r>
    </w:p>
    <w:p w:rsidR="006C63DA" w:rsidRDefault="006C63DA" w:rsidP="003412FC"/>
    <w:p w:rsidR="006C63DA" w:rsidRDefault="006C63DA" w:rsidP="003412FC"/>
    <w:p w:rsidR="003412FC" w:rsidRDefault="003412FC">
      <w:pPr>
        <w:spacing w:line="240" w:lineRule="auto"/>
        <w:jc w:val="left"/>
        <w:rPr>
          <w:rFonts w:eastAsia="Times New Roman"/>
          <w:bCs/>
          <w:caps/>
          <w:color w:val="00694B"/>
          <w:sz w:val="36"/>
          <w:szCs w:val="36"/>
        </w:rPr>
      </w:pPr>
      <w:r>
        <w:br w:type="page"/>
      </w:r>
    </w:p>
    <w:p w:rsidR="00A35076" w:rsidRPr="007C257F" w:rsidRDefault="00970F6C" w:rsidP="007C257F">
      <w:pPr>
        <w:pStyle w:val="Heading1"/>
      </w:pPr>
      <w:bookmarkStart w:id="778" w:name="_Toc8667376"/>
      <w:r w:rsidRPr="00977A84">
        <w:rPr>
          <w:caps w:val="0"/>
        </w:rPr>
        <w:lastRenderedPageBreak/>
        <w:t>OPŠTE SMERNICE ZA KORIŠĆENJE UPUTSTAVA ZA GAZDOVANJE ŠUMAMA PO GAZDINSKIM TIPOVIMA</w:t>
      </w:r>
      <w:bookmarkEnd w:id="778"/>
    </w:p>
    <w:p w:rsidR="00A82F03" w:rsidRPr="007C257F" w:rsidRDefault="00A82F03" w:rsidP="00A82F03">
      <w:pPr>
        <w:pStyle w:val="Heading2"/>
        <w:rPr>
          <w:lang w:val="en-GB"/>
        </w:rPr>
      </w:pPr>
      <w:bookmarkStart w:id="779" w:name="_Toc535078592"/>
      <w:bookmarkStart w:id="780" w:name="_Toc8667377"/>
      <w:r w:rsidRPr="00720F38">
        <w:rPr>
          <w:lang w:val="en-GB"/>
        </w:rPr>
        <w:t>Gajenje šuma</w:t>
      </w:r>
      <w:bookmarkEnd w:id="779"/>
      <w:bookmarkEnd w:id="780"/>
    </w:p>
    <w:p w:rsidR="00A82F03" w:rsidRPr="00970F6C" w:rsidRDefault="00A82F03" w:rsidP="00A82F03">
      <w:pPr>
        <w:spacing w:after="60"/>
        <w:rPr>
          <w:rFonts w:ascii="Calibri" w:hAnsi="Calibri"/>
          <w:lang w:val="en-GB" w:eastAsia="de-DE"/>
        </w:rPr>
      </w:pPr>
      <w:r w:rsidRPr="00970F6C">
        <w:rPr>
          <w:rFonts w:ascii="Calibri" w:hAnsi="Calibri"/>
          <w:lang w:val="en-GB" w:eastAsia="de-DE"/>
        </w:rPr>
        <w:t>Svaki Gazdinski Tip može se podeliti na uzgojne grupe. Grupe su opisane dimenzijama drveća (D-prečnik, H-visina) i glavnim tipovima gazdinskih tretmana koje se primenjuju u svakoj uzgojnoj grupi.</w:t>
      </w:r>
    </w:p>
    <w:p w:rsidR="00A82F03" w:rsidRPr="00970F6C" w:rsidRDefault="00A82F03" w:rsidP="00A82F03">
      <w:pPr>
        <w:spacing w:after="60"/>
        <w:rPr>
          <w:rFonts w:ascii="Calibri" w:hAnsi="Calibri"/>
          <w:lang w:val="en-GB" w:eastAsia="de-DE"/>
        </w:rPr>
      </w:pPr>
      <w:r w:rsidRPr="00970F6C">
        <w:rPr>
          <w:rFonts w:ascii="Calibri" w:hAnsi="Calibri"/>
          <w:lang w:val="en-GB" w:eastAsia="de-DE"/>
        </w:rPr>
        <w:t>Smernice gazdovanja sadrže opis svih tipičnih uzgojnih mera koje treba primeniti u svakoj fazi uzgoja kvalitativno i kvantitativno (npr. Selektivna proreda,. izbor potencijalnih stabala budućnosti (PSB) i uklanjanje odredjenog broja konkurenta u 10 godina; ili na primer kresanje grana kod četinarskih sastojina na PSB do 6-8m visine).</w:t>
      </w:r>
    </w:p>
    <w:p w:rsidR="00A82F03" w:rsidRPr="00970F6C" w:rsidRDefault="00A82F03" w:rsidP="00A82F03">
      <w:pPr>
        <w:spacing w:line="240" w:lineRule="auto"/>
        <w:jc w:val="left"/>
        <w:rPr>
          <w:rFonts w:ascii="Times New Roman" w:hAnsi="Times New Roman"/>
          <w:sz w:val="20"/>
          <w:szCs w:val="20"/>
          <w:lang w:val="en-GB"/>
        </w:rPr>
      </w:pPr>
    </w:p>
    <w:tbl>
      <w:tblPr>
        <w:tblStyle w:val="TableGrid"/>
        <w:tblpPr w:leftFromText="180" w:rightFromText="180" w:vertAnchor="page" w:horzAnchor="margin" w:tblpY="6265"/>
        <w:tblW w:w="8820" w:type="dxa"/>
        <w:tblLayout w:type="fixed"/>
        <w:tblLook w:val="04A0" w:firstRow="1" w:lastRow="0" w:firstColumn="1" w:lastColumn="0" w:noHBand="0" w:noVBand="1"/>
      </w:tblPr>
      <w:tblGrid>
        <w:gridCol w:w="1368"/>
        <w:gridCol w:w="1620"/>
        <w:gridCol w:w="1962"/>
        <w:gridCol w:w="3870"/>
      </w:tblGrid>
      <w:tr w:rsidR="00A82F5F" w:rsidRPr="005F0DA9" w:rsidTr="00A82F5F">
        <w:trPr>
          <w:trHeight w:val="454"/>
        </w:trPr>
        <w:tc>
          <w:tcPr>
            <w:tcW w:w="1368" w:type="dxa"/>
            <w:shd w:val="clear" w:color="auto" w:fill="D9D9D9" w:themeFill="background1" w:themeFillShade="D9"/>
            <w:vAlign w:val="center"/>
          </w:tcPr>
          <w:p w:rsidR="00A82F5F" w:rsidRPr="005F0DA9" w:rsidRDefault="00A82F5F" w:rsidP="00A82F5F">
            <w:pPr>
              <w:spacing w:line="240" w:lineRule="auto"/>
              <w:rPr>
                <w:rFonts w:cstheme="minorHAnsi"/>
                <w:b/>
                <w:sz w:val="22"/>
              </w:rPr>
            </w:pPr>
            <w:r w:rsidRPr="005F0DA9">
              <w:rPr>
                <w:rFonts w:cstheme="minorHAnsi"/>
                <w:b/>
                <w:sz w:val="22"/>
              </w:rPr>
              <w:t>Razvojna faza</w:t>
            </w:r>
          </w:p>
        </w:tc>
        <w:tc>
          <w:tcPr>
            <w:tcW w:w="1620" w:type="dxa"/>
            <w:shd w:val="clear" w:color="auto" w:fill="D9D9D9" w:themeFill="background1" w:themeFillShade="D9"/>
            <w:vAlign w:val="center"/>
          </w:tcPr>
          <w:p w:rsidR="00A82F5F" w:rsidRPr="005F0DA9" w:rsidRDefault="00A82F5F" w:rsidP="00A82F5F">
            <w:pPr>
              <w:spacing w:line="240" w:lineRule="auto"/>
              <w:rPr>
                <w:rFonts w:cstheme="minorHAnsi"/>
                <w:b/>
                <w:sz w:val="22"/>
              </w:rPr>
            </w:pPr>
            <w:r w:rsidRPr="005F0DA9">
              <w:rPr>
                <w:rFonts w:cstheme="minorHAnsi"/>
                <w:b/>
                <w:sz w:val="22"/>
              </w:rPr>
              <w:t>h (m)</w:t>
            </w:r>
          </w:p>
        </w:tc>
        <w:tc>
          <w:tcPr>
            <w:tcW w:w="1962" w:type="dxa"/>
            <w:shd w:val="clear" w:color="auto" w:fill="D9D9D9" w:themeFill="background1" w:themeFillShade="D9"/>
            <w:vAlign w:val="center"/>
          </w:tcPr>
          <w:p w:rsidR="00A82F5F" w:rsidRPr="005F0DA9" w:rsidRDefault="00A82F5F" w:rsidP="00A82F5F">
            <w:pPr>
              <w:spacing w:line="240" w:lineRule="auto"/>
              <w:rPr>
                <w:rFonts w:cstheme="minorHAnsi"/>
                <w:b/>
                <w:sz w:val="22"/>
              </w:rPr>
            </w:pPr>
            <w:r w:rsidRPr="005F0DA9">
              <w:rPr>
                <w:rFonts w:cstheme="minorHAnsi"/>
                <w:b/>
                <w:sz w:val="22"/>
              </w:rPr>
              <w:t>Uzgojna mera</w:t>
            </w:r>
          </w:p>
        </w:tc>
        <w:tc>
          <w:tcPr>
            <w:tcW w:w="3870" w:type="dxa"/>
            <w:shd w:val="clear" w:color="auto" w:fill="D9D9D9" w:themeFill="background1" w:themeFillShade="D9"/>
            <w:vAlign w:val="center"/>
          </w:tcPr>
          <w:p w:rsidR="00A82F5F" w:rsidRPr="005F0DA9" w:rsidRDefault="00A82F5F" w:rsidP="00A82F5F">
            <w:pPr>
              <w:spacing w:line="240" w:lineRule="auto"/>
              <w:rPr>
                <w:rFonts w:cstheme="minorHAnsi"/>
                <w:b/>
                <w:sz w:val="22"/>
              </w:rPr>
            </w:pPr>
            <w:r w:rsidRPr="005F0DA9">
              <w:rPr>
                <w:rFonts w:cstheme="minorHAnsi"/>
                <w:b/>
                <w:sz w:val="22"/>
              </w:rPr>
              <w:t>Napomena</w:t>
            </w:r>
          </w:p>
        </w:tc>
      </w:tr>
      <w:tr w:rsidR="00A82F5F" w:rsidRPr="005F0DA9" w:rsidTr="00A82F5F">
        <w:trPr>
          <w:trHeight w:val="1450"/>
        </w:trPr>
        <w:tc>
          <w:tcPr>
            <w:tcW w:w="1368"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Podmladak</w:t>
            </w:r>
          </w:p>
        </w:tc>
        <w:tc>
          <w:tcPr>
            <w:tcW w:w="1620" w:type="dxa"/>
            <w:vAlign w:val="center"/>
          </w:tcPr>
          <w:p w:rsidR="00A82F5F" w:rsidRPr="009C4A61" w:rsidRDefault="00A82F5F" w:rsidP="00A82F5F">
            <w:pPr>
              <w:spacing w:line="240" w:lineRule="auto"/>
              <w:jc w:val="left"/>
              <w:rPr>
                <w:rFonts w:cstheme="minorHAnsi"/>
                <w:sz w:val="22"/>
                <w:lang w:val="en-GB"/>
              </w:rPr>
            </w:pPr>
            <w:r>
              <w:rPr>
                <w:rFonts w:cstheme="minorHAnsi"/>
                <w:sz w:val="22"/>
                <w:lang w:val="en-GB"/>
              </w:rPr>
              <w:t>Do 3 m</w:t>
            </w:r>
          </w:p>
        </w:tc>
        <w:tc>
          <w:tcPr>
            <w:tcW w:w="1962"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Osvetljavanje</w:t>
            </w:r>
          </w:p>
          <w:p w:rsidR="00A82F5F" w:rsidRPr="005F0DA9" w:rsidRDefault="00A82F5F" w:rsidP="00A82F5F">
            <w:pPr>
              <w:spacing w:line="240" w:lineRule="auto"/>
              <w:jc w:val="left"/>
              <w:rPr>
                <w:rFonts w:cstheme="minorHAnsi"/>
                <w:sz w:val="22"/>
              </w:rPr>
            </w:pPr>
          </w:p>
        </w:tc>
        <w:tc>
          <w:tcPr>
            <w:tcW w:w="3870"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Stvaranja uslova za neometan rast glavnevrste.</w:t>
            </w:r>
          </w:p>
        </w:tc>
      </w:tr>
      <w:tr w:rsidR="00A82F5F" w:rsidRPr="005F0DA9" w:rsidTr="00A82F5F">
        <w:trPr>
          <w:trHeight w:val="1690"/>
        </w:trPr>
        <w:tc>
          <w:tcPr>
            <w:tcW w:w="1368"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Rani mladik</w:t>
            </w:r>
          </w:p>
        </w:tc>
        <w:tc>
          <w:tcPr>
            <w:tcW w:w="1620" w:type="dxa"/>
            <w:vAlign w:val="center"/>
          </w:tcPr>
          <w:p w:rsidR="00A82F5F" w:rsidRPr="0095424C" w:rsidRDefault="00A82F5F" w:rsidP="00A82F5F">
            <w:pPr>
              <w:spacing w:line="240" w:lineRule="auto"/>
              <w:jc w:val="left"/>
              <w:rPr>
                <w:rFonts w:cstheme="minorHAnsi"/>
                <w:sz w:val="22"/>
                <w:lang w:val="en-US"/>
              </w:rPr>
            </w:pPr>
            <w:r>
              <w:rPr>
                <w:rFonts w:cstheme="minorHAnsi"/>
                <w:sz w:val="22"/>
                <w:lang w:val="pl-PL"/>
              </w:rPr>
              <w:t>3-12 m</w:t>
            </w:r>
          </w:p>
        </w:tc>
        <w:tc>
          <w:tcPr>
            <w:tcW w:w="1962"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Čišćenje</w:t>
            </w:r>
          </w:p>
          <w:p w:rsidR="00A82F5F" w:rsidRPr="005F0DA9" w:rsidRDefault="00A82F5F" w:rsidP="00A82F5F">
            <w:pPr>
              <w:spacing w:line="240" w:lineRule="auto"/>
              <w:jc w:val="left"/>
              <w:rPr>
                <w:rFonts w:cstheme="minorHAnsi"/>
                <w:sz w:val="22"/>
              </w:rPr>
            </w:pPr>
          </w:p>
        </w:tc>
        <w:tc>
          <w:tcPr>
            <w:tcW w:w="3870"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U sastojinama bukve nema uzgojnog tretmana jačih razmera, u sastojinama hrastova sprovodi se 2 do 3 zahvata u uređajnom periodu.</w:t>
            </w:r>
          </w:p>
        </w:tc>
      </w:tr>
      <w:tr w:rsidR="00A82F5F" w:rsidRPr="005F0DA9" w:rsidTr="00A82F5F">
        <w:trPr>
          <w:trHeight w:val="1700"/>
        </w:trPr>
        <w:tc>
          <w:tcPr>
            <w:tcW w:w="1368"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Kasni mladik</w:t>
            </w:r>
          </w:p>
        </w:tc>
        <w:tc>
          <w:tcPr>
            <w:tcW w:w="1620" w:type="dxa"/>
            <w:vAlign w:val="center"/>
          </w:tcPr>
          <w:p w:rsidR="00A82F5F" w:rsidRPr="0095424C" w:rsidRDefault="00A82F5F" w:rsidP="00A82F5F">
            <w:pPr>
              <w:spacing w:line="240" w:lineRule="auto"/>
              <w:jc w:val="left"/>
              <w:rPr>
                <w:rFonts w:cstheme="minorHAnsi"/>
                <w:sz w:val="22"/>
                <w:lang w:val="en-US"/>
              </w:rPr>
            </w:pPr>
            <w:r>
              <w:rPr>
                <w:rFonts w:cstheme="minorHAnsi"/>
                <w:sz w:val="22"/>
                <w:lang w:val="pl-PL"/>
              </w:rPr>
              <w:t>12-17 m</w:t>
            </w:r>
          </w:p>
        </w:tc>
        <w:tc>
          <w:tcPr>
            <w:tcW w:w="1962"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Nastavak sprovođenja mera iz prethodne razvojne faze</w:t>
            </w:r>
          </w:p>
          <w:p w:rsidR="00A82F5F" w:rsidRPr="005F0DA9" w:rsidRDefault="00A82F5F" w:rsidP="00A82F5F">
            <w:pPr>
              <w:spacing w:line="240" w:lineRule="auto"/>
              <w:jc w:val="left"/>
              <w:rPr>
                <w:rFonts w:cstheme="minorHAnsi"/>
                <w:sz w:val="22"/>
              </w:rPr>
            </w:pPr>
          </w:p>
        </w:tc>
        <w:tc>
          <w:tcPr>
            <w:tcW w:w="3870"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Čišćenje i odabiranje kandidata za stabla budućnosti.</w:t>
            </w:r>
          </w:p>
        </w:tc>
      </w:tr>
      <w:tr w:rsidR="00A82F5F" w:rsidRPr="005F0DA9" w:rsidTr="00A82F5F">
        <w:trPr>
          <w:trHeight w:val="1450"/>
        </w:trPr>
        <w:tc>
          <w:tcPr>
            <w:tcW w:w="1368"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Srednjedobna sastojina</w:t>
            </w:r>
          </w:p>
        </w:tc>
        <w:tc>
          <w:tcPr>
            <w:tcW w:w="1620" w:type="dxa"/>
            <w:vAlign w:val="center"/>
          </w:tcPr>
          <w:p w:rsidR="00A82F5F" w:rsidRPr="0095424C" w:rsidRDefault="00A82F5F" w:rsidP="00A82F5F">
            <w:pPr>
              <w:spacing w:line="240" w:lineRule="auto"/>
              <w:jc w:val="left"/>
              <w:rPr>
                <w:rFonts w:cstheme="minorHAnsi"/>
                <w:sz w:val="22"/>
                <w:lang w:val="en-US"/>
              </w:rPr>
            </w:pPr>
            <w:r>
              <w:rPr>
                <w:rFonts w:cstheme="minorHAnsi"/>
                <w:sz w:val="22"/>
                <w:lang w:val="pl-PL"/>
              </w:rPr>
              <w:t>17-25 m</w:t>
            </w:r>
          </w:p>
        </w:tc>
        <w:tc>
          <w:tcPr>
            <w:tcW w:w="1962"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Prorede</w:t>
            </w:r>
          </w:p>
          <w:p w:rsidR="00A82F5F" w:rsidRPr="005F0DA9" w:rsidRDefault="00A82F5F" w:rsidP="00A82F5F">
            <w:pPr>
              <w:spacing w:line="240" w:lineRule="auto"/>
              <w:jc w:val="left"/>
              <w:rPr>
                <w:rFonts w:cstheme="minorHAnsi"/>
                <w:sz w:val="22"/>
              </w:rPr>
            </w:pPr>
          </w:p>
        </w:tc>
        <w:tc>
          <w:tcPr>
            <w:tcW w:w="3870"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Izbor optimalnog broja stabala budućnosti i održavanje slobodnog prostora za rast njihovih krošnji, uklanjanjem konkurenata.</w:t>
            </w:r>
          </w:p>
        </w:tc>
      </w:tr>
      <w:tr w:rsidR="00A82F5F" w:rsidRPr="005F0DA9" w:rsidTr="00A82F5F">
        <w:trPr>
          <w:trHeight w:val="1450"/>
        </w:trPr>
        <w:tc>
          <w:tcPr>
            <w:tcW w:w="1368"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Dozrevajuća sastojina</w:t>
            </w:r>
          </w:p>
        </w:tc>
        <w:tc>
          <w:tcPr>
            <w:tcW w:w="1620" w:type="dxa"/>
            <w:vAlign w:val="center"/>
          </w:tcPr>
          <w:p w:rsidR="00A82F5F" w:rsidRPr="0095424C" w:rsidRDefault="00A82F5F" w:rsidP="00A82F5F">
            <w:pPr>
              <w:spacing w:line="240" w:lineRule="auto"/>
              <w:jc w:val="left"/>
              <w:rPr>
                <w:rFonts w:cstheme="minorHAnsi"/>
                <w:sz w:val="22"/>
                <w:lang w:val="en-US"/>
              </w:rPr>
            </w:pPr>
            <w:r>
              <w:rPr>
                <w:rFonts w:cstheme="minorHAnsi"/>
                <w:sz w:val="22"/>
                <w:lang w:val="pl-PL"/>
              </w:rPr>
              <w:t>25-30 m</w:t>
            </w:r>
          </w:p>
        </w:tc>
        <w:tc>
          <w:tcPr>
            <w:tcW w:w="1962"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Prorede</w:t>
            </w:r>
          </w:p>
          <w:p w:rsidR="00A82F5F" w:rsidRPr="005F0DA9" w:rsidRDefault="00A82F5F" w:rsidP="00A82F5F">
            <w:pPr>
              <w:spacing w:line="240" w:lineRule="auto"/>
              <w:jc w:val="left"/>
              <w:rPr>
                <w:rFonts w:cstheme="minorHAnsi"/>
                <w:sz w:val="22"/>
              </w:rPr>
            </w:pPr>
          </w:p>
        </w:tc>
        <w:tc>
          <w:tcPr>
            <w:tcW w:w="3870"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Dozrevajuće sastojine imaju manji broj stabala svih vrsta po jedinici površine i jačina zahvata je manja nego kod srednjodobnih sastojina.</w:t>
            </w:r>
          </w:p>
        </w:tc>
      </w:tr>
      <w:tr w:rsidR="00A82F5F" w:rsidRPr="005F0DA9" w:rsidTr="00A82F5F">
        <w:trPr>
          <w:trHeight w:val="500"/>
        </w:trPr>
        <w:tc>
          <w:tcPr>
            <w:tcW w:w="1368"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Zrela sastojina u fazi obnavljanja</w:t>
            </w:r>
          </w:p>
        </w:tc>
        <w:tc>
          <w:tcPr>
            <w:tcW w:w="1620" w:type="dxa"/>
            <w:vAlign w:val="center"/>
          </w:tcPr>
          <w:p w:rsidR="00A82F5F" w:rsidRPr="0095424C" w:rsidRDefault="00A82F5F" w:rsidP="00A82F5F">
            <w:pPr>
              <w:spacing w:line="240" w:lineRule="auto"/>
              <w:jc w:val="left"/>
              <w:rPr>
                <w:rFonts w:cstheme="minorHAnsi"/>
                <w:sz w:val="22"/>
                <w:lang w:val="en-US"/>
              </w:rPr>
            </w:pPr>
            <w:r>
              <w:rPr>
                <w:rFonts w:cstheme="minorHAnsi"/>
                <w:sz w:val="22"/>
                <w:lang w:val="pl-PL"/>
              </w:rPr>
              <w:t>&gt;30 m</w:t>
            </w:r>
          </w:p>
        </w:tc>
        <w:tc>
          <w:tcPr>
            <w:tcW w:w="1962"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Seče obnove</w:t>
            </w:r>
          </w:p>
          <w:p w:rsidR="00A82F5F" w:rsidRPr="005F0DA9" w:rsidRDefault="00A82F5F" w:rsidP="00A82F5F">
            <w:pPr>
              <w:spacing w:line="240" w:lineRule="auto"/>
              <w:jc w:val="left"/>
              <w:rPr>
                <w:rFonts w:cstheme="minorHAnsi"/>
                <w:sz w:val="22"/>
              </w:rPr>
            </w:pPr>
          </w:p>
        </w:tc>
        <w:tc>
          <w:tcPr>
            <w:tcW w:w="3870" w:type="dxa"/>
            <w:vAlign w:val="center"/>
          </w:tcPr>
          <w:p w:rsidR="00A82F5F" w:rsidRPr="005F0DA9" w:rsidRDefault="00A82F5F" w:rsidP="00A82F5F">
            <w:pPr>
              <w:spacing w:line="240" w:lineRule="auto"/>
              <w:jc w:val="left"/>
              <w:rPr>
                <w:rFonts w:cstheme="minorHAnsi"/>
                <w:sz w:val="22"/>
              </w:rPr>
            </w:pPr>
            <w:r w:rsidRPr="005F0DA9">
              <w:rPr>
                <w:rFonts w:cstheme="minorHAnsi"/>
                <w:sz w:val="22"/>
              </w:rPr>
              <w:t>U ovoj fazi potrebno je ukloniti matičnu - postojeću sastojinu, ali istovremeno i stvoriti uslove za obnovu i nastanak buduće sastojine.</w:t>
            </w:r>
          </w:p>
        </w:tc>
      </w:tr>
    </w:tbl>
    <w:p w:rsidR="00A82F03" w:rsidRDefault="00A82F03" w:rsidP="00A82F03">
      <w:r w:rsidRPr="00970F6C">
        <w:rPr>
          <w:b/>
        </w:rPr>
        <w:t>Tabela</w:t>
      </w:r>
      <w:r w:rsidRPr="0095424C">
        <w:rPr>
          <w:b/>
        </w:rPr>
        <w:t xml:space="preserve"> 1. </w:t>
      </w:r>
      <w:r w:rsidRPr="00970F6C">
        <w:t>Uzgojne mere po</w:t>
      </w:r>
      <w:r w:rsidRPr="0095424C">
        <w:t xml:space="preserve"> uzgojnim grupama</w:t>
      </w:r>
    </w:p>
    <w:p w:rsidR="00A82F5F" w:rsidRPr="0095424C" w:rsidRDefault="00A82F5F" w:rsidP="00A82F03"/>
    <w:p w:rsidR="00A82F03" w:rsidRPr="00B73B7F" w:rsidRDefault="00A82F03" w:rsidP="00A82F03">
      <w:pPr>
        <w:keepNext/>
        <w:spacing w:after="60"/>
        <w:rPr>
          <w:rFonts w:ascii="Calibri" w:hAnsi="Calibri" w:cs="Arial"/>
          <w:i/>
          <w:sz w:val="20"/>
          <w:szCs w:val="18"/>
          <w:highlight w:val="yellow"/>
          <w:lang w:eastAsia="de-DE"/>
        </w:rPr>
      </w:pPr>
      <w:r w:rsidRPr="00B73B7F">
        <w:rPr>
          <w:rFonts w:ascii="Calibri" w:hAnsi="Calibri" w:cs="Arial"/>
          <w:b/>
          <w:i/>
          <w:sz w:val="20"/>
          <w:szCs w:val="18"/>
          <w:lang w:eastAsia="de-DE"/>
        </w:rPr>
        <w:lastRenderedPageBreak/>
        <w:t>Napomena</w:t>
      </w:r>
      <w:r w:rsidRPr="00B73B7F">
        <w:rPr>
          <w:rFonts w:ascii="Calibri" w:hAnsi="Calibri" w:cs="Arial"/>
          <w:i/>
          <w:sz w:val="20"/>
          <w:szCs w:val="18"/>
          <w:lang w:eastAsia="de-DE"/>
        </w:rPr>
        <w:t>: Pored osnovnog parametra (visine dominantnih stabala) prilikom određivanja razvojne faze treba uzeti u obzir i ostale parametre: prečnik, broj stabala po ha, kvalitet zemljišta, zdravstveno stanje, stanje podmlatka itd.</w:t>
      </w:r>
    </w:p>
    <w:p w:rsidR="00A82F03" w:rsidRPr="00720F38" w:rsidRDefault="00A82F03" w:rsidP="00A82F03">
      <w:pPr>
        <w:pStyle w:val="Heading2"/>
        <w:rPr>
          <w:lang w:val="en-GB"/>
        </w:rPr>
      </w:pPr>
      <w:bookmarkStart w:id="781" w:name="_Toc535078593"/>
      <w:bookmarkStart w:id="782" w:name="_Toc8667378"/>
      <w:r w:rsidRPr="00720F38">
        <w:rPr>
          <w:lang w:val="en-GB"/>
        </w:rPr>
        <w:t>N</w:t>
      </w:r>
      <w:r>
        <w:rPr>
          <w:lang w:val="en-GB"/>
        </w:rPr>
        <w:t>ega šuma</w:t>
      </w:r>
      <w:bookmarkEnd w:id="781"/>
      <w:bookmarkEnd w:id="782"/>
    </w:p>
    <w:p w:rsidR="00A82F03" w:rsidRPr="00970F6C" w:rsidRDefault="00A82F03" w:rsidP="00A82F03">
      <w:pPr>
        <w:pStyle w:val="ListParagraph"/>
        <w:spacing w:line="240" w:lineRule="auto"/>
        <w:ind w:left="0"/>
        <w:rPr>
          <w:rFonts w:cstheme="minorHAnsi"/>
          <w:spacing w:val="-3"/>
          <w:szCs w:val="24"/>
          <w:lang w:val="en-GB"/>
        </w:rPr>
      </w:pPr>
      <w:r w:rsidRPr="00583D70">
        <w:rPr>
          <w:rFonts w:ascii="Times New Roman" w:hAnsi="Times New Roman"/>
          <w:spacing w:val="-5"/>
          <w:sz w:val="24"/>
          <w:szCs w:val="24"/>
          <w:lang w:val="en-US"/>
        </w:rPr>
        <w:tab/>
      </w:r>
      <w:r w:rsidRPr="00970F6C">
        <w:rPr>
          <w:rFonts w:cstheme="minorHAnsi"/>
          <w:spacing w:val="-5"/>
          <w:szCs w:val="24"/>
          <w:lang w:val="en-GB"/>
        </w:rPr>
        <w:t>Nega šuma se sprovodi kroz uzgojne radove koji se izvode u sastojini od momenta njenog nastanka do vremena izvođenja seča obnavljanja</w:t>
      </w:r>
      <w:r w:rsidRPr="00970F6C">
        <w:rPr>
          <w:rFonts w:cstheme="minorHAnsi"/>
          <w:spacing w:val="-3"/>
          <w:szCs w:val="24"/>
          <w:lang w:val="en-GB"/>
        </w:rPr>
        <w:t>, a dele se na:</w:t>
      </w:r>
    </w:p>
    <w:p w:rsidR="00A82F03" w:rsidRPr="00970F6C" w:rsidRDefault="00A82F03" w:rsidP="00A82F03">
      <w:pPr>
        <w:pStyle w:val="ListParagraph"/>
        <w:spacing w:line="240" w:lineRule="auto"/>
        <w:ind w:left="0"/>
        <w:rPr>
          <w:rFonts w:cstheme="minorHAnsi"/>
          <w:spacing w:val="-3"/>
          <w:szCs w:val="24"/>
          <w:lang w:val="en-GB"/>
        </w:rPr>
      </w:pP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spacing w:val="-3"/>
          <w:szCs w:val="24"/>
          <w:lang w:val="en-GB"/>
        </w:rPr>
        <w:t>okopavanje i prašenje</w:t>
      </w: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bCs/>
          <w:spacing w:val="-8"/>
          <w:szCs w:val="24"/>
          <w:lang w:val="en-GB"/>
        </w:rPr>
        <w:t xml:space="preserve">seča izdanaka i izbojaka </w:t>
      </w: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spacing w:val="-3"/>
          <w:szCs w:val="24"/>
          <w:lang w:val="en-GB"/>
        </w:rPr>
        <w:t>popunjavanje</w:t>
      </w: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spacing w:val="-3"/>
          <w:szCs w:val="24"/>
          <w:lang w:val="en-GB"/>
        </w:rPr>
        <w:t>osvetljavanje</w:t>
      </w: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spacing w:val="-3"/>
          <w:szCs w:val="24"/>
          <w:lang w:val="en-GB"/>
        </w:rPr>
        <w:t>čišćenje</w:t>
      </w: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spacing w:val="-3"/>
          <w:szCs w:val="24"/>
          <w:lang w:val="en-GB"/>
        </w:rPr>
        <w:t>kresanje grana</w:t>
      </w:r>
    </w:p>
    <w:p w:rsidR="00A82F03" w:rsidRPr="00970F6C" w:rsidRDefault="00A82F03" w:rsidP="00A82F03">
      <w:pPr>
        <w:pStyle w:val="NoSpacing"/>
        <w:keepLines/>
        <w:widowControl w:val="0"/>
        <w:numPr>
          <w:ilvl w:val="0"/>
          <w:numId w:val="71"/>
        </w:numPr>
        <w:autoSpaceDE w:val="0"/>
        <w:autoSpaceDN w:val="0"/>
        <w:adjustRightInd w:val="0"/>
        <w:ind w:left="540" w:firstLine="0"/>
        <w:jc w:val="left"/>
        <w:rPr>
          <w:rFonts w:asciiTheme="minorHAnsi" w:hAnsiTheme="minorHAnsi" w:cstheme="minorHAnsi"/>
          <w:b/>
          <w:szCs w:val="24"/>
          <w:lang w:val="en-GB"/>
        </w:rPr>
      </w:pPr>
      <w:r w:rsidRPr="00970F6C">
        <w:rPr>
          <w:rFonts w:asciiTheme="minorHAnsi" w:hAnsiTheme="minorHAnsi" w:cstheme="minorHAnsi"/>
          <w:spacing w:val="-3"/>
          <w:szCs w:val="24"/>
          <w:lang w:val="en-GB"/>
        </w:rPr>
        <w:t>prorede</w:t>
      </w:r>
    </w:p>
    <w:p w:rsidR="00A82F03" w:rsidRPr="00970F6C" w:rsidRDefault="00A82F03" w:rsidP="00A82F03">
      <w:pPr>
        <w:pStyle w:val="NoSpacing"/>
        <w:keepLines/>
        <w:rPr>
          <w:rFonts w:asciiTheme="minorHAnsi" w:hAnsiTheme="minorHAnsi" w:cstheme="minorHAnsi"/>
          <w:b/>
          <w:szCs w:val="24"/>
          <w:lang w:val="en-GB"/>
        </w:rPr>
      </w:pPr>
    </w:p>
    <w:p w:rsidR="00A82F03" w:rsidRPr="00970F6C" w:rsidRDefault="00A82F03" w:rsidP="00A82F03">
      <w:pPr>
        <w:pStyle w:val="NoSpacing"/>
        <w:keepLines/>
        <w:rPr>
          <w:rFonts w:asciiTheme="minorHAnsi" w:hAnsiTheme="minorHAnsi" w:cstheme="minorHAnsi"/>
          <w:spacing w:val="-3"/>
          <w:szCs w:val="24"/>
          <w:lang w:val="en-GB"/>
        </w:rPr>
      </w:pPr>
      <w:r w:rsidRPr="00970F6C">
        <w:rPr>
          <w:rFonts w:asciiTheme="minorHAnsi" w:hAnsiTheme="minorHAnsi" w:cstheme="minorHAnsi"/>
          <w:spacing w:val="-3"/>
          <w:szCs w:val="24"/>
          <w:lang w:val="en-GB"/>
        </w:rPr>
        <w:t>Okopavanje i prašenje, popunjavanje, seča izdanaka i izbojaka i osvetljavanje sprovode se u fazi podmlatka.</w:t>
      </w:r>
    </w:p>
    <w:p w:rsidR="00A82F03" w:rsidRPr="00970F6C" w:rsidRDefault="00A82F03" w:rsidP="00A82F03">
      <w:pPr>
        <w:pStyle w:val="NoSpacing"/>
        <w:keepLines/>
        <w:rPr>
          <w:rFonts w:asciiTheme="minorHAnsi" w:hAnsiTheme="minorHAnsi" w:cstheme="minorHAnsi"/>
          <w:spacing w:val="-3"/>
          <w:sz w:val="24"/>
          <w:szCs w:val="24"/>
          <w:lang w:val="en-GB"/>
        </w:rPr>
      </w:pPr>
    </w:p>
    <w:p w:rsidR="00A82F03" w:rsidRPr="00970F6C" w:rsidRDefault="00A82F03" w:rsidP="00A82F03">
      <w:pPr>
        <w:pStyle w:val="NoSpacing"/>
        <w:keepLines/>
        <w:rPr>
          <w:rFonts w:asciiTheme="minorHAnsi" w:hAnsiTheme="minorHAnsi" w:cstheme="minorHAnsi"/>
          <w:spacing w:val="-3"/>
          <w:szCs w:val="24"/>
          <w:lang w:val="en-GB"/>
        </w:rPr>
      </w:pPr>
      <w:r w:rsidRPr="00970F6C">
        <w:rPr>
          <w:rFonts w:asciiTheme="minorHAnsi" w:hAnsiTheme="minorHAnsi" w:cstheme="minorHAnsi"/>
          <w:spacing w:val="-3"/>
          <w:szCs w:val="24"/>
          <w:lang w:val="en-GB"/>
        </w:rPr>
        <w:t>Čišćenje i kresanje grana se sprovodi u fazi ranog i kasnog mladika.</w:t>
      </w:r>
    </w:p>
    <w:p w:rsidR="00A82F03" w:rsidRPr="00970F6C" w:rsidRDefault="00A82F03" w:rsidP="00A82F03">
      <w:pPr>
        <w:pStyle w:val="NoSpacing"/>
        <w:keepLines/>
        <w:rPr>
          <w:rFonts w:asciiTheme="minorHAnsi" w:hAnsiTheme="minorHAnsi" w:cstheme="minorHAnsi"/>
          <w:spacing w:val="-3"/>
          <w:szCs w:val="24"/>
          <w:lang w:val="en-GB"/>
        </w:rPr>
      </w:pPr>
      <w:r w:rsidRPr="00970F6C">
        <w:rPr>
          <w:rFonts w:asciiTheme="minorHAnsi" w:hAnsiTheme="minorHAnsi" w:cstheme="minorHAnsi"/>
          <w:spacing w:val="-3"/>
          <w:szCs w:val="24"/>
          <w:lang w:val="en-GB"/>
        </w:rPr>
        <w:t>Prve prorede sprovode se u srednjedobnim i dozrevajućim sastojinama, a na najboljim staništima i u fazi kasnog mladika.</w:t>
      </w:r>
    </w:p>
    <w:p w:rsidR="00A82F03" w:rsidRPr="00970F6C" w:rsidRDefault="00A82F03" w:rsidP="00A82F03">
      <w:pPr>
        <w:pStyle w:val="NoSpacing"/>
        <w:keepLines/>
        <w:rPr>
          <w:rFonts w:asciiTheme="minorHAnsi" w:hAnsiTheme="minorHAnsi" w:cstheme="minorHAnsi"/>
          <w:spacing w:val="-3"/>
          <w:sz w:val="24"/>
          <w:szCs w:val="24"/>
          <w:lang w:val="en-GB"/>
        </w:rPr>
      </w:pPr>
    </w:p>
    <w:p w:rsidR="00A82F03" w:rsidRPr="00970F6C" w:rsidRDefault="00A82F03" w:rsidP="00A82F03">
      <w:pPr>
        <w:pStyle w:val="NoSpacing"/>
        <w:keepLines/>
        <w:numPr>
          <w:ilvl w:val="0"/>
          <w:numId w:val="70"/>
        </w:numPr>
        <w:rPr>
          <w:rFonts w:asciiTheme="minorHAnsi" w:hAnsiTheme="minorHAnsi" w:cstheme="minorHAnsi"/>
          <w:b/>
          <w:spacing w:val="-3"/>
          <w:sz w:val="24"/>
          <w:szCs w:val="24"/>
          <w:lang w:val="en-GB"/>
        </w:rPr>
      </w:pPr>
      <w:r w:rsidRPr="00970F6C">
        <w:rPr>
          <w:rFonts w:asciiTheme="minorHAnsi" w:hAnsiTheme="minorHAnsi" w:cstheme="minorHAnsi"/>
          <w:b/>
          <w:i/>
          <w:spacing w:val="-3"/>
          <w:sz w:val="24"/>
          <w:szCs w:val="24"/>
          <w:lang w:val="en-GB"/>
        </w:rPr>
        <w:t>Okopavanje</w:t>
      </w:r>
    </w:p>
    <w:p w:rsidR="00A82F03" w:rsidRPr="00970F6C" w:rsidRDefault="00A82F03" w:rsidP="00A82F03">
      <w:pPr>
        <w:pStyle w:val="NoSpacing"/>
        <w:keepLines/>
        <w:rPr>
          <w:rFonts w:asciiTheme="minorHAnsi" w:hAnsiTheme="minorHAnsi" w:cstheme="minorHAnsi"/>
          <w:spacing w:val="-3"/>
          <w:sz w:val="24"/>
          <w:szCs w:val="24"/>
          <w:lang w:val="en-GB"/>
        </w:rPr>
      </w:pPr>
    </w:p>
    <w:p w:rsidR="00A82F03" w:rsidRPr="00970F6C" w:rsidRDefault="00A82F03" w:rsidP="00A82F03">
      <w:pPr>
        <w:pStyle w:val="NoSpacing"/>
        <w:keepLines/>
        <w:rPr>
          <w:rFonts w:asciiTheme="minorHAnsi" w:hAnsiTheme="minorHAnsi" w:cstheme="minorHAnsi"/>
          <w:spacing w:val="-3"/>
          <w:szCs w:val="24"/>
          <w:lang w:val="en-GB"/>
        </w:rPr>
      </w:pPr>
      <w:r w:rsidRPr="00970F6C">
        <w:rPr>
          <w:rFonts w:asciiTheme="minorHAnsi" w:hAnsiTheme="minorHAnsi" w:cstheme="minorHAnsi"/>
          <w:spacing w:val="-3"/>
          <w:szCs w:val="24"/>
          <w:lang w:val="en-GB"/>
        </w:rPr>
        <w:t>Uzgojni radovi koji se sprovode u veštač</w:t>
      </w:r>
      <w:r>
        <w:rPr>
          <w:rFonts w:asciiTheme="minorHAnsi" w:hAnsiTheme="minorHAnsi" w:cstheme="minorHAnsi"/>
          <w:spacing w:val="-3"/>
          <w:szCs w:val="24"/>
          <w:lang w:val="en-GB"/>
        </w:rPr>
        <w:t>k</w:t>
      </w:r>
      <w:r w:rsidRPr="00970F6C">
        <w:rPr>
          <w:rFonts w:asciiTheme="minorHAnsi" w:hAnsiTheme="minorHAnsi" w:cstheme="minorHAnsi"/>
          <w:spacing w:val="-3"/>
          <w:szCs w:val="24"/>
          <w:lang w:val="en-GB"/>
        </w:rPr>
        <w:t>i podignutim sastojinama/kulturama starosti do pet godina, gde se ručno ili mašinski uklanja korovska vegetacija koja ometa razvoj podmlatka.</w:t>
      </w:r>
    </w:p>
    <w:p w:rsidR="00A82F03" w:rsidRPr="0095424C" w:rsidRDefault="00A82F03" w:rsidP="00A82F03">
      <w:pPr>
        <w:pStyle w:val="ListParagraph"/>
        <w:spacing w:line="240" w:lineRule="auto"/>
        <w:ind w:left="0"/>
        <w:rPr>
          <w:rFonts w:cstheme="minorHAnsi"/>
          <w:spacing w:val="-3"/>
          <w:sz w:val="24"/>
          <w:szCs w:val="24"/>
          <w:lang w:val="en-GB"/>
        </w:rPr>
      </w:pPr>
    </w:p>
    <w:p w:rsidR="00A82F03" w:rsidRDefault="00A82F03" w:rsidP="00A82F03">
      <w:pPr>
        <w:pStyle w:val="NoSpacing"/>
        <w:keepLines/>
        <w:jc w:val="center"/>
        <w:rPr>
          <w:b/>
          <w:spacing w:val="-3"/>
          <w:sz w:val="24"/>
          <w:szCs w:val="24"/>
        </w:rPr>
      </w:pPr>
      <w:r>
        <w:rPr>
          <w:noProof/>
          <w:lang w:val="sr-Latn-RS" w:eastAsia="sr-Latn-RS"/>
        </w:rPr>
        <w:drawing>
          <wp:inline distT="0" distB="0" distL="0" distR="0" wp14:anchorId="2CB8FADE" wp14:editId="4F7CD3DD">
            <wp:extent cx="4097693" cy="3076575"/>
            <wp:effectExtent l="19050" t="0" r="0" b="0"/>
            <wp:docPr id="10" name="image" descr="https://www.nrs.fs.fed.us/fmg/nfmg/img/silv/brush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nrs.fs.fed.us/fmg/nfmg/img/silv/brushcontrol.jpg"/>
                    <pic:cNvPicPr>
                      <a:picLocks noChangeAspect="1" noChangeArrowheads="1"/>
                    </pic:cNvPicPr>
                  </pic:nvPicPr>
                  <pic:blipFill>
                    <a:blip r:embed="rId17" cstate="print"/>
                    <a:srcRect/>
                    <a:stretch>
                      <a:fillRect/>
                    </a:stretch>
                  </pic:blipFill>
                  <pic:spPr bwMode="auto">
                    <a:xfrm>
                      <a:off x="0" y="0"/>
                      <a:ext cx="4120571" cy="3093752"/>
                    </a:xfrm>
                    <a:prstGeom prst="rect">
                      <a:avLst/>
                    </a:prstGeom>
                    <a:noFill/>
                    <a:ln w="9525">
                      <a:noFill/>
                      <a:miter lim="800000"/>
                      <a:headEnd/>
                      <a:tailEnd/>
                    </a:ln>
                  </pic:spPr>
                </pic:pic>
              </a:graphicData>
            </a:graphic>
          </wp:inline>
        </w:drawing>
      </w:r>
    </w:p>
    <w:p w:rsidR="00A82F03" w:rsidRPr="00A82F5F" w:rsidRDefault="00A82F03" w:rsidP="00A82F03">
      <w:pPr>
        <w:pStyle w:val="NoSpacing"/>
        <w:keepLines/>
        <w:jc w:val="center"/>
        <w:rPr>
          <w:spacing w:val="-3"/>
        </w:rPr>
      </w:pPr>
      <w:r w:rsidRPr="00A82F5F">
        <w:rPr>
          <w:b/>
          <w:spacing w:val="-3"/>
        </w:rPr>
        <w:t>Slika 1.</w:t>
      </w:r>
      <w:r w:rsidRPr="00A82F5F">
        <w:rPr>
          <w:spacing w:val="-3"/>
        </w:rPr>
        <w:t xml:space="preserve"> Mašinsko uklanjanje korovske vegetacije</w:t>
      </w:r>
    </w:p>
    <w:p w:rsidR="00A82F03" w:rsidRPr="00A82F5F" w:rsidRDefault="00A82F03" w:rsidP="00A82F03">
      <w:pPr>
        <w:pStyle w:val="NoSpacing"/>
        <w:keepLines/>
        <w:jc w:val="center"/>
        <w:rPr>
          <w:i/>
          <w:spacing w:val="-3"/>
        </w:rPr>
      </w:pPr>
      <w:r w:rsidRPr="00A82F5F">
        <w:rPr>
          <w:spacing w:val="-3"/>
        </w:rPr>
        <w:t>(</w:t>
      </w:r>
      <w:hyperlink r:id="rId18" w:history="1">
        <w:r w:rsidRPr="00A82F5F">
          <w:rPr>
            <w:rStyle w:val="Hyperlink"/>
            <w:i/>
            <w:spacing w:val="-3"/>
          </w:rPr>
          <w:t>https://www.nrs.fs.fed.us/fmg/nfmg/img/silv/brushcontrol.jpg</w:t>
        </w:r>
      </w:hyperlink>
    </w:p>
    <w:p w:rsidR="00A82F03" w:rsidRPr="008717E2" w:rsidRDefault="00A82F03" w:rsidP="00A82F03">
      <w:pPr>
        <w:pStyle w:val="NoSpacing"/>
        <w:keepLines/>
        <w:rPr>
          <w:b/>
          <w:bCs/>
          <w:spacing w:val="-1"/>
          <w:sz w:val="24"/>
          <w:szCs w:val="24"/>
        </w:rPr>
      </w:pPr>
    </w:p>
    <w:p w:rsidR="00A82F03" w:rsidRPr="00720F38" w:rsidRDefault="00A82F03" w:rsidP="00A82F03">
      <w:pPr>
        <w:pStyle w:val="NoSpacing"/>
        <w:keepLines/>
        <w:numPr>
          <w:ilvl w:val="0"/>
          <w:numId w:val="70"/>
        </w:numPr>
        <w:rPr>
          <w:b/>
          <w:spacing w:val="-3"/>
          <w:sz w:val="24"/>
          <w:szCs w:val="24"/>
          <w:lang w:val="en-GB"/>
        </w:rPr>
      </w:pPr>
      <w:r w:rsidRPr="00720F38">
        <w:rPr>
          <w:b/>
          <w:bCs/>
          <w:i/>
          <w:spacing w:val="-1"/>
          <w:sz w:val="24"/>
          <w:szCs w:val="24"/>
          <w:lang w:val="en-GB"/>
        </w:rPr>
        <w:lastRenderedPageBreak/>
        <w:t>Prašenje</w:t>
      </w:r>
    </w:p>
    <w:p w:rsidR="00A82F03" w:rsidRPr="007C257F" w:rsidRDefault="00A82F03" w:rsidP="00A82F03">
      <w:pPr>
        <w:pStyle w:val="NoSpacing"/>
        <w:keepLines/>
        <w:rPr>
          <w:rFonts w:asciiTheme="minorHAnsi" w:hAnsiTheme="minorHAnsi" w:cstheme="minorHAnsi"/>
          <w:b/>
          <w:spacing w:val="-4"/>
          <w:sz w:val="24"/>
          <w:szCs w:val="24"/>
          <w:lang w:val="en-GB"/>
        </w:rPr>
      </w:pPr>
    </w:p>
    <w:p w:rsidR="00A82F03" w:rsidRPr="007C257F" w:rsidRDefault="00A82F03" w:rsidP="00A82F03">
      <w:pPr>
        <w:pStyle w:val="NoSpacing"/>
        <w:keepLines/>
        <w:rPr>
          <w:rFonts w:asciiTheme="minorHAnsi" w:hAnsiTheme="minorHAnsi" w:cstheme="minorHAnsi"/>
          <w:b/>
          <w:spacing w:val="-4"/>
          <w:szCs w:val="24"/>
          <w:lang w:val="en-GB"/>
        </w:rPr>
      </w:pPr>
      <w:r w:rsidRPr="007C257F">
        <w:rPr>
          <w:rFonts w:asciiTheme="minorHAnsi" w:hAnsiTheme="minorHAnsi" w:cstheme="minorHAnsi"/>
          <w:spacing w:val="-1"/>
          <w:szCs w:val="24"/>
          <w:lang w:val="en-GB"/>
        </w:rPr>
        <w:t>Uzgojni radovi koji se izvode na nezakorovljenom ili slabo zakorovljenom zemljištu sa ciljem da se površ</w:t>
      </w:r>
      <w:r>
        <w:rPr>
          <w:rFonts w:asciiTheme="minorHAnsi" w:hAnsiTheme="minorHAnsi" w:cstheme="minorHAnsi"/>
          <w:spacing w:val="-1"/>
          <w:szCs w:val="24"/>
          <w:lang w:val="en-GB"/>
        </w:rPr>
        <w:t>ins</w:t>
      </w:r>
      <w:r w:rsidRPr="007C257F">
        <w:rPr>
          <w:rFonts w:asciiTheme="minorHAnsi" w:hAnsiTheme="minorHAnsi" w:cstheme="minorHAnsi"/>
          <w:spacing w:val="-1"/>
          <w:szCs w:val="24"/>
          <w:lang w:val="en-GB"/>
        </w:rPr>
        <w:t xml:space="preserve">ki sloj zemljišta razrahli i spreči gubitak vlage iz zemljišta. </w:t>
      </w:r>
    </w:p>
    <w:p w:rsidR="00A82F03" w:rsidRPr="007C257F" w:rsidRDefault="00A82F03" w:rsidP="00A82F03">
      <w:pPr>
        <w:pStyle w:val="NoSpacing"/>
        <w:keepLines/>
        <w:rPr>
          <w:rFonts w:asciiTheme="minorHAnsi" w:hAnsiTheme="minorHAnsi" w:cstheme="minorHAnsi"/>
          <w:b/>
          <w:bCs/>
          <w:spacing w:val="-8"/>
          <w:sz w:val="24"/>
          <w:szCs w:val="24"/>
          <w:lang w:val="en-GB"/>
        </w:rPr>
      </w:pPr>
    </w:p>
    <w:p w:rsidR="00A82F03" w:rsidRPr="007C257F" w:rsidRDefault="00A82F03" w:rsidP="00A82F03">
      <w:pPr>
        <w:pStyle w:val="NoSpacing"/>
        <w:keepLines/>
        <w:numPr>
          <w:ilvl w:val="0"/>
          <w:numId w:val="70"/>
        </w:numPr>
        <w:rPr>
          <w:rFonts w:asciiTheme="minorHAnsi" w:hAnsiTheme="minorHAnsi" w:cstheme="minorHAnsi"/>
          <w:spacing w:val="-8"/>
          <w:sz w:val="24"/>
          <w:szCs w:val="24"/>
          <w:lang w:val="en-GB"/>
        </w:rPr>
      </w:pPr>
      <w:r w:rsidRPr="007C257F">
        <w:rPr>
          <w:rFonts w:asciiTheme="minorHAnsi" w:hAnsiTheme="minorHAnsi" w:cstheme="minorHAnsi"/>
          <w:b/>
          <w:bCs/>
          <w:i/>
          <w:spacing w:val="-8"/>
          <w:sz w:val="24"/>
          <w:szCs w:val="24"/>
          <w:lang w:val="en-GB"/>
        </w:rPr>
        <w:t>Seča izdanaka i izbojaka</w:t>
      </w:r>
    </w:p>
    <w:p w:rsidR="00A82F03" w:rsidRPr="007C257F" w:rsidRDefault="00A82F03" w:rsidP="00A82F03">
      <w:pPr>
        <w:pStyle w:val="ListParagraph"/>
        <w:spacing w:line="240" w:lineRule="auto"/>
        <w:ind w:left="0"/>
        <w:rPr>
          <w:rFonts w:cstheme="minorHAnsi"/>
          <w:sz w:val="24"/>
          <w:szCs w:val="24"/>
          <w:lang w:val="en-GB"/>
        </w:rPr>
      </w:pPr>
    </w:p>
    <w:p w:rsidR="00A82F03" w:rsidRPr="007C257F" w:rsidRDefault="00A82F03" w:rsidP="00A82F03">
      <w:pPr>
        <w:pStyle w:val="ListParagraph"/>
        <w:spacing w:line="240" w:lineRule="auto"/>
        <w:ind w:left="0"/>
        <w:rPr>
          <w:rFonts w:cstheme="minorHAnsi"/>
          <w:sz w:val="24"/>
          <w:szCs w:val="24"/>
          <w:lang w:val="en-GB"/>
        </w:rPr>
      </w:pPr>
      <w:r w:rsidRPr="007C257F">
        <w:rPr>
          <w:rFonts w:cstheme="minorHAnsi"/>
          <w:sz w:val="24"/>
          <w:szCs w:val="24"/>
          <w:lang w:val="en-GB"/>
        </w:rPr>
        <w:tab/>
      </w:r>
      <w:r w:rsidRPr="007C257F">
        <w:rPr>
          <w:rFonts w:cstheme="minorHAnsi"/>
          <w:spacing w:val="-8"/>
          <w:szCs w:val="24"/>
          <w:lang w:val="en-GB"/>
        </w:rPr>
        <w:t xml:space="preserve">Uzgojna mera koja se izvodi u </w:t>
      </w:r>
      <w:r w:rsidRPr="007C257F">
        <w:rPr>
          <w:rFonts w:cstheme="minorHAnsi"/>
          <w:spacing w:val="-3"/>
          <w:szCs w:val="24"/>
          <w:lang w:val="en-GB"/>
        </w:rPr>
        <w:t xml:space="preserve">kulturama starosti do 15 godina (do sklapanja kruna) kojom se vrši </w:t>
      </w:r>
      <w:r w:rsidRPr="007C257F">
        <w:rPr>
          <w:rFonts w:cstheme="minorHAnsi"/>
          <w:spacing w:val="-5"/>
          <w:szCs w:val="24"/>
          <w:lang w:val="en-GB"/>
        </w:rPr>
        <w:t>mehaničko ili hemijsko uklanjanje izdanaka i izbojaka konkurentske samoni</w:t>
      </w:r>
      <w:r w:rsidRPr="007C257F">
        <w:rPr>
          <w:rFonts w:cstheme="minorHAnsi"/>
          <w:spacing w:val="-3"/>
          <w:szCs w:val="24"/>
          <w:lang w:val="en-GB"/>
        </w:rPr>
        <w:t>kle (autohtone) vegetacije.</w:t>
      </w:r>
    </w:p>
    <w:p w:rsidR="00A82F03" w:rsidRPr="007C257F" w:rsidRDefault="00A82F03" w:rsidP="00A82F03">
      <w:pPr>
        <w:pStyle w:val="NoSpacing"/>
        <w:keepLines/>
        <w:rPr>
          <w:rFonts w:asciiTheme="minorHAnsi" w:hAnsiTheme="minorHAnsi" w:cstheme="minorHAnsi"/>
          <w:b/>
          <w:spacing w:val="-4"/>
          <w:sz w:val="24"/>
          <w:szCs w:val="24"/>
          <w:lang w:val="en-GB"/>
        </w:rPr>
      </w:pPr>
    </w:p>
    <w:p w:rsidR="00A82F03" w:rsidRPr="007C257F" w:rsidRDefault="00A82F03" w:rsidP="00A82F03">
      <w:pPr>
        <w:pStyle w:val="NoSpacing"/>
        <w:keepLines/>
        <w:numPr>
          <w:ilvl w:val="0"/>
          <w:numId w:val="70"/>
        </w:numPr>
        <w:rPr>
          <w:rFonts w:asciiTheme="minorHAnsi" w:hAnsiTheme="minorHAnsi" w:cstheme="minorHAnsi"/>
          <w:b/>
          <w:i/>
          <w:spacing w:val="-4"/>
          <w:sz w:val="24"/>
          <w:szCs w:val="24"/>
          <w:lang w:val="en-GB"/>
        </w:rPr>
      </w:pPr>
      <w:r w:rsidRPr="007C257F">
        <w:rPr>
          <w:rFonts w:asciiTheme="minorHAnsi" w:hAnsiTheme="minorHAnsi" w:cstheme="minorHAnsi"/>
          <w:b/>
          <w:i/>
          <w:spacing w:val="-4"/>
          <w:sz w:val="24"/>
          <w:szCs w:val="24"/>
          <w:lang w:val="en-GB"/>
        </w:rPr>
        <w:t>Popunjavanje nedovoljno obnovljenih sastojina</w:t>
      </w:r>
    </w:p>
    <w:p w:rsidR="00A82F03" w:rsidRPr="007C257F" w:rsidRDefault="00A82F03" w:rsidP="00A82F03">
      <w:pPr>
        <w:pStyle w:val="NoSpacing"/>
        <w:keepLines/>
        <w:rPr>
          <w:rFonts w:asciiTheme="minorHAnsi" w:hAnsiTheme="minorHAnsi" w:cstheme="minorHAnsi"/>
          <w:b/>
          <w:i/>
          <w:spacing w:val="-4"/>
          <w:sz w:val="24"/>
          <w:szCs w:val="24"/>
          <w:lang w:val="en-GB"/>
        </w:rPr>
      </w:pPr>
    </w:p>
    <w:p w:rsidR="00A82F03" w:rsidRPr="007C257F" w:rsidRDefault="00A82F03" w:rsidP="00A82F03">
      <w:pPr>
        <w:pStyle w:val="NoSpacing"/>
        <w:keepLines/>
        <w:rPr>
          <w:rFonts w:asciiTheme="minorHAnsi" w:hAnsiTheme="minorHAnsi" w:cstheme="minorHAnsi"/>
          <w:b/>
          <w:i/>
          <w:spacing w:val="-4"/>
          <w:szCs w:val="24"/>
          <w:lang w:val="en-GB"/>
        </w:rPr>
      </w:pPr>
      <w:r w:rsidRPr="007C257F">
        <w:rPr>
          <w:rFonts w:asciiTheme="minorHAnsi" w:hAnsiTheme="minorHAnsi" w:cstheme="minorHAnsi"/>
          <w:spacing w:val="4"/>
          <w:szCs w:val="24"/>
          <w:lang w:val="en-GB"/>
        </w:rPr>
        <w:t>Uzgojni radovi koji se sprovode u prirodno obnovljenim sastojinama, gde  posle završenog procesa prirodno obnavljanje nije uspelo na površini većoj od 20% površine sastojine, odnosno gde se javljaju neobnovljene površine veće od 20-30 ari.</w:t>
      </w:r>
    </w:p>
    <w:p w:rsidR="00A82F03" w:rsidRPr="0095424C" w:rsidRDefault="00A82F03" w:rsidP="00A82F03">
      <w:pPr>
        <w:pStyle w:val="NoSpacing"/>
        <w:keepLines/>
        <w:rPr>
          <w:spacing w:val="4"/>
          <w:sz w:val="24"/>
          <w:szCs w:val="24"/>
          <w:lang w:val="en-GB"/>
        </w:rPr>
      </w:pPr>
    </w:p>
    <w:p w:rsidR="00A82F03" w:rsidRPr="0095424C" w:rsidRDefault="00A82F03" w:rsidP="00A82F03">
      <w:pPr>
        <w:pStyle w:val="NoSpacing"/>
        <w:keepLines/>
        <w:jc w:val="left"/>
        <w:rPr>
          <w:spacing w:val="-4"/>
          <w:szCs w:val="24"/>
          <w:lang w:val="en-GB"/>
        </w:rPr>
      </w:pPr>
      <w:r w:rsidRPr="0095424C">
        <w:rPr>
          <w:b/>
          <w:spacing w:val="-4"/>
          <w:szCs w:val="24"/>
          <w:lang w:val="en-GB"/>
        </w:rPr>
        <w:t xml:space="preserve">Tabela 2. </w:t>
      </w:r>
      <w:r w:rsidRPr="0095424C">
        <w:rPr>
          <w:spacing w:val="-4"/>
          <w:szCs w:val="24"/>
          <w:lang w:val="en-GB"/>
        </w:rPr>
        <w:t xml:space="preserve">Karakteristike popunjavanja nedovoljno obnovljenih sastojina </w:t>
      </w:r>
    </w:p>
    <w:tbl>
      <w:tblPr>
        <w:tblStyle w:val="TableGrid"/>
        <w:tblW w:w="0" w:type="auto"/>
        <w:jc w:val="center"/>
        <w:tblLook w:val="04A0" w:firstRow="1" w:lastRow="0" w:firstColumn="1" w:lastColumn="0" w:noHBand="0" w:noVBand="1"/>
      </w:tblPr>
      <w:tblGrid>
        <w:gridCol w:w="1784"/>
        <w:gridCol w:w="2344"/>
        <w:gridCol w:w="2467"/>
        <w:gridCol w:w="2125"/>
      </w:tblGrid>
      <w:tr w:rsidR="00A82F03" w:rsidRPr="00400486" w:rsidTr="006403AD">
        <w:trPr>
          <w:jc w:val="center"/>
        </w:trPr>
        <w:tc>
          <w:tcPr>
            <w:tcW w:w="1784" w:type="dxa"/>
            <w:tcBorders>
              <w:tr2bl w:val="single" w:sz="4" w:space="0" w:color="auto"/>
            </w:tcBorders>
            <w:shd w:val="clear" w:color="auto" w:fill="D9D9D9" w:themeFill="background1" w:themeFillShade="D9"/>
            <w:vAlign w:val="center"/>
          </w:tcPr>
          <w:p w:rsidR="00A82F03" w:rsidRPr="0095424C" w:rsidRDefault="00A82F03" w:rsidP="006403AD">
            <w:pPr>
              <w:jc w:val="center"/>
              <w:rPr>
                <w:rFonts w:ascii="Times New Roman" w:hAnsi="Times New Roman"/>
                <w:szCs w:val="24"/>
                <w:lang w:val="en-GB"/>
              </w:rPr>
            </w:pPr>
          </w:p>
        </w:tc>
        <w:tc>
          <w:tcPr>
            <w:tcW w:w="234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VPS (Kultura)</w:t>
            </w:r>
          </w:p>
        </w:tc>
        <w:tc>
          <w:tcPr>
            <w:tcW w:w="2467"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Prirodna sastojina</w:t>
            </w:r>
          </w:p>
        </w:tc>
        <w:tc>
          <w:tcPr>
            <w:tcW w:w="2125"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Napomena</w:t>
            </w:r>
          </w:p>
        </w:tc>
      </w:tr>
      <w:tr w:rsidR="00A82F03" w:rsidRPr="00400486"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Početak</w:t>
            </w:r>
          </w:p>
        </w:tc>
        <w:tc>
          <w:tcPr>
            <w:tcW w:w="2344" w:type="dxa"/>
            <w:vAlign w:val="center"/>
          </w:tcPr>
          <w:p w:rsidR="00A82F03" w:rsidRPr="0095424C" w:rsidRDefault="00A82F03" w:rsidP="006403AD">
            <w:pPr>
              <w:jc w:val="center"/>
              <w:rPr>
                <w:rFonts w:cstheme="minorHAnsi"/>
                <w:sz w:val="22"/>
                <w:szCs w:val="24"/>
              </w:rPr>
            </w:pPr>
            <w:r w:rsidRPr="0095424C">
              <w:rPr>
                <w:rFonts w:cstheme="minorHAnsi"/>
                <w:sz w:val="22"/>
                <w:szCs w:val="24"/>
              </w:rPr>
              <w:t>Na kraju 1. vegetacione sezone nakon sadnje</w:t>
            </w:r>
          </w:p>
        </w:tc>
        <w:tc>
          <w:tcPr>
            <w:tcW w:w="2467"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1. godina nakon izvedenih oplodnih seča</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w:t>
            </w:r>
          </w:p>
        </w:tc>
      </w:tr>
      <w:tr w:rsidR="00A82F03" w:rsidRPr="00400486"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Zašto?</w:t>
            </w:r>
          </w:p>
        </w:tc>
        <w:tc>
          <w:tcPr>
            <w:tcW w:w="2344"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Procenat prijema sadnje ispod 80%</w:t>
            </w:r>
          </w:p>
        </w:tc>
        <w:tc>
          <w:tcPr>
            <w:tcW w:w="2467"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Nezadovoljavajuća obnovljenost: 25-50% ili manje od 3000 kom/ha</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w:t>
            </w:r>
          </w:p>
        </w:tc>
      </w:tr>
      <w:tr w:rsidR="00A82F03" w:rsidRPr="00400486"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Kada?</w:t>
            </w:r>
          </w:p>
        </w:tc>
        <w:tc>
          <w:tcPr>
            <w:tcW w:w="2344" w:type="dxa"/>
            <w:vAlign w:val="center"/>
          </w:tcPr>
          <w:p w:rsidR="00A82F03" w:rsidRPr="0031669A" w:rsidRDefault="00A82F03" w:rsidP="006403AD">
            <w:pPr>
              <w:jc w:val="center"/>
              <w:rPr>
                <w:rFonts w:cstheme="minorHAnsi"/>
                <w:sz w:val="22"/>
                <w:szCs w:val="24"/>
                <w:lang w:val="sr-Latn-RS"/>
              </w:rPr>
            </w:pPr>
            <w:r w:rsidRPr="007C257F">
              <w:rPr>
                <w:rFonts w:cstheme="minorHAnsi"/>
                <w:sz w:val="22"/>
                <w:szCs w:val="24"/>
                <w:lang w:val="en-GB"/>
              </w:rPr>
              <w:t>Proleće</w:t>
            </w:r>
            <w:r>
              <w:rPr>
                <w:rFonts w:cstheme="minorHAnsi"/>
                <w:sz w:val="22"/>
                <w:szCs w:val="24"/>
                <w:lang w:val="en-GB"/>
              </w:rPr>
              <w:t>/jesen</w:t>
            </w:r>
          </w:p>
        </w:tc>
        <w:tc>
          <w:tcPr>
            <w:tcW w:w="2467" w:type="dxa"/>
            <w:vAlign w:val="center"/>
          </w:tcPr>
          <w:p w:rsidR="00A82F03" w:rsidRPr="0031669A" w:rsidRDefault="00A82F03" w:rsidP="006403AD">
            <w:pPr>
              <w:jc w:val="center"/>
              <w:rPr>
                <w:rFonts w:cstheme="minorHAnsi"/>
                <w:sz w:val="22"/>
                <w:szCs w:val="24"/>
                <w:lang w:val="sr-Latn-RS"/>
              </w:rPr>
            </w:pPr>
            <w:r w:rsidRPr="007C257F">
              <w:rPr>
                <w:rFonts w:cstheme="minorHAnsi"/>
                <w:sz w:val="22"/>
                <w:szCs w:val="24"/>
                <w:lang w:val="en-GB"/>
              </w:rPr>
              <w:t>Proleće</w:t>
            </w:r>
            <w:r>
              <w:rPr>
                <w:rFonts w:cstheme="minorHAnsi"/>
                <w:sz w:val="22"/>
                <w:szCs w:val="24"/>
                <w:lang w:val="en-GB"/>
              </w:rPr>
              <w:t>/jesen</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w:t>
            </w:r>
          </w:p>
        </w:tc>
      </w:tr>
      <w:tr w:rsidR="00A82F03" w:rsidRPr="00400486"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Starost sadnica</w:t>
            </w:r>
          </w:p>
        </w:tc>
        <w:tc>
          <w:tcPr>
            <w:tcW w:w="2344"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Ista (približna) kao VPS</w:t>
            </w:r>
          </w:p>
        </w:tc>
        <w:tc>
          <w:tcPr>
            <w:tcW w:w="2467"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Minimum 2+1, dobro ožiljene (školovane) sadnice, sposobne da se izbore u kompeticiji sa korovom</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w:t>
            </w:r>
          </w:p>
        </w:tc>
      </w:tr>
      <w:tr w:rsidR="00A82F03" w:rsidRPr="00400486"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Sadni materijal</w:t>
            </w:r>
          </w:p>
        </w:tc>
        <w:tc>
          <w:tcPr>
            <w:tcW w:w="2344" w:type="dxa"/>
            <w:vAlign w:val="center"/>
          </w:tcPr>
          <w:p w:rsidR="00A82F03" w:rsidRPr="0095424C" w:rsidRDefault="00A82F03" w:rsidP="006403AD">
            <w:pPr>
              <w:jc w:val="center"/>
              <w:rPr>
                <w:rFonts w:cstheme="minorHAnsi"/>
                <w:sz w:val="22"/>
                <w:szCs w:val="24"/>
              </w:rPr>
            </w:pPr>
            <w:r w:rsidRPr="0095424C">
              <w:rPr>
                <w:rFonts w:cstheme="minorHAnsi"/>
                <w:sz w:val="22"/>
                <w:szCs w:val="24"/>
              </w:rPr>
              <w:t>Slobodan, obložen korenov sistem - iz rasadnika</w:t>
            </w:r>
          </w:p>
        </w:tc>
        <w:tc>
          <w:tcPr>
            <w:tcW w:w="2467" w:type="dxa"/>
            <w:vAlign w:val="center"/>
          </w:tcPr>
          <w:p w:rsidR="00A82F03" w:rsidRPr="0095424C" w:rsidRDefault="00A82F03" w:rsidP="006403AD">
            <w:pPr>
              <w:jc w:val="center"/>
              <w:rPr>
                <w:rFonts w:cstheme="minorHAnsi"/>
                <w:sz w:val="22"/>
                <w:szCs w:val="24"/>
              </w:rPr>
            </w:pPr>
            <w:r w:rsidRPr="0095424C">
              <w:rPr>
                <w:rFonts w:cstheme="minorHAnsi"/>
                <w:sz w:val="22"/>
                <w:szCs w:val="24"/>
              </w:rPr>
              <w:t>Slobodan korenov sistem - iz rasadnika i prirodnog podmlatka</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w:t>
            </w:r>
          </w:p>
        </w:tc>
      </w:tr>
      <w:tr w:rsidR="00A82F03" w:rsidRPr="00B53227"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Mesto sadnje</w:t>
            </w:r>
          </w:p>
        </w:tc>
        <w:tc>
          <w:tcPr>
            <w:tcW w:w="2344"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Nepostojeće rupe</w:t>
            </w:r>
          </w:p>
        </w:tc>
        <w:tc>
          <w:tcPr>
            <w:tcW w:w="2467"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Na neobnovljenim delovima</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Spojiti grupe prirodnog podmlatka u veće celine ili popuniti praznine unutar već podmlađenih površina</w:t>
            </w:r>
          </w:p>
        </w:tc>
      </w:tr>
      <w:tr w:rsidR="00A82F03" w:rsidRPr="00B53227" w:rsidTr="006403AD">
        <w:trPr>
          <w:jc w:val="center"/>
        </w:trPr>
        <w:tc>
          <w:tcPr>
            <w:tcW w:w="1784" w:type="dxa"/>
            <w:shd w:val="clear" w:color="auto" w:fill="D9D9D9" w:themeFill="background1" w:themeFillShade="D9"/>
            <w:vAlign w:val="center"/>
          </w:tcPr>
          <w:p w:rsidR="00A82F03" w:rsidRPr="007C257F" w:rsidRDefault="00A82F03" w:rsidP="006403AD">
            <w:pPr>
              <w:jc w:val="center"/>
              <w:rPr>
                <w:rFonts w:cstheme="minorHAnsi"/>
                <w:b/>
                <w:sz w:val="22"/>
                <w:szCs w:val="24"/>
                <w:lang w:val="en-GB"/>
              </w:rPr>
            </w:pPr>
            <w:r w:rsidRPr="007C257F">
              <w:rPr>
                <w:rFonts w:cstheme="minorHAnsi"/>
                <w:b/>
                <w:sz w:val="22"/>
                <w:szCs w:val="24"/>
                <w:lang w:val="en-GB"/>
              </w:rPr>
              <w:t>Kopanje jama</w:t>
            </w:r>
          </w:p>
        </w:tc>
        <w:tc>
          <w:tcPr>
            <w:tcW w:w="2344"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Dubine/prečnika 35/35 cm do 40/40 cm</w:t>
            </w:r>
          </w:p>
        </w:tc>
        <w:tc>
          <w:tcPr>
            <w:tcW w:w="2467"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Dubine/prečnika 35/35 cm do 40/40 cm</w:t>
            </w:r>
          </w:p>
        </w:tc>
        <w:tc>
          <w:tcPr>
            <w:tcW w:w="2125" w:type="dxa"/>
            <w:vAlign w:val="center"/>
          </w:tcPr>
          <w:p w:rsidR="00A82F03" w:rsidRPr="007C257F" w:rsidRDefault="00A82F03" w:rsidP="006403AD">
            <w:pPr>
              <w:jc w:val="center"/>
              <w:rPr>
                <w:rFonts w:cstheme="minorHAnsi"/>
                <w:sz w:val="22"/>
                <w:szCs w:val="24"/>
                <w:lang w:val="en-GB"/>
              </w:rPr>
            </w:pPr>
            <w:r w:rsidRPr="007C257F">
              <w:rPr>
                <w:rFonts w:cstheme="minorHAnsi"/>
                <w:sz w:val="22"/>
                <w:szCs w:val="24"/>
                <w:lang w:val="en-GB"/>
              </w:rPr>
              <w:t>Ručnim alatom bez sadnje, norma od 90 (nepovoljni uslovi) do 150 komada (povoljni uslovi)</w:t>
            </w:r>
          </w:p>
        </w:tc>
      </w:tr>
    </w:tbl>
    <w:p w:rsidR="00A82F03" w:rsidRDefault="00A82F03" w:rsidP="00A82F03">
      <w:pPr>
        <w:pStyle w:val="NoSpacing"/>
        <w:keepLines/>
        <w:rPr>
          <w:spacing w:val="4"/>
          <w:sz w:val="24"/>
          <w:szCs w:val="24"/>
          <w:lang w:val="en-GB"/>
        </w:rPr>
      </w:pPr>
      <w:r w:rsidRPr="0095424C">
        <w:rPr>
          <w:spacing w:val="4"/>
          <w:sz w:val="24"/>
          <w:szCs w:val="24"/>
          <w:lang w:val="en-GB"/>
        </w:rPr>
        <w:tab/>
      </w:r>
    </w:p>
    <w:p w:rsidR="00A82F5F" w:rsidRDefault="00A82F5F" w:rsidP="00A82F03">
      <w:pPr>
        <w:pStyle w:val="NoSpacing"/>
        <w:keepLines/>
        <w:rPr>
          <w:spacing w:val="4"/>
          <w:sz w:val="24"/>
          <w:szCs w:val="24"/>
          <w:lang w:val="en-GB"/>
        </w:rPr>
      </w:pPr>
    </w:p>
    <w:p w:rsidR="00A82F5F" w:rsidRDefault="00A82F5F" w:rsidP="00A82F03">
      <w:pPr>
        <w:pStyle w:val="NoSpacing"/>
        <w:keepLines/>
        <w:rPr>
          <w:spacing w:val="4"/>
          <w:sz w:val="24"/>
          <w:szCs w:val="24"/>
          <w:lang w:val="en-GB"/>
        </w:rPr>
      </w:pPr>
    </w:p>
    <w:p w:rsidR="00A82F5F" w:rsidRPr="0095424C" w:rsidRDefault="00A82F5F" w:rsidP="00A82F03">
      <w:pPr>
        <w:pStyle w:val="NoSpacing"/>
        <w:keepLines/>
        <w:rPr>
          <w:spacing w:val="4"/>
          <w:sz w:val="24"/>
          <w:szCs w:val="24"/>
          <w:lang w:val="en-GB"/>
        </w:rPr>
      </w:pPr>
    </w:p>
    <w:p w:rsidR="00A82F03" w:rsidRPr="0095424C" w:rsidRDefault="00A82F03" w:rsidP="00A82F03">
      <w:pPr>
        <w:pStyle w:val="NoSpacing"/>
        <w:keepLines/>
        <w:jc w:val="left"/>
        <w:rPr>
          <w:spacing w:val="-4"/>
          <w:szCs w:val="24"/>
          <w:lang w:val="en-GB"/>
        </w:rPr>
      </w:pPr>
      <w:r w:rsidRPr="0095424C">
        <w:rPr>
          <w:b/>
          <w:spacing w:val="-4"/>
          <w:szCs w:val="24"/>
          <w:lang w:val="en-GB"/>
        </w:rPr>
        <w:lastRenderedPageBreak/>
        <w:t xml:space="preserve">Tabela 3. </w:t>
      </w:r>
      <w:r w:rsidRPr="0095424C">
        <w:rPr>
          <w:spacing w:val="-4"/>
          <w:szCs w:val="24"/>
          <w:lang w:val="en-GB"/>
        </w:rPr>
        <w:t>Karakteristike popunjavanja nedovoljno obnovljenih sastojina setvom</w:t>
      </w:r>
    </w:p>
    <w:tbl>
      <w:tblPr>
        <w:tblStyle w:val="TableGrid"/>
        <w:tblW w:w="0" w:type="auto"/>
        <w:tblInd w:w="108" w:type="dxa"/>
        <w:tblLook w:val="04A0" w:firstRow="1" w:lastRow="0" w:firstColumn="1" w:lastColumn="0" w:noHBand="0" w:noVBand="1"/>
      </w:tblPr>
      <w:tblGrid>
        <w:gridCol w:w="2323"/>
        <w:gridCol w:w="6289"/>
      </w:tblGrid>
      <w:tr w:rsidR="00A82F03" w:rsidRPr="002E36F6" w:rsidTr="006403AD">
        <w:tc>
          <w:tcPr>
            <w:tcW w:w="2323" w:type="dxa"/>
            <w:shd w:val="clear" w:color="auto" w:fill="BFBFBF" w:themeFill="background1" w:themeFillShade="BF"/>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Vrsta rada</w:t>
            </w:r>
          </w:p>
        </w:tc>
        <w:tc>
          <w:tcPr>
            <w:tcW w:w="6289" w:type="dxa"/>
            <w:shd w:val="clear" w:color="auto" w:fill="BFBFBF" w:themeFill="background1" w:themeFillShade="BF"/>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Napomena</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Vreme za setvu</w:t>
            </w:r>
          </w:p>
        </w:tc>
        <w:tc>
          <w:tcPr>
            <w:tcW w:w="6289" w:type="dxa"/>
            <w:vAlign w:val="center"/>
          </w:tcPr>
          <w:p w:rsidR="00A82F03" w:rsidRPr="007C257F" w:rsidRDefault="00A82F03" w:rsidP="006403AD">
            <w:pPr>
              <w:shd w:val="clear" w:color="auto" w:fill="FFFFFF" w:themeFill="background1"/>
              <w:rPr>
                <w:rFonts w:cstheme="minorHAnsi"/>
                <w:sz w:val="22"/>
                <w:lang w:val="en-GB"/>
              </w:rPr>
            </w:pPr>
            <w:r w:rsidRPr="007C257F">
              <w:rPr>
                <w:rFonts w:cstheme="minorHAnsi"/>
                <w:sz w:val="22"/>
                <w:lang w:val="en-GB"/>
              </w:rPr>
              <w:t>Optimalno - period mirovanja vegetacije. Preporučuje se prolećno podsejavanje semena jer u zimskom periodu seme može da izmrzne, podložno je uništenju od glodara i divljači.</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Početak/završetak prolećne setve</w:t>
            </w:r>
          </w:p>
        </w:tc>
        <w:tc>
          <w:tcPr>
            <w:tcW w:w="6289" w:type="dxa"/>
            <w:vAlign w:val="center"/>
          </w:tcPr>
          <w:p w:rsidR="00A82F03" w:rsidRPr="007C257F" w:rsidRDefault="00A82F03" w:rsidP="006403AD">
            <w:pPr>
              <w:pStyle w:val="U-Aufzhlung2Ordnung"/>
              <w:numPr>
                <w:ilvl w:val="0"/>
                <w:numId w:val="0"/>
              </w:numPr>
              <w:spacing w:line="240" w:lineRule="auto"/>
              <w:jc w:val="both"/>
              <w:rPr>
                <w:rFonts w:cstheme="minorHAnsi"/>
                <w:sz w:val="22"/>
                <w:lang w:val="en-GB"/>
              </w:rPr>
            </w:pPr>
            <w:r w:rsidRPr="007C257F">
              <w:rPr>
                <w:rFonts w:cstheme="minorHAnsi"/>
                <w:sz w:val="22"/>
                <w:lang w:val="en-GB"/>
              </w:rPr>
              <w:t>Počinje kada se sneg otopi i zemlja otkravi. Setva traje do aprila do pred otvaranje pupoljaka (početak vegetacije).</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Početak/završetak jesenje setve</w:t>
            </w:r>
          </w:p>
        </w:tc>
        <w:tc>
          <w:tcPr>
            <w:tcW w:w="6289" w:type="dxa"/>
            <w:vAlign w:val="center"/>
          </w:tcPr>
          <w:p w:rsidR="00A82F03" w:rsidRPr="007C257F" w:rsidRDefault="00A82F03" w:rsidP="006403AD">
            <w:pPr>
              <w:shd w:val="clear" w:color="auto" w:fill="FFFFFF" w:themeFill="background1"/>
              <w:rPr>
                <w:rFonts w:cstheme="minorHAnsi"/>
                <w:sz w:val="22"/>
                <w:lang w:val="en-GB"/>
              </w:rPr>
            </w:pPr>
            <w:r w:rsidRPr="007C257F">
              <w:rPr>
                <w:rFonts w:cstheme="minorHAnsi"/>
                <w:sz w:val="22"/>
                <w:lang w:val="en-GB"/>
              </w:rPr>
              <w:t>Početak sredina meseca oktobra. Završetak do pojave snežnog pokrivača i zamrzavanja zemljišta.</w:t>
            </w:r>
          </w:p>
        </w:tc>
      </w:tr>
      <w:tr w:rsidR="00A82F03" w:rsidRPr="001D6F90"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Kvalitet semena</w:t>
            </w:r>
          </w:p>
        </w:tc>
        <w:tc>
          <w:tcPr>
            <w:tcW w:w="6289" w:type="dxa"/>
            <w:vAlign w:val="center"/>
          </w:tcPr>
          <w:p w:rsidR="00A82F03" w:rsidRPr="007C257F" w:rsidRDefault="00A82F03" w:rsidP="006403AD">
            <w:pPr>
              <w:pStyle w:val="U-Aufzhlung2Ordnung"/>
              <w:numPr>
                <w:ilvl w:val="0"/>
                <w:numId w:val="0"/>
              </w:numPr>
              <w:spacing w:line="240" w:lineRule="auto"/>
              <w:jc w:val="both"/>
              <w:rPr>
                <w:rFonts w:cstheme="minorHAnsi"/>
                <w:sz w:val="22"/>
                <w:lang w:val="en-GB"/>
              </w:rPr>
            </w:pPr>
            <w:r w:rsidRPr="007C257F">
              <w:rPr>
                <w:rFonts w:cstheme="minorHAnsi"/>
                <w:sz w:val="22"/>
                <w:lang w:val="en-GB"/>
              </w:rPr>
              <w:t>Obavezan kvalitet semen</w:t>
            </w:r>
            <w:r>
              <w:rPr>
                <w:rFonts w:cstheme="minorHAnsi"/>
                <w:sz w:val="22"/>
                <w:lang w:val="en-GB"/>
              </w:rPr>
              <w:t>og</w:t>
            </w:r>
            <w:r w:rsidRPr="007C257F">
              <w:rPr>
                <w:rFonts w:cstheme="minorHAnsi"/>
                <w:sz w:val="22"/>
                <w:lang w:val="en-GB"/>
              </w:rPr>
              <w:t xml:space="preserve"> materijal</w:t>
            </w:r>
            <w:r>
              <w:rPr>
                <w:rFonts w:cstheme="minorHAnsi"/>
                <w:sz w:val="22"/>
                <w:lang w:val="en-GB"/>
              </w:rPr>
              <w:t>a</w:t>
            </w:r>
            <w:r w:rsidRPr="007C257F">
              <w:rPr>
                <w:rFonts w:cstheme="minorHAnsi"/>
                <w:sz w:val="22"/>
                <w:lang w:val="en-GB"/>
              </w:rPr>
              <w:t>. Seme trba da bude sertifikovano, zdravo, dobre klijavosti.</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Uspeh popunjavnja</w:t>
            </w:r>
          </w:p>
        </w:tc>
        <w:tc>
          <w:tcPr>
            <w:tcW w:w="6289" w:type="dxa"/>
            <w:vAlign w:val="center"/>
          </w:tcPr>
          <w:p w:rsidR="00A82F03" w:rsidRPr="007C257F" w:rsidRDefault="00A82F03" w:rsidP="006403AD">
            <w:pPr>
              <w:pStyle w:val="U-Aufzhlung2Ordnung"/>
              <w:numPr>
                <w:ilvl w:val="0"/>
                <w:numId w:val="0"/>
              </w:numPr>
              <w:spacing w:line="240" w:lineRule="auto"/>
              <w:jc w:val="both"/>
              <w:rPr>
                <w:rFonts w:cstheme="minorHAnsi"/>
                <w:sz w:val="22"/>
                <w:lang w:val="en-GB"/>
              </w:rPr>
            </w:pPr>
            <w:r w:rsidRPr="007C257F">
              <w:rPr>
                <w:rFonts w:cstheme="minorHAnsi"/>
                <w:sz w:val="22"/>
                <w:lang w:val="en-GB"/>
              </w:rPr>
              <w:t>Presudno zavisi od kvaliteta semena i načina postupanja sa njim prilikom manipulacija od rasadnika pa do mesta sadnje.</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Vrste drveća za popunjavanje</w:t>
            </w:r>
          </w:p>
        </w:tc>
        <w:tc>
          <w:tcPr>
            <w:tcW w:w="6289" w:type="dxa"/>
            <w:vAlign w:val="center"/>
          </w:tcPr>
          <w:p w:rsidR="00A82F03" w:rsidRPr="007C257F" w:rsidRDefault="00A82F03" w:rsidP="006403AD">
            <w:pPr>
              <w:pStyle w:val="U-Aufzhlung2Ordnung"/>
              <w:numPr>
                <w:ilvl w:val="0"/>
                <w:numId w:val="0"/>
              </w:numPr>
              <w:spacing w:line="240" w:lineRule="auto"/>
              <w:jc w:val="both"/>
              <w:rPr>
                <w:rFonts w:cstheme="minorHAnsi"/>
                <w:sz w:val="22"/>
                <w:lang w:val="en-GB"/>
              </w:rPr>
            </w:pPr>
            <w:r w:rsidRPr="007C257F">
              <w:rPr>
                <w:rFonts w:cstheme="minorHAnsi"/>
                <w:sz w:val="22"/>
                <w:lang w:val="en-GB"/>
              </w:rPr>
              <w:t>Vrste drveća su odabirati na osnovu ekološke pripadnosti pojedinih površina za izvođenje ovog vida rada. U bukovim sastojinama za setvu planirati seme odnosno žir bukvice. Alternativa: U nedostatku planiranih vrsta za popunjavanje mogu se koristiti vrste koje odgovaraju konkretnim zatečenim staništima. U uslovima Srbije preporučuju se: javor, beli jasen, lipa, ili neka druga alternativna lišćarska vrsta, a od četinara duglazija, jela i smrča.</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Tehnike popunjavanja setvom</w:t>
            </w:r>
          </w:p>
        </w:tc>
        <w:tc>
          <w:tcPr>
            <w:tcW w:w="6289" w:type="dxa"/>
            <w:vAlign w:val="center"/>
          </w:tcPr>
          <w:p w:rsidR="00A82F03" w:rsidRPr="007C257F" w:rsidRDefault="00A82F03" w:rsidP="006403AD">
            <w:pPr>
              <w:pStyle w:val="Default"/>
              <w:jc w:val="both"/>
              <w:rPr>
                <w:rFonts w:asciiTheme="minorHAnsi" w:hAnsiTheme="minorHAnsi" w:cstheme="minorHAnsi"/>
                <w:sz w:val="22"/>
                <w:szCs w:val="20"/>
                <w:lang w:val="en-GB"/>
              </w:rPr>
            </w:pPr>
            <w:r w:rsidRPr="00DC284F">
              <w:rPr>
                <w:rFonts w:asciiTheme="minorHAnsi" w:hAnsiTheme="minorHAnsi" w:cstheme="minorHAnsi"/>
                <w:sz w:val="22"/>
                <w:szCs w:val="20"/>
              </w:rPr>
              <w:t xml:space="preserve">Najpovoljnija setva je pod motiku. </w:t>
            </w:r>
            <w:r w:rsidRPr="00B73B7F">
              <w:rPr>
                <w:rFonts w:asciiTheme="minorHAnsi" w:hAnsiTheme="minorHAnsi" w:cstheme="minorHAnsi"/>
                <w:sz w:val="22"/>
                <w:szCs w:val="20"/>
                <w:lang w:val="en-US"/>
              </w:rPr>
              <w:t>Setva se vrši na parcelice dimenzija 30x30 cm. Parcelice je potrebno prethodno pripremiti za setvu. U svaku parcelicu, prethodno obrađenu na 20-30 cm, treba pod motiku posejati seme. Na lošijim bonitetima i ekstremnijm klimatskim uslovima primeniti mere kao i u slučaju popunjavanja sadnicama.</w:t>
            </w:r>
          </w:p>
        </w:tc>
      </w:tr>
      <w:tr w:rsidR="00A82F03" w:rsidRPr="00B53227" w:rsidTr="006403AD">
        <w:tc>
          <w:tcPr>
            <w:tcW w:w="2323" w:type="dxa"/>
            <w:vAlign w:val="center"/>
          </w:tcPr>
          <w:p w:rsidR="00A82F03" w:rsidRPr="007C257F" w:rsidRDefault="00A82F03" w:rsidP="006403AD">
            <w:pPr>
              <w:pStyle w:val="U-Aufzhlung2Ordnung"/>
              <w:numPr>
                <w:ilvl w:val="0"/>
                <w:numId w:val="0"/>
              </w:numPr>
              <w:spacing w:line="240" w:lineRule="auto"/>
              <w:jc w:val="center"/>
              <w:rPr>
                <w:rFonts w:cstheme="minorHAnsi"/>
                <w:b/>
                <w:sz w:val="22"/>
                <w:lang w:val="en-GB"/>
              </w:rPr>
            </w:pPr>
            <w:r w:rsidRPr="007C257F">
              <w:rPr>
                <w:rFonts w:cstheme="minorHAnsi"/>
                <w:b/>
                <w:sz w:val="22"/>
                <w:lang w:val="en-GB"/>
              </w:rPr>
              <w:t>Biološko uzgojni radovi</w:t>
            </w:r>
          </w:p>
        </w:tc>
        <w:tc>
          <w:tcPr>
            <w:tcW w:w="6289" w:type="dxa"/>
            <w:vAlign w:val="center"/>
          </w:tcPr>
          <w:p w:rsidR="00A82F03" w:rsidRPr="007C257F" w:rsidRDefault="00A82F03" w:rsidP="006403AD">
            <w:pPr>
              <w:pStyle w:val="U-Aufzhlung2Ordnung"/>
              <w:numPr>
                <w:ilvl w:val="0"/>
                <w:numId w:val="0"/>
              </w:numPr>
              <w:spacing w:line="240" w:lineRule="auto"/>
              <w:jc w:val="both"/>
              <w:rPr>
                <w:rFonts w:cstheme="minorHAnsi"/>
                <w:sz w:val="22"/>
                <w:lang w:val="en-GB"/>
              </w:rPr>
            </w:pPr>
            <w:r w:rsidRPr="007C257F">
              <w:rPr>
                <w:rFonts w:cstheme="minorHAnsi"/>
                <w:sz w:val="22"/>
                <w:lang w:val="en-GB"/>
              </w:rPr>
              <w:t>Nakon izvođenja popunjavanja setvom semena prirodno obnovljenih sastojina, potrebno je planirati u planu gajenja u OGŠ-a i IPGŠ- adekvatne mere nege.</w:t>
            </w:r>
          </w:p>
        </w:tc>
      </w:tr>
    </w:tbl>
    <w:p w:rsidR="00A82F03" w:rsidRPr="0095424C" w:rsidRDefault="00A82F03" w:rsidP="00A82F03">
      <w:pPr>
        <w:pStyle w:val="NoSpacing"/>
        <w:keepLines/>
        <w:jc w:val="center"/>
        <w:rPr>
          <w:b/>
          <w:spacing w:val="-4"/>
          <w:sz w:val="24"/>
          <w:szCs w:val="24"/>
          <w:lang w:val="en-GB"/>
        </w:rPr>
      </w:pPr>
    </w:p>
    <w:p w:rsidR="00A82F03" w:rsidRPr="0095424C" w:rsidRDefault="00A82F03" w:rsidP="00A82F03">
      <w:pPr>
        <w:rPr>
          <w:lang w:val="en-GB"/>
        </w:rPr>
      </w:pPr>
      <w:r w:rsidRPr="0095424C">
        <w:rPr>
          <w:b/>
          <w:lang w:val="en-GB"/>
        </w:rPr>
        <w:t xml:space="preserve">Tabela 4. </w:t>
      </w:r>
      <w:r w:rsidRPr="0095424C">
        <w:rPr>
          <w:lang w:val="en-GB"/>
        </w:rPr>
        <w:t>Karakteristike popunjavanja nedovoljno obnovljenih sastojina sadnjom</w:t>
      </w:r>
    </w:p>
    <w:tbl>
      <w:tblPr>
        <w:tblStyle w:val="TableGrid"/>
        <w:tblW w:w="0" w:type="auto"/>
        <w:tblInd w:w="108" w:type="dxa"/>
        <w:tblLook w:val="04A0" w:firstRow="1" w:lastRow="0" w:firstColumn="1" w:lastColumn="0" w:noHBand="0" w:noVBand="1"/>
      </w:tblPr>
      <w:tblGrid>
        <w:gridCol w:w="2292"/>
        <w:gridCol w:w="6320"/>
      </w:tblGrid>
      <w:tr w:rsidR="00A82F03" w:rsidRPr="002E36F6" w:rsidTr="006403AD">
        <w:tc>
          <w:tcPr>
            <w:tcW w:w="2292" w:type="dxa"/>
            <w:shd w:val="clear" w:color="auto" w:fill="BFBFBF" w:themeFill="background1" w:themeFillShade="BF"/>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Vrsta rada</w:t>
            </w:r>
          </w:p>
        </w:tc>
        <w:tc>
          <w:tcPr>
            <w:tcW w:w="6320" w:type="dxa"/>
            <w:shd w:val="clear" w:color="auto" w:fill="BFBFBF" w:themeFill="background1" w:themeFillShade="BF"/>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Napomena</w:t>
            </w:r>
          </w:p>
        </w:tc>
      </w:tr>
      <w:tr w:rsidR="00A82F03" w:rsidRPr="00B53227"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Kada se planira i izvodi</w:t>
            </w:r>
          </w:p>
        </w:tc>
        <w:tc>
          <w:tcPr>
            <w:tcW w:w="6320" w:type="dxa"/>
          </w:tcPr>
          <w:p w:rsidR="00A82F03" w:rsidRPr="0095424C" w:rsidRDefault="00A82F03" w:rsidP="006403AD">
            <w:pPr>
              <w:rPr>
                <w:sz w:val="22"/>
                <w:lang w:val="en-GB"/>
              </w:rPr>
            </w:pPr>
            <w:r w:rsidRPr="0095424C">
              <w:rPr>
                <w:sz w:val="22"/>
                <w:lang w:val="en-GB"/>
              </w:rPr>
              <w:t>Popunjavanje prirodno obnovljenih sastojina planira se i izvodi u nedovoljno obraslim (najčešće zakorovljenim) sastojinama, kao i u sastojinama u kojima prirodno obnavljanje nije uspelo na površini većoj od 20%.</w:t>
            </w:r>
          </w:p>
        </w:tc>
      </w:tr>
      <w:tr w:rsidR="00A82F03" w:rsidRPr="002E36F6"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Priprema terena za popunjavanje</w:t>
            </w:r>
          </w:p>
        </w:tc>
        <w:tc>
          <w:tcPr>
            <w:tcW w:w="6320" w:type="dxa"/>
          </w:tcPr>
          <w:p w:rsidR="00A82F03" w:rsidRPr="00635DDC" w:rsidRDefault="00A82F03" w:rsidP="006403AD">
            <w:pPr>
              <w:rPr>
                <w:sz w:val="22"/>
              </w:rPr>
            </w:pPr>
            <w:r w:rsidRPr="0095424C">
              <w:rPr>
                <w:sz w:val="22"/>
                <w:lang w:val="en-GB"/>
              </w:rPr>
              <w:t xml:space="preserve">Pre popunjavanja sadnicama neophodno je površine - grupe pripremiti i oblikovati (arondisati) uklanjanjem korova, žbunastih i drvenastih vrsta. </w:t>
            </w:r>
            <w:r w:rsidRPr="00635DDC">
              <w:rPr>
                <w:sz w:val="22"/>
              </w:rPr>
              <w:t>Nakon pripreme zemljišta izvršiti sadnju sadnica.</w:t>
            </w:r>
          </w:p>
        </w:tc>
      </w:tr>
      <w:tr w:rsidR="00A82F03" w:rsidRPr="002E36F6"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Vreme</w:t>
            </w:r>
          </w:p>
        </w:tc>
        <w:tc>
          <w:tcPr>
            <w:tcW w:w="6320" w:type="dxa"/>
          </w:tcPr>
          <w:p w:rsidR="00A82F03" w:rsidRPr="00635DDC" w:rsidRDefault="00A82F03" w:rsidP="006403AD">
            <w:pPr>
              <w:rPr>
                <w:sz w:val="22"/>
              </w:rPr>
            </w:pPr>
            <w:r w:rsidRPr="00635DDC">
              <w:rPr>
                <w:sz w:val="22"/>
              </w:rPr>
              <w:t xml:space="preserve">Najpovoljnije je rano proleće/kasna jesen.  </w:t>
            </w:r>
          </w:p>
        </w:tc>
      </w:tr>
      <w:tr w:rsidR="00A82F03" w:rsidRPr="00B53227"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Cs w:val="24"/>
                <w:lang w:val="en-GB"/>
              </w:rPr>
            </w:pPr>
            <w:r w:rsidRPr="0031669A">
              <w:rPr>
                <w:rFonts w:cstheme="minorHAnsi"/>
                <w:b/>
                <w:sz w:val="22"/>
                <w:szCs w:val="24"/>
                <w:lang w:val="en-GB"/>
              </w:rPr>
              <w:t>Broj sadnica po ha</w:t>
            </w:r>
          </w:p>
        </w:tc>
        <w:tc>
          <w:tcPr>
            <w:tcW w:w="6320" w:type="dxa"/>
          </w:tcPr>
          <w:p w:rsidR="00A82F03" w:rsidRPr="0095424C" w:rsidRDefault="00A82F03" w:rsidP="006403AD">
            <w:pPr>
              <w:rPr>
                <w:sz w:val="22"/>
                <w:lang w:val="en-GB"/>
              </w:rPr>
            </w:pPr>
            <w:r w:rsidRPr="0095424C">
              <w:rPr>
                <w:sz w:val="22"/>
                <w:lang w:val="en-GB"/>
              </w:rPr>
              <w:t>Popunjavanje treba vršiti na manjim grupama gustom sadnjom i velikim brojem sadnica po ha (minimalno 5000 po ha).</w:t>
            </w:r>
          </w:p>
        </w:tc>
      </w:tr>
      <w:tr w:rsidR="00A82F03" w:rsidRPr="00B53227"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Sadni materijal</w:t>
            </w:r>
          </w:p>
        </w:tc>
        <w:tc>
          <w:tcPr>
            <w:tcW w:w="6320" w:type="dxa"/>
          </w:tcPr>
          <w:p w:rsidR="00A82F03" w:rsidRPr="0095424C" w:rsidRDefault="00A82F03" w:rsidP="006403AD">
            <w:pPr>
              <w:rPr>
                <w:sz w:val="22"/>
                <w:lang w:val="en-GB"/>
              </w:rPr>
            </w:pPr>
            <w:r w:rsidRPr="0095424C">
              <w:rPr>
                <w:sz w:val="22"/>
                <w:lang w:val="en-GB"/>
              </w:rPr>
              <w:t>Po pravilu koristiti sadni materijal minimalne starosti 2+1 (to je obavezno kod sastojina koje su jako zakorovljene), krupne, dobro ožiljene (školovane) sadnice, sposobne da se izbore u konkurenciji sa korovom. Mogu se koristiti i dobre, kvalitetne, zdrave, neoštećene sadnice sa obnovljenih delova sastojine gde ih ima više od potrebnog broja po ha.</w:t>
            </w:r>
          </w:p>
        </w:tc>
      </w:tr>
      <w:tr w:rsidR="00A82F03" w:rsidRPr="00B53227"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lastRenderedPageBreak/>
              <w:t>Prioritet u izvođenju</w:t>
            </w:r>
          </w:p>
        </w:tc>
        <w:tc>
          <w:tcPr>
            <w:tcW w:w="6320" w:type="dxa"/>
          </w:tcPr>
          <w:p w:rsidR="00A82F03" w:rsidRPr="0095424C" w:rsidRDefault="00A82F03" w:rsidP="006403AD">
            <w:pPr>
              <w:rPr>
                <w:sz w:val="22"/>
                <w:lang w:val="en-GB"/>
              </w:rPr>
            </w:pPr>
            <w:r w:rsidRPr="0095424C">
              <w:rPr>
                <w:sz w:val="22"/>
                <w:lang w:val="en-GB"/>
              </w:rPr>
              <w:t>Spojiti grupe prirodnog podmlatka u veće celine ili popuniti praznine unutar već podmlađenih površina. Ovo će biti potrebno najčešće u uvalama, dolinama (uz potoke), na terasama i sličim reljefskim oblicima gde nagomilani sirovi humus i debeo sloj nerazloženog listinca ometaju klijanje semena bukve, glavnih vrsta i drugog šumskog drveća, a pogoduju vegetativnom širenju kupine, maline, zove, paprati i sličnih vrsta.</w:t>
            </w:r>
          </w:p>
        </w:tc>
      </w:tr>
      <w:tr w:rsidR="00A82F03" w:rsidRPr="00B53227"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Preporuka</w:t>
            </w:r>
          </w:p>
        </w:tc>
        <w:tc>
          <w:tcPr>
            <w:tcW w:w="6320" w:type="dxa"/>
          </w:tcPr>
          <w:p w:rsidR="00A82F03" w:rsidRPr="0095424C" w:rsidRDefault="00A82F03" w:rsidP="006403AD">
            <w:pPr>
              <w:rPr>
                <w:sz w:val="22"/>
                <w:lang w:val="en-GB"/>
              </w:rPr>
            </w:pPr>
            <w:r w:rsidRPr="0095424C">
              <w:rPr>
                <w:sz w:val="22"/>
                <w:lang w:val="en-GB"/>
              </w:rPr>
              <w:t>Treba izbegavati sadnju na usitnjenim i jako rasutim površinama koje je kasnije teško održavati jer ih bukva ubrzo zatvori širenjem kruna. Manje praznine treba spojiti u veću, a usamljene male progale treba prepustiti prirodnoj obnovi (uz eventualnu pripremu tla – rahljanjem površinskog sloja).</w:t>
            </w:r>
          </w:p>
        </w:tc>
      </w:tr>
      <w:tr w:rsidR="00A82F03" w:rsidRPr="00B53227" w:rsidTr="006403AD">
        <w:tc>
          <w:tcPr>
            <w:tcW w:w="2292"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Alternativa</w:t>
            </w:r>
          </w:p>
        </w:tc>
        <w:tc>
          <w:tcPr>
            <w:tcW w:w="6320" w:type="dxa"/>
          </w:tcPr>
          <w:p w:rsidR="00A82F03" w:rsidRPr="0095424C" w:rsidRDefault="00A82F03" w:rsidP="006403AD">
            <w:pPr>
              <w:rPr>
                <w:sz w:val="22"/>
                <w:lang w:val="en-GB"/>
              </w:rPr>
            </w:pPr>
            <w:r w:rsidRPr="0095424C">
              <w:rPr>
                <w:sz w:val="22"/>
                <w:lang w:val="en-GB"/>
              </w:rPr>
              <w:t>U određenim stanišnim i sastojinskim uslovima gde nema zakorovljenosti umesto planiranog popunjavanja sadnicama, može se vršiti i podsejavanje semena na delimično obrađenom zemljištu</w:t>
            </w:r>
          </w:p>
        </w:tc>
      </w:tr>
    </w:tbl>
    <w:p w:rsidR="00A82F03" w:rsidRDefault="00A82F03" w:rsidP="00A82F03">
      <w:pPr>
        <w:shd w:val="clear" w:color="auto" w:fill="FFFFFF" w:themeFill="background1"/>
        <w:spacing w:line="240" w:lineRule="auto"/>
        <w:rPr>
          <w:rFonts w:ascii="Times New Roman" w:hAnsi="Times New Roman"/>
          <w:b/>
          <w:sz w:val="24"/>
          <w:szCs w:val="24"/>
          <w:u w:val="single"/>
          <w:lang w:val="en-GB"/>
        </w:rPr>
      </w:pPr>
    </w:p>
    <w:p w:rsidR="00FB790E" w:rsidRPr="0095424C" w:rsidRDefault="00FB790E" w:rsidP="00A82F03">
      <w:pPr>
        <w:shd w:val="clear" w:color="auto" w:fill="FFFFFF" w:themeFill="background1"/>
        <w:spacing w:line="240" w:lineRule="auto"/>
        <w:rPr>
          <w:rFonts w:ascii="Times New Roman" w:hAnsi="Times New Roman"/>
          <w:b/>
          <w:sz w:val="24"/>
          <w:szCs w:val="24"/>
          <w:u w:val="single"/>
          <w:lang w:val="en-GB"/>
        </w:rPr>
      </w:pPr>
    </w:p>
    <w:p w:rsidR="00A82F03" w:rsidRDefault="00A82F03" w:rsidP="00A82F03">
      <w:pPr>
        <w:shd w:val="clear" w:color="auto" w:fill="FFFFFF" w:themeFill="background1"/>
        <w:spacing w:line="240" w:lineRule="auto"/>
        <w:jc w:val="left"/>
        <w:rPr>
          <w:rFonts w:cstheme="minorHAnsi"/>
          <w:b/>
          <w:szCs w:val="24"/>
          <w:lang w:val="en-GB"/>
        </w:rPr>
      </w:pPr>
    </w:p>
    <w:p w:rsidR="00A82F03" w:rsidRPr="007C257F" w:rsidRDefault="00A82F03" w:rsidP="00A82F03">
      <w:pPr>
        <w:shd w:val="clear" w:color="auto" w:fill="FFFFFF" w:themeFill="background1"/>
        <w:spacing w:line="240" w:lineRule="auto"/>
        <w:jc w:val="left"/>
        <w:rPr>
          <w:rFonts w:cstheme="minorHAnsi"/>
          <w:szCs w:val="24"/>
          <w:lang w:val="en-GB"/>
        </w:rPr>
      </w:pPr>
      <w:r w:rsidRPr="007C257F">
        <w:rPr>
          <w:rFonts w:cstheme="minorHAnsi"/>
          <w:b/>
          <w:szCs w:val="24"/>
          <w:lang w:val="en-GB"/>
        </w:rPr>
        <w:t xml:space="preserve">Tabela 5. </w:t>
      </w:r>
      <w:r w:rsidRPr="007C257F">
        <w:rPr>
          <w:rFonts w:cstheme="minorHAnsi"/>
          <w:szCs w:val="24"/>
          <w:lang w:val="en-GB"/>
        </w:rPr>
        <w:t>Popunjavanje kultura</w:t>
      </w:r>
    </w:p>
    <w:tbl>
      <w:tblPr>
        <w:tblStyle w:val="TableGrid"/>
        <w:tblW w:w="0" w:type="auto"/>
        <w:tblInd w:w="108" w:type="dxa"/>
        <w:tblLook w:val="04A0" w:firstRow="1" w:lastRow="0" w:firstColumn="1" w:lastColumn="0" w:noHBand="0" w:noVBand="1"/>
      </w:tblPr>
      <w:tblGrid>
        <w:gridCol w:w="2791"/>
        <w:gridCol w:w="6146"/>
      </w:tblGrid>
      <w:tr w:rsidR="00A82F03" w:rsidRPr="007C257F" w:rsidTr="006403AD">
        <w:trPr>
          <w:trHeight w:val="431"/>
        </w:trPr>
        <w:tc>
          <w:tcPr>
            <w:tcW w:w="2835" w:type="dxa"/>
            <w:shd w:val="clear" w:color="auto" w:fill="BFBFBF" w:themeFill="background1" w:themeFillShade="BF"/>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Vrsta rada</w:t>
            </w:r>
          </w:p>
        </w:tc>
        <w:tc>
          <w:tcPr>
            <w:tcW w:w="6299" w:type="dxa"/>
            <w:shd w:val="clear" w:color="auto" w:fill="BFBFBF" w:themeFill="background1" w:themeFillShade="BF"/>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Napomena</w:t>
            </w:r>
          </w:p>
        </w:tc>
      </w:tr>
      <w:tr w:rsidR="00A82F03" w:rsidRPr="00B53227" w:rsidTr="006403AD">
        <w:tc>
          <w:tcPr>
            <w:tcW w:w="2835"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Potrebno planirati i izvoditi</w:t>
            </w:r>
          </w:p>
        </w:tc>
        <w:tc>
          <w:tcPr>
            <w:tcW w:w="6299" w:type="dxa"/>
            <w:vAlign w:val="center"/>
          </w:tcPr>
          <w:p w:rsidR="00A82F03" w:rsidRPr="007C257F" w:rsidRDefault="00A82F03" w:rsidP="006403AD">
            <w:pPr>
              <w:shd w:val="clear" w:color="auto" w:fill="FFFFFF" w:themeFill="background1"/>
              <w:rPr>
                <w:rFonts w:cstheme="minorHAnsi"/>
                <w:sz w:val="22"/>
                <w:szCs w:val="24"/>
                <w:lang w:val="en-GB"/>
              </w:rPr>
            </w:pPr>
            <w:r w:rsidRPr="007C257F">
              <w:rPr>
                <w:rFonts w:cstheme="minorHAnsi"/>
                <w:sz w:val="22"/>
                <w:szCs w:val="24"/>
                <w:lang w:val="en-GB"/>
              </w:rPr>
              <w:t>Popunjavanje šumskih kultura počinje u drugoj godini života kulture i to po pravilu samo onda kada je procenat propalih biljaka veći od 20%. Ako se pokaže da se biljke nisu primile u većem broju na pojedinim mestima tako da su čitave "krpe" ostale prazne, kultura se mora popuniti čak i ako je, ukupno uzeto, propalo manje od 10% zasađenih biljaka.</w:t>
            </w:r>
          </w:p>
        </w:tc>
      </w:tr>
      <w:tr w:rsidR="00A82F03" w:rsidRPr="00B53227" w:rsidTr="006403AD">
        <w:tc>
          <w:tcPr>
            <w:tcW w:w="2835"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Nije potrebno planirati i izvoditi</w:t>
            </w:r>
          </w:p>
        </w:tc>
        <w:tc>
          <w:tcPr>
            <w:tcW w:w="6299" w:type="dxa"/>
            <w:vAlign w:val="center"/>
          </w:tcPr>
          <w:p w:rsidR="00A82F03" w:rsidRPr="007C257F" w:rsidRDefault="00A82F03" w:rsidP="006403AD">
            <w:pPr>
              <w:shd w:val="clear" w:color="auto" w:fill="FFFFFF" w:themeFill="background1"/>
              <w:rPr>
                <w:rFonts w:cstheme="minorHAnsi"/>
                <w:sz w:val="22"/>
                <w:szCs w:val="24"/>
                <w:lang w:val="en-GB"/>
              </w:rPr>
            </w:pPr>
            <w:r w:rsidRPr="007C257F">
              <w:rPr>
                <w:rFonts w:cstheme="minorHAnsi"/>
                <w:sz w:val="22"/>
                <w:szCs w:val="24"/>
                <w:lang w:val="en-GB"/>
              </w:rPr>
              <w:t>Ako se ispostavi da se broj neprimljenih biljaka kreće od 10 - 20% od ukupnog broja posađenih i da je taj gubitak ravnomerno raspoređen po celoj pošumljenoj površini, popunjavanje nije potrebno.</w:t>
            </w:r>
          </w:p>
        </w:tc>
      </w:tr>
      <w:tr w:rsidR="00A82F03" w:rsidRPr="007C257F" w:rsidTr="006403AD">
        <w:tc>
          <w:tcPr>
            <w:tcW w:w="2835"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Vreme za popunjavanje</w:t>
            </w:r>
          </w:p>
        </w:tc>
        <w:tc>
          <w:tcPr>
            <w:tcW w:w="6299" w:type="dxa"/>
            <w:vAlign w:val="center"/>
          </w:tcPr>
          <w:p w:rsidR="00A82F03" w:rsidRPr="007C257F" w:rsidRDefault="00A82F03" w:rsidP="006403AD">
            <w:pPr>
              <w:shd w:val="clear" w:color="auto" w:fill="FFFFFF" w:themeFill="background1"/>
              <w:rPr>
                <w:rFonts w:cstheme="minorHAnsi"/>
                <w:sz w:val="22"/>
                <w:szCs w:val="24"/>
                <w:lang w:val="en-GB"/>
              </w:rPr>
            </w:pPr>
            <w:r>
              <w:rPr>
                <w:rFonts w:cstheme="minorHAnsi"/>
                <w:sz w:val="22"/>
                <w:szCs w:val="24"/>
                <w:lang w:val="en-GB"/>
              </w:rPr>
              <w:t>Rano proleće/kasna jesen</w:t>
            </w:r>
          </w:p>
        </w:tc>
      </w:tr>
      <w:tr w:rsidR="00A82F03" w:rsidRPr="00B53227" w:rsidTr="006403AD">
        <w:tc>
          <w:tcPr>
            <w:tcW w:w="2835" w:type="dxa"/>
            <w:vAlign w:val="center"/>
          </w:tcPr>
          <w:p w:rsidR="00A82F03" w:rsidRPr="007C257F" w:rsidRDefault="00A82F03" w:rsidP="006403AD">
            <w:pPr>
              <w:pStyle w:val="U-Aufzhlung2Ordnung"/>
              <w:numPr>
                <w:ilvl w:val="0"/>
                <w:numId w:val="0"/>
              </w:numPr>
              <w:spacing w:line="240" w:lineRule="auto"/>
              <w:jc w:val="center"/>
              <w:rPr>
                <w:rFonts w:cstheme="minorHAnsi"/>
                <w:b/>
                <w:sz w:val="22"/>
                <w:szCs w:val="24"/>
                <w:lang w:val="en-GB"/>
              </w:rPr>
            </w:pPr>
            <w:r w:rsidRPr="007C257F">
              <w:rPr>
                <w:rFonts w:cstheme="minorHAnsi"/>
                <w:b/>
                <w:sz w:val="22"/>
                <w:szCs w:val="24"/>
                <w:lang w:val="en-GB"/>
              </w:rPr>
              <w:t>Sadni materijal</w:t>
            </w:r>
          </w:p>
        </w:tc>
        <w:tc>
          <w:tcPr>
            <w:tcW w:w="6299" w:type="dxa"/>
            <w:vAlign w:val="center"/>
          </w:tcPr>
          <w:p w:rsidR="00A82F03" w:rsidRPr="007C257F" w:rsidRDefault="00A82F03" w:rsidP="006403AD">
            <w:pPr>
              <w:pStyle w:val="U-Aufzhlung2Ordnung"/>
              <w:numPr>
                <w:ilvl w:val="0"/>
                <w:numId w:val="0"/>
              </w:numPr>
              <w:spacing w:line="240" w:lineRule="auto"/>
              <w:jc w:val="both"/>
              <w:rPr>
                <w:rFonts w:cstheme="minorHAnsi"/>
                <w:sz w:val="22"/>
                <w:szCs w:val="24"/>
                <w:lang w:val="en-GB"/>
              </w:rPr>
            </w:pPr>
            <w:r w:rsidRPr="007C257F">
              <w:rPr>
                <w:rFonts w:cstheme="minorHAnsi"/>
                <w:sz w:val="22"/>
                <w:szCs w:val="24"/>
                <w:lang w:val="en-GB"/>
              </w:rPr>
              <w:t xml:space="preserve">Iste starosti i uzrasta kao i biljke u kulturama, tj. stariji od onog kojim je pošumljavanje započeto.  </w:t>
            </w:r>
          </w:p>
        </w:tc>
      </w:tr>
    </w:tbl>
    <w:p w:rsidR="00A82F03" w:rsidRPr="007C257F" w:rsidRDefault="00A82F03" w:rsidP="00A82F03">
      <w:pPr>
        <w:pStyle w:val="NoSpacing"/>
        <w:keepLines/>
        <w:rPr>
          <w:rFonts w:asciiTheme="minorHAnsi" w:hAnsiTheme="minorHAnsi" w:cstheme="minorHAnsi"/>
          <w:b/>
          <w:bCs/>
          <w:spacing w:val="2"/>
          <w:sz w:val="24"/>
          <w:szCs w:val="24"/>
          <w:lang w:val="en-GB"/>
        </w:rPr>
      </w:pPr>
    </w:p>
    <w:p w:rsidR="00A82F03" w:rsidRPr="007C257F" w:rsidRDefault="00A82F03" w:rsidP="00A82F03">
      <w:pPr>
        <w:pStyle w:val="NoSpacing"/>
        <w:keepLines/>
        <w:numPr>
          <w:ilvl w:val="0"/>
          <w:numId w:val="70"/>
        </w:numPr>
        <w:rPr>
          <w:rFonts w:asciiTheme="minorHAnsi" w:hAnsiTheme="minorHAnsi" w:cstheme="minorHAnsi"/>
          <w:b/>
          <w:bCs/>
          <w:spacing w:val="-7"/>
          <w:sz w:val="24"/>
          <w:szCs w:val="24"/>
          <w:lang w:val="en-GB"/>
        </w:rPr>
      </w:pPr>
      <w:r w:rsidRPr="007C257F">
        <w:rPr>
          <w:rFonts w:asciiTheme="minorHAnsi" w:hAnsiTheme="minorHAnsi" w:cstheme="minorHAnsi"/>
          <w:b/>
          <w:bCs/>
          <w:i/>
          <w:spacing w:val="-7"/>
          <w:sz w:val="24"/>
          <w:szCs w:val="24"/>
          <w:lang w:val="en-GB"/>
        </w:rPr>
        <w:t xml:space="preserve">Osvetljavanje </w:t>
      </w:r>
    </w:p>
    <w:p w:rsidR="00A82F03" w:rsidRPr="00FA48AC" w:rsidRDefault="00A82F03" w:rsidP="00A82F03">
      <w:pPr>
        <w:pStyle w:val="NoSpacing"/>
        <w:keepLines/>
        <w:rPr>
          <w:rFonts w:asciiTheme="minorHAnsi" w:hAnsiTheme="minorHAnsi" w:cstheme="minorHAnsi"/>
          <w:b/>
          <w:bCs/>
          <w:spacing w:val="-7"/>
          <w:sz w:val="10"/>
          <w:szCs w:val="24"/>
          <w:lang w:val="en-GB"/>
        </w:rPr>
      </w:pPr>
    </w:p>
    <w:p w:rsidR="00A82F03" w:rsidRDefault="00A82F03" w:rsidP="00A82F03">
      <w:pPr>
        <w:pStyle w:val="ListParagraph"/>
        <w:spacing w:line="240" w:lineRule="auto"/>
        <w:ind w:left="0"/>
        <w:rPr>
          <w:rFonts w:cstheme="minorHAnsi"/>
          <w:szCs w:val="24"/>
          <w:lang w:val="en-GB"/>
        </w:rPr>
      </w:pPr>
      <w:r w:rsidRPr="007C257F">
        <w:rPr>
          <w:rFonts w:cstheme="minorHAnsi"/>
          <w:b/>
          <w:bCs/>
          <w:spacing w:val="-7"/>
          <w:sz w:val="24"/>
          <w:szCs w:val="24"/>
          <w:lang w:val="en-GB"/>
        </w:rPr>
        <w:tab/>
      </w:r>
      <w:r w:rsidRPr="000D03C1">
        <w:rPr>
          <w:rFonts w:cstheme="minorHAnsi"/>
          <w:spacing w:val="-7"/>
          <w:szCs w:val="24"/>
          <w:lang w:val="en-GB"/>
        </w:rPr>
        <w:t>Seče osvetljavanja predstavljaju uzgojn</w:t>
      </w:r>
      <w:r>
        <w:rPr>
          <w:rFonts w:cstheme="minorHAnsi"/>
          <w:spacing w:val="-7"/>
          <w:szCs w:val="24"/>
          <w:lang w:val="en-GB"/>
        </w:rPr>
        <w:t xml:space="preserve">e </w:t>
      </w:r>
      <w:r w:rsidRPr="000D03C1">
        <w:rPr>
          <w:rFonts w:cstheme="minorHAnsi"/>
          <w:spacing w:val="-7"/>
          <w:szCs w:val="24"/>
          <w:lang w:val="en-GB"/>
        </w:rPr>
        <w:t>radove koji se sprovode u razvojnoj fazi podmlatka (ranog i kasnog)</w:t>
      </w:r>
      <w:r w:rsidRPr="000D03C1">
        <w:rPr>
          <w:rFonts w:cstheme="minorHAnsi"/>
          <w:szCs w:val="24"/>
          <w:lang w:val="en-GB"/>
        </w:rPr>
        <w:t xml:space="preserve"> radi stvaranja uslova za neometan rast glavnih vrsta (bukva, hrast itd.) u visinu, čime glavna vrsta drveća visinom nadrasta zeljastu vegetaciju, koja ga u ovoj fazi, zavisno od sastava, može konkurentski značajno ugroziti.</w:t>
      </w:r>
    </w:p>
    <w:p w:rsidR="00A82F03" w:rsidRDefault="00A82F03" w:rsidP="00A82F03">
      <w:pPr>
        <w:pStyle w:val="ListParagraph"/>
        <w:spacing w:line="240" w:lineRule="auto"/>
        <w:ind w:left="0"/>
        <w:rPr>
          <w:rFonts w:cstheme="minorHAnsi"/>
          <w:sz w:val="24"/>
          <w:szCs w:val="24"/>
          <w:lang w:val="en-GB"/>
        </w:rPr>
      </w:pPr>
    </w:p>
    <w:p w:rsidR="00A82F5F" w:rsidRDefault="00A82F5F" w:rsidP="00A82F03">
      <w:pPr>
        <w:pStyle w:val="ListParagraph"/>
        <w:spacing w:line="240" w:lineRule="auto"/>
        <w:ind w:left="0"/>
        <w:rPr>
          <w:rFonts w:cstheme="minorHAnsi"/>
          <w:sz w:val="24"/>
          <w:szCs w:val="24"/>
          <w:lang w:val="en-GB"/>
        </w:rPr>
      </w:pPr>
    </w:p>
    <w:p w:rsidR="00A82F5F" w:rsidRDefault="00A82F5F" w:rsidP="00A82F03">
      <w:pPr>
        <w:pStyle w:val="ListParagraph"/>
        <w:spacing w:line="240" w:lineRule="auto"/>
        <w:ind w:left="0"/>
        <w:rPr>
          <w:rFonts w:cstheme="minorHAnsi"/>
          <w:sz w:val="24"/>
          <w:szCs w:val="24"/>
          <w:lang w:val="en-GB"/>
        </w:rPr>
      </w:pPr>
    </w:p>
    <w:p w:rsidR="00A82F5F" w:rsidRDefault="00A82F5F" w:rsidP="00A82F03">
      <w:pPr>
        <w:pStyle w:val="ListParagraph"/>
        <w:spacing w:line="240" w:lineRule="auto"/>
        <w:ind w:left="0"/>
        <w:rPr>
          <w:rFonts w:cstheme="minorHAnsi"/>
          <w:sz w:val="24"/>
          <w:szCs w:val="24"/>
          <w:lang w:val="en-GB"/>
        </w:rPr>
      </w:pPr>
    </w:p>
    <w:p w:rsidR="00A82F5F" w:rsidRDefault="00A82F5F" w:rsidP="00A82F03">
      <w:pPr>
        <w:pStyle w:val="ListParagraph"/>
        <w:spacing w:line="240" w:lineRule="auto"/>
        <w:ind w:left="0"/>
        <w:rPr>
          <w:rFonts w:cstheme="minorHAnsi"/>
          <w:sz w:val="24"/>
          <w:szCs w:val="24"/>
          <w:lang w:val="en-GB"/>
        </w:rPr>
      </w:pPr>
    </w:p>
    <w:p w:rsidR="00A82F5F" w:rsidRDefault="00A82F5F" w:rsidP="00A82F03">
      <w:pPr>
        <w:pStyle w:val="ListParagraph"/>
        <w:spacing w:line="240" w:lineRule="auto"/>
        <w:ind w:left="0"/>
        <w:rPr>
          <w:rFonts w:cstheme="minorHAnsi"/>
          <w:sz w:val="24"/>
          <w:szCs w:val="24"/>
          <w:lang w:val="en-GB"/>
        </w:rPr>
      </w:pPr>
    </w:p>
    <w:p w:rsidR="00A82F5F" w:rsidRPr="007C257F" w:rsidRDefault="00A82F5F" w:rsidP="00A82F03">
      <w:pPr>
        <w:pStyle w:val="ListParagraph"/>
        <w:spacing w:line="240" w:lineRule="auto"/>
        <w:ind w:left="0"/>
        <w:rPr>
          <w:rFonts w:cstheme="minorHAnsi"/>
          <w:sz w:val="24"/>
          <w:szCs w:val="24"/>
          <w:lang w:val="en-GB"/>
        </w:rPr>
      </w:pPr>
    </w:p>
    <w:p w:rsidR="00A82F03" w:rsidRPr="00FA48AC" w:rsidRDefault="00A82F03" w:rsidP="00A82F03">
      <w:pPr>
        <w:widowControl w:val="0"/>
        <w:spacing w:line="240" w:lineRule="auto"/>
        <w:rPr>
          <w:rFonts w:cstheme="minorHAnsi"/>
          <w:b/>
          <w:snapToGrid w:val="0"/>
          <w:sz w:val="6"/>
          <w:lang w:val="en-GB"/>
        </w:rPr>
      </w:pPr>
    </w:p>
    <w:p w:rsidR="00A82F03" w:rsidRPr="007C257F" w:rsidRDefault="00A82F03" w:rsidP="00A82F03">
      <w:pPr>
        <w:widowControl w:val="0"/>
        <w:spacing w:line="240" w:lineRule="auto"/>
        <w:rPr>
          <w:rFonts w:cstheme="minorHAnsi"/>
          <w:snapToGrid w:val="0"/>
          <w:lang w:val="en-GB"/>
        </w:rPr>
      </w:pPr>
      <w:r w:rsidRPr="007C257F">
        <w:rPr>
          <w:rFonts w:cstheme="minorHAnsi"/>
          <w:b/>
          <w:snapToGrid w:val="0"/>
          <w:lang w:val="en-GB"/>
        </w:rPr>
        <w:lastRenderedPageBreak/>
        <w:t>Tabela 6.</w:t>
      </w:r>
      <w:r w:rsidRPr="007C257F">
        <w:rPr>
          <w:rFonts w:cstheme="minorHAnsi"/>
          <w:snapToGrid w:val="0"/>
          <w:lang w:val="en-GB"/>
        </w:rPr>
        <w:t xml:space="preserve"> Karakteristike seča osvetljavanja u šumama bukve i hrastova</w:t>
      </w:r>
    </w:p>
    <w:tbl>
      <w:tblPr>
        <w:tblW w:w="0" w:type="auto"/>
        <w:tblInd w:w="108" w:type="dxa"/>
        <w:tblLook w:val="04A0" w:firstRow="1" w:lastRow="0" w:firstColumn="1" w:lastColumn="0" w:noHBand="0" w:noVBand="1"/>
      </w:tblPr>
      <w:tblGrid>
        <w:gridCol w:w="1365"/>
        <w:gridCol w:w="1366"/>
        <w:gridCol w:w="1776"/>
        <w:gridCol w:w="4105"/>
      </w:tblGrid>
      <w:tr w:rsidR="00A82F03" w:rsidTr="006403AD">
        <w:trPr>
          <w:trHeight w:val="454"/>
        </w:trPr>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F03" w:rsidRPr="00635DDC" w:rsidRDefault="00A82F03" w:rsidP="006403AD">
            <w:pPr>
              <w:jc w:val="center"/>
              <w:rPr>
                <w:b/>
              </w:rPr>
            </w:pPr>
            <w:r w:rsidRPr="00635DDC">
              <w:rPr>
                <w:b/>
              </w:rPr>
              <w:t>Period</w:t>
            </w:r>
          </w:p>
        </w:tc>
        <w:tc>
          <w:tcPr>
            <w:tcW w:w="1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F03" w:rsidRPr="00635DDC" w:rsidRDefault="00A82F03" w:rsidP="006403AD">
            <w:pPr>
              <w:jc w:val="center"/>
              <w:rPr>
                <w:b/>
              </w:rPr>
            </w:pPr>
            <w:r w:rsidRPr="00635DDC">
              <w:rPr>
                <w:b/>
              </w:rPr>
              <w:t>Broj navrata</w:t>
            </w:r>
          </w:p>
        </w:tc>
        <w:tc>
          <w:tcPr>
            <w:tcW w:w="1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F03" w:rsidRPr="00635DDC" w:rsidRDefault="00A82F03" w:rsidP="006403AD">
            <w:pPr>
              <w:jc w:val="center"/>
              <w:rPr>
                <w:b/>
              </w:rPr>
            </w:pPr>
            <w:r w:rsidRPr="00635DDC">
              <w:rPr>
                <w:b/>
              </w:rPr>
              <w:t>Vreme izvođenja</w:t>
            </w:r>
          </w:p>
        </w:tc>
        <w:tc>
          <w:tcPr>
            <w:tcW w:w="4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F03" w:rsidRPr="00635DDC" w:rsidRDefault="00A82F03" w:rsidP="006403AD">
            <w:pPr>
              <w:jc w:val="center"/>
              <w:rPr>
                <w:b/>
              </w:rPr>
            </w:pPr>
            <w:r w:rsidRPr="00635DDC">
              <w:rPr>
                <w:b/>
              </w:rPr>
              <w:t>Uzgojne mere</w:t>
            </w:r>
          </w:p>
        </w:tc>
      </w:tr>
      <w:tr w:rsidR="00A82F03" w:rsidTr="006403AD">
        <w:trPr>
          <w:trHeight w:val="397"/>
        </w:trPr>
        <w:tc>
          <w:tcPr>
            <w:tcW w:w="861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82F03" w:rsidRPr="00FA48AC" w:rsidRDefault="00A82F03" w:rsidP="006403AD">
            <w:pPr>
              <w:widowControl w:val="0"/>
              <w:spacing w:line="240" w:lineRule="auto"/>
              <w:jc w:val="center"/>
              <w:rPr>
                <w:rFonts w:cstheme="minorHAnsi"/>
                <w:b/>
                <w:snapToGrid w:val="0"/>
                <w:szCs w:val="20"/>
                <w:lang w:val="ru-RU"/>
              </w:rPr>
            </w:pPr>
            <w:r>
              <w:rPr>
                <w:rFonts w:cstheme="minorHAnsi"/>
                <w:b/>
                <w:snapToGrid w:val="0"/>
                <w:szCs w:val="20"/>
                <w:lang w:val="sr-Latn-RS"/>
              </w:rPr>
              <w:t>Bukva</w:t>
            </w:r>
            <w:r w:rsidRPr="00FA48AC">
              <w:rPr>
                <w:rFonts w:cstheme="minorHAnsi"/>
                <w:b/>
                <w:snapToGrid w:val="0"/>
                <w:szCs w:val="20"/>
                <w:lang w:val="ru-RU"/>
              </w:rPr>
              <w:t xml:space="preserve"> </w:t>
            </w:r>
          </w:p>
        </w:tc>
      </w:tr>
      <w:tr w:rsidR="00A82F03" w:rsidRPr="00B53227" w:rsidTr="006403AD">
        <w:tc>
          <w:tcPr>
            <w:tcW w:w="1365" w:type="dxa"/>
            <w:tcBorders>
              <w:top w:val="single" w:sz="4" w:space="0" w:color="auto"/>
              <w:left w:val="single" w:sz="4" w:space="0" w:color="auto"/>
              <w:bottom w:val="single" w:sz="4" w:space="0" w:color="auto"/>
              <w:right w:val="single" w:sz="4" w:space="0" w:color="auto"/>
            </w:tcBorders>
            <w:vAlign w:val="center"/>
            <w:hideMark/>
          </w:tcPr>
          <w:p w:rsidR="00A82F03" w:rsidRPr="0022019B" w:rsidRDefault="00A82F03" w:rsidP="006403AD">
            <w:pPr>
              <w:jc w:val="center"/>
            </w:pPr>
            <w:r w:rsidRPr="0022019B">
              <w:t>do 10 god.</w:t>
            </w:r>
          </w:p>
        </w:tc>
        <w:tc>
          <w:tcPr>
            <w:tcW w:w="1366" w:type="dxa"/>
            <w:tcBorders>
              <w:top w:val="single" w:sz="4" w:space="0" w:color="auto"/>
              <w:left w:val="single" w:sz="4" w:space="0" w:color="auto"/>
              <w:bottom w:val="single" w:sz="4" w:space="0" w:color="auto"/>
              <w:right w:val="single" w:sz="4" w:space="0" w:color="auto"/>
            </w:tcBorders>
            <w:vAlign w:val="center"/>
            <w:hideMark/>
          </w:tcPr>
          <w:p w:rsidR="00A82F03" w:rsidRPr="0022019B" w:rsidRDefault="00A82F03" w:rsidP="006403AD">
            <w:pPr>
              <w:jc w:val="center"/>
            </w:pPr>
            <w:r w:rsidRPr="0022019B">
              <w:t>1</w:t>
            </w:r>
          </w:p>
        </w:tc>
        <w:tc>
          <w:tcPr>
            <w:tcW w:w="1776" w:type="dxa"/>
            <w:tcBorders>
              <w:top w:val="single" w:sz="4" w:space="0" w:color="auto"/>
              <w:left w:val="single" w:sz="4" w:space="0" w:color="auto"/>
              <w:bottom w:val="single" w:sz="4" w:space="0" w:color="auto"/>
              <w:right w:val="single" w:sz="4" w:space="0" w:color="auto"/>
            </w:tcBorders>
            <w:vAlign w:val="center"/>
            <w:hideMark/>
          </w:tcPr>
          <w:p w:rsidR="00A82F03" w:rsidRPr="0095424C" w:rsidRDefault="00A82F03" w:rsidP="006403AD">
            <w:pPr>
              <w:jc w:val="center"/>
              <w:rPr>
                <w:lang w:val="en-US"/>
              </w:rPr>
            </w:pPr>
            <w:r w:rsidRPr="0095424C">
              <w:rPr>
                <w:lang w:val="en-US"/>
              </w:rPr>
              <w:t>Kasno u proleće ili rano leto</w:t>
            </w:r>
          </w:p>
        </w:tc>
        <w:tc>
          <w:tcPr>
            <w:tcW w:w="4105" w:type="dxa"/>
            <w:tcBorders>
              <w:top w:val="single" w:sz="4" w:space="0" w:color="auto"/>
              <w:left w:val="single" w:sz="4" w:space="0" w:color="auto"/>
              <w:bottom w:val="single" w:sz="4" w:space="0" w:color="auto"/>
              <w:right w:val="single" w:sz="4" w:space="0" w:color="auto"/>
            </w:tcBorders>
            <w:vAlign w:val="center"/>
            <w:hideMark/>
          </w:tcPr>
          <w:p w:rsidR="00A82F03" w:rsidRPr="0095424C" w:rsidRDefault="00A82F03" w:rsidP="006403AD">
            <w:pPr>
              <w:jc w:val="center"/>
              <w:rPr>
                <w:lang w:val="en-US"/>
              </w:rPr>
            </w:pPr>
            <w:r w:rsidRPr="0095424C">
              <w:rPr>
                <w:lang w:val="en-US"/>
              </w:rPr>
              <w:t>Uklanjati sve korovske vrste (najčešće biološki jače i otpornije), koje su konkurencija odabranim vrstama drveća. Pritom će se iz sastojine uklanjati sva oštećena stabla prilikom seče i izvlačenja trupaca, deo predrasta i fenotipski loše jedinke, kao i izdanci iz panja.</w:t>
            </w:r>
          </w:p>
        </w:tc>
      </w:tr>
      <w:tr w:rsidR="00A82F03" w:rsidTr="006403AD">
        <w:trPr>
          <w:trHeight w:val="397"/>
        </w:trPr>
        <w:tc>
          <w:tcPr>
            <w:tcW w:w="8612" w:type="dxa"/>
            <w:gridSpan w:val="4"/>
            <w:tcBorders>
              <w:top w:val="single" w:sz="4" w:space="0" w:color="auto"/>
              <w:left w:val="single" w:sz="4" w:space="0" w:color="auto"/>
              <w:bottom w:val="single" w:sz="4" w:space="0" w:color="auto"/>
              <w:right w:val="single" w:sz="4" w:space="0" w:color="auto"/>
            </w:tcBorders>
            <w:vAlign w:val="center"/>
            <w:hideMark/>
          </w:tcPr>
          <w:p w:rsidR="00A82F03" w:rsidRPr="00635DDC" w:rsidRDefault="00A82F03" w:rsidP="006403AD">
            <w:pPr>
              <w:widowControl w:val="0"/>
              <w:spacing w:line="240" w:lineRule="auto"/>
              <w:jc w:val="center"/>
              <w:rPr>
                <w:rFonts w:cstheme="minorHAnsi"/>
                <w:b/>
                <w:snapToGrid w:val="0"/>
                <w:szCs w:val="20"/>
                <w:lang w:val="sr-Latn-RS"/>
              </w:rPr>
            </w:pPr>
            <w:r>
              <w:rPr>
                <w:rFonts w:cstheme="minorHAnsi"/>
                <w:b/>
                <w:snapToGrid w:val="0"/>
                <w:szCs w:val="20"/>
                <w:lang w:val="sr-Latn-RS"/>
              </w:rPr>
              <w:t xml:space="preserve">Hrast </w:t>
            </w:r>
          </w:p>
        </w:tc>
      </w:tr>
      <w:tr w:rsidR="00A82F03" w:rsidRPr="00B53227" w:rsidTr="006403AD">
        <w:tc>
          <w:tcPr>
            <w:tcW w:w="1365" w:type="dxa"/>
            <w:tcBorders>
              <w:top w:val="single" w:sz="4" w:space="0" w:color="auto"/>
              <w:left w:val="single" w:sz="4" w:space="0" w:color="auto"/>
              <w:bottom w:val="single" w:sz="4" w:space="0" w:color="auto"/>
              <w:right w:val="single" w:sz="4" w:space="0" w:color="auto"/>
            </w:tcBorders>
            <w:vAlign w:val="center"/>
            <w:hideMark/>
          </w:tcPr>
          <w:p w:rsidR="00A82F03" w:rsidRPr="003565F4" w:rsidRDefault="00A82F03" w:rsidP="006403AD">
            <w:pPr>
              <w:jc w:val="center"/>
            </w:pPr>
            <w:r w:rsidRPr="003565F4">
              <w:t>do 10 god.</w:t>
            </w:r>
          </w:p>
        </w:tc>
        <w:tc>
          <w:tcPr>
            <w:tcW w:w="1366" w:type="dxa"/>
            <w:tcBorders>
              <w:top w:val="single" w:sz="4" w:space="0" w:color="auto"/>
              <w:left w:val="single" w:sz="4" w:space="0" w:color="auto"/>
              <w:bottom w:val="single" w:sz="4" w:space="0" w:color="auto"/>
              <w:right w:val="single" w:sz="4" w:space="0" w:color="auto"/>
            </w:tcBorders>
            <w:vAlign w:val="center"/>
            <w:hideMark/>
          </w:tcPr>
          <w:p w:rsidR="00A82F03" w:rsidRPr="003565F4" w:rsidRDefault="00A82F03" w:rsidP="006403AD">
            <w:pPr>
              <w:jc w:val="center"/>
            </w:pPr>
            <w:r w:rsidRPr="003565F4">
              <w:t>2</w:t>
            </w:r>
          </w:p>
        </w:tc>
        <w:tc>
          <w:tcPr>
            <w:tcW w:w="1776" w:type="dxa"/>
            <w:tcBorders>
              <w:top w:val="single" w:sz="4" w:space="0" w:color="auto"/>
              <w:left w:val="single" w:sz="4" w:space="0" w:color="auto"/>
              <w:bottom w:val="single" w:sz="4" w:space="0" w:color="auto"/>
              <w:right w:val="single" w:sz="4" w:space="0" w:color="auto"/>
            </w:tcBorders>
            <w:vAlign w:val="center"/>
            <w:hideMark/>
          </w:tcPr>
          <w:p w:rsidR="00A82F03" w:rsidRPr="0095424C" w:rsidRDefault="00A82F03" w:rsidP="006403AD">
            <w:pPr>
              <w:jc w:val="center"/>
              <w:rPr>
                <w:lang w:val="en-US"/>
              </w:rPr>
            </w:pPr>
            <w:r w:rsidRPr="0095424C">
              <w:rPr>
                <w:lang w:val="en-US"/>
              </w:rPr>
              <w:t>Kasno u proleće ili rano leto</w:t>
            </w:r>
          </w:p>
        </w:tc>
        <w:tc>
          <w:tcPr>
            <w:tcW w:w="4105" w:type="dxa"/>
            <w:tcBorders>
              <w:top w:val="single" w:sz="4" w:space="0" w:color="auto"/>
              <w:left w:val="single" w:sz="4" w:space="0" w:color="auto"/>
              <w:bottom w:val="single" w:sz="4" w:space="0" w:color="auto"/>
              <w:right w:val="single" w:sz="4" w:space="0" w:color="auto"/>
            </w:tcBorders>
            <w:vAlign w:val="center"/>
            <w:hideMark/>
          </w:tcPr>
          <w:p w:rsidR="00A82F03" w:rsidRPr="0095424C" w:rsidRDefault="00A82F03" w:rsidP="006403AD">
            <w:pPr>
              <w:jc w:val="center"/>
              <w:rPr>
                <w:lang w:val="en-US"/>
              </w:rPr>
            </w:pPr>
            <w:r w:rsidRPr="0095424C">
              <w:rPr>
                <w:lang w:val="en-US"/>
              </w:rPr>
              <w:t>Uklanjati sve korovske vrste (najčešće biološki jače i otpornije), koje su konkurencija odabranim vrstama drveća. Pritom će se iz sastojine uklanjati sva oštećena stabla prilikom seče i izvlačenja trupaca, deo predrasta i fenotipski loše jedinke, kao i izdanci iz panja.</w:t>
            </w:r>
          </w:p>
        </w:tc>
      </w:tr>
      <w:tr w:rsidR="00A82F03" w:rsidRPr="00B53227" w:rsidTr="006403AD">
        <w:tc>
          <w:tcPr>
            <w:tcW w:w="1365" w:type="dxa"/>
            <w:tcBorders>
              <w:top w:val="single" w:sz="4" w:space="0" w:color="auto"/>
              <w:left w:val="single" w:sz="4" w:space="0" w:color="auto"/>
              <w:bottom w:val="single" w:sz="4" w:space="0" w:color="auto"/>
              <w:right w:val="single" w:sz="4" w:space="0" w:color="auto"/>
            </w:tcBorders>
            <w:vAlign w:val="center"/>
            <w:hideMark/>
          </w:tcPr>
          <w:p w:rsidR="00A82F03" w:rsidRPr="00CF1D94" w:rsidRDefault="00A82F03" w:rsidP="006403AD">
            <w:pPr>
              <w:jc w:val="center"/>
            </w:pPr>
            <w:r w:rsidRPr="00CF1D94">
              <w:t>10 - 20 god.</w:t>
            </w:r>
          </w:p>
        </w:tc>
        <w:tc>
          <w:tcPr>
            <w:tcW w:w="1366" w:type="dxa"/>
            <w:tcBorders>
              <w:top w:val="single" w:sz="4" w:space="0" w:color="auto"/>
              <w:left w:val="single" w:sz="4" w:space="0" w:color="auto"/>
              <w:bottom w:val="single" w:sz="4" w:space="0" w:color="auto"/>
              <w:right w:val="single" w:sz="4" w:space="0" w:color="auto"/>
            </w:tcBorders>
            <w:vAlign w:val="center"/>
            <w:hideMark/>
          </w:tcPr>
          <w:p w:rsidR="00A82F03" w:rsidRPr="00CF1D94" w:rsidRDefault="00A82F03" w:rsidP="006403AD">
            <w:pPr>
              <w:jc w:val="center"/>
            </w:pPr>
            <w:r w:rsidRPr="00CF1D94">
              <w:t>1</w:t>
            </w:r>
          </w:p>
        </w:tc>
        <w:tc>
          <w:tcPr>
            <w:tcW w:w="1776" w:type="dxa"/>
            <w:tcBorders>
              <w:top w:val="single" w:sz="4" w:space="0" w:color="auto"/>
              <w:left w:val="single" w:sz="4" w:space="0" w:color="auto"/>
              <w:bottom w:val="single" w:sz="4" w:space="0" w:color="auto"/>
              <w:right w:val="single" w:sz="4" w:space="0" w:color="auto"/>
            </w:tcBorders>
            <w:vAlign w:val="center"/>
            <w:hideMark/>
          </w:tcPr>
          <w:p w:rsidR="00A82F03" w:rsidRPr="0095424C" w:rsidRDefault="00A82F03" w:rsidP="006403AD">
            <w:pPr>
              <w:jc w:val="center"/>
              <w:rPr>
                <w:lang w:val="en-US"/>
              </w:rPr>
            </w:pPr>
            <w:r w:rsidRPr="0095424C">
              <w:rPr>
                <w:lang w:val="en-US"/>
              </w:rPr>
              <w:t>Kasno u proleće ili rano leto</w:t>
            </w:r>
          </w:p>
        </w:tc>
        <w:tc>
          <w:tcPr>
            <w:tcW w:w="4105" w:type="dxa"/>
            <w:tcBorders>
              <w:top w:val="single" w:sz="4" w:space="0" w:color="auto"/>
              <w:left w:val="single" w:sz="4" w:space="0" w:color="auto"/>
              <w:bottom w:val="single" w:sz="4" w:space="0" w:color="auto"/>
              <w:right w:val="single" w:sz="4" w:space="0" w:color="auto"/>
            </w:tcBorders>
            <w:vAlign w:val="center"/>
            <w:hideMark/>
          </w:tcPr>
          <w:p w:rsidR="00A82F03" w:rsidRPr="0095424C" w:rsidRDefault="00A82F03" w:rsidP="006403AD">
            <w:pPr>
              <w:jc w:val="center"/>
              <w:rPr>
                <w:lang w:val="en-US"/>
              </w:rPr>
            </w:pPr>
            <w:r w:rsidRPr="0095424C">
              <w:rPr>
                <w:lang w:val="en-US"/>
              </w:rPr>
              <w:t>Uklanjati fenotipski loše jedinke, lošeg  zdravstvenog stanja, kako bi se obezbedio povoljniji položaj i više hranljivih materija, u prostoru odabranim jedinkama.</w:t>
            </w:r>
          </w:p>
        </w:tc>
      </w:tr>
    </w:tbl>
    <w:p w:rsidR="00A82F03" w:rsidRPr="00635DDC" w:rsidRDefault="00A82F03" w:rsidP="00A82F03">
      <w:pPr>
        <w:pStyle w:val="NoSpacing"/>
        <w:keepLines/>
        <w:rPr>
          <w:i/>
          <w:szCs w:val="24"/>
          <w:lang w:val="ru-RU"/>
        </w:rPr>
      </w:pPr>
      <w:r w:rsidRPr="00635DDC">
        <w:rPr>
          <w:b/>
          <w:i/>
          <w:szCs w:val="24"/>
          <w:lang w:val="ru-RU"/>
        </w:rPr>
        <w:t xml:space="preserve">Napomena: </w:t>
      </w:r>
      <w:r w:rsidRPr="00635DDC">
        <w:rPr>
          <w:i/>
          <w:szCs w:val="24"/>
          <w:lang w:val="ru-RU"/>
        </w:rPr>
        <w:t>Kod prirodno obnovljenih sastojina bukve dovoljno je u jednom navratu izvršiti meru nege osvetljavanja u prvih deset godina posle čega se po pravilu do prvih proreda ne vrše mere nege, dok se kod hrasta mora vršiti mera nege osvetljavanja najmanje 2 puta u prvih deset godina i najmanje jednom u narednih deset godina.</w:t>
      </w:r>
    </w:p>
    <w:p w:rsidR="00A82F03" w:rsidRPr="00B73B7F" w:rsidRDefault="00A82F03" w:rsidP="00A82F03">
      <w:pPr>
        <w:pStyle w:val="NoSpacing"/>
        <w:keepLines/>
        <w:rPr>
          <w:rFonts w:asciiTheme="minorHAnsi" w:hAnsiTheme="minorHAnsi" w:cstheme="minorHAnsi"/>
          <w:b/>
          <w:sz w:val="24"/>
          <w:szCs w:val="24"/>
          <w:lang w:val="en-US"/>
        </w:rPr>
      </w:pPr>
    </w:p>
    <w:p w:rsidR="00A82F03" w:rsidRPr="007C257F" w:rsidRDefault="00A82F03" w:rsidP="00A82F03">
      <w:pPr>
        <w:pStyle w:val="NoSpacing"/>
        <w:keepLines/>
        <w:numPr>
          <w:ilvl w:val="0"/>
          <w:numId w:val="70"/>
        </w:numPr>
        <w:rPr>
          <w:rFonts w:asciiTheme="minorHAnsi" w:hAnsiTheme="minorHAnsi" w:cstheme="minorHAnsi"/>
          <w:b/>
          <w:i/>
          <w:sz w:val="24"/>
          <w:szCs w:val="24"/>
          <w:lang w:val="en-GB"/>
        </w:rPr>
      </w:pPr>
      <w:r w:rsidRPr="007C257F">
        <w:rPr>
          <w:rFonts w:asciiTheme="minorHAnsi" w:hAnsiTheme="minorHAnsi" w:cstheme="minorHAnsi"/>
          <w:b/>
          <w:i/>
          <w:sz w:val="24"/>
          <w:szCs w:val="24"/>
          <w:lang w:val="en-GB"/>
        </w:rPr>
        <w:t>Čišćenje</w:t>
      </w:r>
    </w:p>
    <w:p w:rsidR="00A82F03" w:rsidRPr="007C257F" w:rsidRDefault="00A82F03" w:rsidP="00A82F03">
      <w:pPr>
        <w:pStyle w:val="NoSpacing"/>
        <w:keepLines/>
        <w:rPr>
          <w:rFonts w:asciiTheme="minorHAnsi" w:hAnsiTheme="minorHAnsi" w:cstheme="minorHAnsi"/>
          <w:b/>
          <w:i/>
          <w:sz w:val="24"/>
          <w:szCs w:val="24"/>
          <w:lang w:val="en-GB"/>
        </w:rPr>
      </w:pPr>
    </w:p>
    <w:p w:rsidR="00A82F03" w:rsidRPr="00DB3577" w:rsidRDefault="00A82F03" w:rsidP="00A82F03">
      <w:pPr>
        <w:pStyle w:val="ListParagraph"/>
        <w:spacing w:line="240" w:lineRule="auto"/>
        <w:ind w:left="0"/>
        <w:rPr>
          <w:rFonts w:cstheme="minorHAnsi"/>
          <w:szCs w:val="24"/>
          <w:lang w:val="en-GB"/>
        </w:rPr>
      </w:pPr>
      <w:r w:rsidRPr="00DB3577">
        <w:rPr>
          <w:rFonts w:cstheme="minorHAnsi"/>
          <w:color w:val="FF0000"/>
          <w:szCs w:val="24"/>
          <w:lang w:val="en-GB"/>
        </w:rPr>
        <w:tab/>
      </w:r>
      <w:r w:rsidRPr="00DB3577">
        <w:rPr>
          <w:rFonts w:cstheme="minorHAnsi"/>
          <w:szCs w:val="24"/>
          <w:lang w:val="en-GB"/>
        </w:rPr>
        <w:t xml:space="preserve">Ovom uzgojnom merom sprovodi se negativna selekcija, radi uklanjanja jedinki nepoželjnih drvenastih vrsta, loših jedinki glavnih vrsta (hrasta, bukve), eventulano i puzavica, kako bi se forsiralo prirodno čišćenje stabala od donjih grana, prirodno diferenciranje i pozicioniranje najboljih stabala u prostoru shodno potrebnom međusobnom rastojanju. </w:t>
      </w:r>
    </w:p>
    <w:p w:rsidR="00A82F03" w:rsidRPr="007C257F" w:rsidRDefault="00A82F03" w:rsidP="00A82F03">
      <w:pPr>
        <w:pStyle w:val="NoSpacing"/>
        <w:keepLines/>
        <w:rPr>
          <w:rFonts w:asciiTheme="minorHAnsi" w:hAnsiTheme="minorHAnsi" w:cstheme="minorHAnsi"/>
          <w:b/>
          <w:sz w:val="24"/>
          <w:szCs w:val="24"/>
          <w:lang w:val="en-GB"/>
        </w:rPr>
      </w:pPr>
    </w:p>
    <w:p w:rsidR="00A82F03" w:rsidRPr="00DB3577" w:rsidRDefault="00A82F03" w:rsidP="00A82F03">
      <w:pPr>
        <w:pStyle w:val="ListParagraph"/>
        <w:spacing w:line="240" w:lineRule="auto"/>
        <w:ind w:left="0" w:firstLine="0"/>
        <w:rPr>
          <w:rFonts w:cstheme="minorHAnsi"/>
          <w:szCs w:val="24"/>
          <w:lang w:val="en-GB"/>
        </w:rPr>
      </w:pPr>
      <w:r w:rsidRPr="00DB3577">
        <w:rPr>
          <w:rFonts w:cstheme="minorHAnsi"/>
          <w:b/>
          <w:szCs w:val="24"/>
          <w:lang w:val="en-GB"/>
        </w:rPr>
        <w:t>Tabela 7.</w:t>
      </w:r>
      <w:r w:rsidRPr="00DB3577">
        <w:rPr>
          <w:rFonts w:cstheme="minorHAnsi"/>
          <w:szCs w:val="24"/>
          <w:lang w:val="en-GB"/>
        </w:rPr>
        <w:t xml:space="preserve"> Karakteristike postupka čišćenja u šumama različitih vrsta </w:t>
      </w:r>
    </w:p>
    <w:tbl>
      <w:tblPr>
        <w:tblStyle w:val="TableGrid"/>
        <w:tblW w:w="0" w:type="auto"/>
        <w:tblInd w:w="108" w:type="dxa"/>
        <w:tblLook w:val="04A0" w:firstRow="1" w:lastRow="0" w:firstColumn="1" w:lastColumn="0" w:noHBand="0" w:noVBand="1"/>
      </w:tblPr>
      <w:tblGrid>
        <w:gridCol w:w="1428"/>
        <w:gridCol w:w="1219"/>
        <w:gridCol w:w="1232"/>
        <w:gridCol w:w="1673"/>
        <w:gridCol w:w="3385"/>
      </w:tblGrid>
      <w:tr w:rsidR="00A82F03" w:rsidRPr="00DB3577" w:rsidTr="006403AD">
        <w:trPr>
          <w:trHeight w:val="454"/>
        </w:trPr>
        <w:tc>
          <w:tcPr>
            <w:tcW w:w="1134" w:type="dxa"/>
            <w:shd w:val="clear" w:color="auto" w:fill="D9D9D9" w:themeFill="background1" w:themeFillShade="D9"/>
            <w:vAlign w:val="center"/>
          </w:tcPr>
          <w:p w:rsidR="00A82F03" w:rsidRPr="00DB3577" w:rsidRDefault="00A82F03" w:rsidP="006403AD">
            <w:pPr>
              <w:widowControl w:val="0"/>
              <w:jc w:val="center"/>
              <w:rPr>
                <w:rFonts w:cstheme="minorHAnsi"/>
                <w:b/>
                <w:snapToGrid w:val="0"/>
                <w:sz w:val="22"/>
                <w:lang w:val="en-GB"/>
              </w:rPr>
            </w:pPr>
            <w:r w:rsidRPr="00DB3577">
              <w:rPr>
                <w:rFonts w:cstheme="minorHAnsi"/>
                <w:b/>
                <w:snapToGrid w:val="0"/>
                <w:sz w:val="22"/>
                <w:lang w:val="en-GB"/>
              </w:rPr>
              <w:t>Vrsta</w:t>
            </w:r>
          </w:p>
        </w:tc>
        <w:tc>
          <w:tcPr>
            <w:tcW w:w="1276" w:type="dxa"/>
            <w:shd w:val="clear" w:color="auto" w:fill="D9D9D9" w:themeFill="background1" w:themeFillShade="D9"/>
            <w:vAlign w:val="center"/>
          </w:tcPr>
          <w:p w:rsidR="00A82F03" w:rsidRPr="00DB3577" w:rsidRDefault="00A82F03" w:rsidP="006403AD">
            <w:pPr>
              <w:widowControl w:val="0"/>
              <w:jc w:val="center"/>
              <w:rPr>
                <w:rFonts w:cstheme="minorHAnsi"/>
                <w:b/>
                <w:snapToGrid w:val="0"/>
                <w:sz w:val="22"/>
                <w:lang w:val="en-GB"/>
              </w:rPr>
            </w:pPr>
            <w:r w:rsidRPr="00DB3577">
              <w:rPr>
                <w:rFonts w:cstheme="minorHAnsi"/>
                <w:b/>
                <w:snapToGrid w:val="0"/>
                <w:sz w:val="22"/>
                <w:lang w:val="en-GB"/>
              </w:rPr>
              <w:t>Period</w:t>
            </w:r>
          </w:p>
        </w:tc>
        <w:tc>
          <w:tcPr>
            <w:tcW w:w="1276" w:type="dxa"/>
            <w:shd w:val="clear" w:color="auto" w:fill="D9D9D9" w:themeFill="background1" w:themeFillShade="D9"/>
            <w:vAlign w:val="center"/>
          </w:tcPr>
          <w:p w:rsidR="00A82F03" w:rsidRPr="00DB3577" w:rsidRDefault="00A82F03" w:rsidP="006403AD">
            <w:pPr>
              <w:widowControl w:val="0"/>
              <w:jc w:val="center"/>
              <w:rPr>
                <w:rFonts w:cstheme="minorHAnsi"/>
                <w:b/>
                <w:snapToGrid w:val="0"/>
                <w:sz w:val="22"/>
                <w:lang w:val="en-GB"/>
              </w:rPr>
            </w:pPr>
            <w:r w:rsidRPr="00DB3577">
              <w:rPr>
                <w:rFonts w:cstheme="minorHAnsi"/>
                <w:b/>
                <w:snapToGrid w:val="0"/>
                <w:sz w:val="22"/>
                <w:lang w:val="en-GB"/>
              </w:rPr>
              <w:t>Broj navrata</w:t>
            </w:r>
          </w:p>
        </w:tc>
        <w:tc>
          <w:tcPr>
            <w:tcW w:w="1753" w:type="dxa"/>
            <w:shd w:val="clear" w:color="auto" w:fill="D9D9D9" w:themeFill="background1" w:themeFillShade="D9"/>
            <w:vAlign w:val="center"/>
          </w:tcPr>
          <w:p w:rsidR="00A82F03" w:rsidRPr="00DB3577" w:rsidRDefault="00A82F03" w:rsidP="006403AD">
            <w:pPr>
              <w:widowControl w:val="0"/>
              <w:jc w:val="center"/>
              <w:rPr>
                <w:rFonts w:cstheme="minorHAnsi"/>
                <w:b/>
                <w:snapToGrid w:val="0"/>
                <w:sz w:val="22"/>
                <w:lang w:val="en-GB"/>
              </w:rPr>
            </w:pPr>
            <w:r w:rsidRPr="00DB3577">
              <w:rPr>
                <w:rFonts w:cstheme="minorHAnsi"/>
                <w:b/>
                <w:snapToGrid w:val="0"/>
                <w:sz w:val="22"/>
                <w:lang w:val="en-GB"/>
              </w:rPr>
              <w:t>Vreme izvođenja</w:t>
            </w:r>
          </w:p>
        </w:tc>
        <w:tc>
          <w:tcPr>
            <w:tcW w:w="3633" w:type="dxa"/>
            <w:shd w:val="clear" w:color="auto" w:fill="D9D9D9" w:themeFill="background1" w:themeFillShade="D9"/>
            <w:vAlign w:val="center"/>
          </w:tcPr>
          <w:p w:rsidR="00A82F03" w:rsidRPr="00DB3577" w:rsidRDefault="00A82F03" w:rsidP="006403AD">
            <w:pPr>
              <w:widowControl w:val="0"/>
              <w:jc w:val="center"/>
              <w:rPr>
                <w:rFonts w:cstheme="minorHAnsi"/>
                <w:b/>
                <w:snapToGrid w:val="0"/>
                <w:sz w:val="22"/>
                <w:lang w:val="en-GB"/>
              </w:rPr>
            </w:pPr>
            <w:r w:rsidRPr="00DB3577">
              <w:rPr>
                <w:rFonts w:cstheme="minorHAnsi"/>
                <w:b/>
                <w:snapToGrid w:val="0"/>
                <w:sz w:val="22"/>
                <w:lang w:val="en-GB"/>
              </w:rPr>
              <w:t>Uzgojne mere</w:t>
            </w:r>
          </w:p>
        </w:tc>
      </w:tr>
      <w:tr w:rsidR="00A82F03" w:rsidRPr="00DB3577" w:rsidTr="006403AD">
        <w:trPr>
          <w:trHeight w:val="823"/>
        </w:trPr>
        <w:tc>
          <w:tcPr>
            <w:tcW w:w="1134" w:type="dxa"/>
            <w:vAlign w:val="center"/>
          </w:tcPr>
          <w:p w:rsidR="00A82F03" w:rsidRPr="00DB3577" w:rsidRDefault="00A82F03" w:rsidP="006403AD">
            <w:pPr>
              <w:widowControl w:val="0"/>
              <w:jc w:val="center"/>
              <w:rPr>
                <w:rFonts w:cstheme="minorHAnsi"/>
                <w:b/>
                <w:snapToGrid w:val="0"/>
                <w:sz w:val="22"/>
                <w:lang w:val="en-GB"/>
              </w:rPr>
            </w:pPr>
            <w:r>
              <w:rPr>
                <w:rFonts w:cstheme="minorHAnsi"/>
                <w:b/>
                <w:snapToGrid w:val="0"/>
                <w:sz w:val="22"/>
                <w:lang w:val="en-GB"/>
              </w:rPr>
              <w:t>Hrastovi/</w:t>
            </w:r>
            <w:r w:rsidRPr="00DB3577">
              <w:rPr>
                <w:rFonts w:cstheme="minorHAnsi"/>
                <w:b/>
                <w:snapToGrid w:val="0"/>
                <w:sz w:val="22"/>
                <w:lang w:val="en-GB"/>
              </w:rPr>
              <w:t>OTL</w:t>
            </w:r>
          </w:p>
        </w:tc>
        <w:tc>
          <w:tcPr>
            <w:tcW w:w="1276" w:type="dxa"/>
            <w:vAlign w:val="center"/>
          </w:tcPr>
          <w:p w:rsidR="00A82F03" w:rsidRPr="00DB3577" w:rsidRDefault="00A82F03" w:rsidP="006403AD">
            <w:pPr>
              <w:widowControl w:val="0"/>
              <w:jc w:val="center"/>
              <w:rPr>
                <w:rFonts w:cstheme="minorHAnsi"/>
                <w:snapToGrid w:val="0"/>
                <w:sz w:val="22"/>
                <w:lang w:val="en-GB"/>
              </w:rPr>
            </w:pPr>
            <w:r w:rsidRPr="00DB3577">
              <w:rPr>
                <w:rFonts w:cstheme="minorHAnsi"/>
                <w:snapToGrid w:val="0"/>
                <w:sz w:val="22"/>
                <w:lang w:val="en-GB"/>
              </w:rPr>
              <w:t>20-30 god.</w:t>
            </w:r>
          </w:p>
        </w:tc>
        <w:tc>
          <w:tcPr>
            <w:tcW w:w="1276" w:type="dxa"/>
            <w:vAlign w:val="center"/>
          </w:tcPr>
          <w:p w:rsidR="00A82F03" w:rsidRPr="00DB3577" w:rsidRDefault="00A82F03" w:rsidP="006403AD">
            <w:pPr>
              <w:widowControl w:val="0"/>
              <w:jc w:val="center"/>
              <w:rPr>
                <w:rFonts w:cstheme="minorHAnsi"/>
                <w:snapToGrid w:val="0"/>
                <w:sz w:val="22"/>
                <w:lang w:val="en-GB"/>
              </w:rPr>
            </w:pPr>
            <w:r w:rsidRPr="00DB3577">
              <w:rPr>
                <w:rFonts w:cstheme="minorHAnsi"/>
                <w:snapToGrid w:val="0"/>
                <w:sz w:val="22"/>
                <w:lang w:val="en-GB"/>
              </w:rPr>
              <w:t>1</w:t>
            </w:r>
          </w:p>
        </w:tc>
        <w:tc>
          <w:tcPr>
            <w:tcW w:w="1753" w:type="dxa"/>
            <w:vAlign w:val="center"/>
          </w:tcPr>
          <w:p w:rsidR="00A82F03" w:rsidRPr="00DB3577" w:rsidRDefault="00A82F03" w:rsidP="006403AD">
            <w:pPr>
              <w:widowControl w:val="0"/>
              <w:jc w:val="center"/>
              <w:rPr>
                <w:rFonts w:cstheme="minorHAnsi"/>
                <w:snapToGrid w:val="0"/>
                <w:sz w:val="22"/>
                <w:lang w:val="en-GB"/>
              </w:rPr>
            </w:pPr>
            <w:r w:rsidRPr="00DB3577">
              <w:rPr>
                <w:rFonts w:cstheme="minorHAnsi"/>
                <w:snapToGrid w:val="0"/>
                <w:sz w:val="22"/>
                <w:lang w:val="en-GB"/>
              </w:rPr>
              <w:t>Kasno u proleće ili rano leto</w:t>
            </w:r>
          </w:p>
        </w:tc>
        <w:tc>
          <w:tcPr>
            <w:tcW w:w="3633" w:type="dxa"/>
            <w:vAlign w:val="center"/>
          </w:tcPr>
          <w:p w:rsidR="00A82F03" w:rsidRPr="00DB3577" w:rsidRDefault="00A82F03" w:rsidP="006403AD">
            <w:pPr>
              <w:widowControl w:val="0"/>
              <w:rPr>
                <w:rFonts w:cstheme="minorHAnsi"/>
                <w:snapToGrid w:val="0"/>
                <w:sz w:val="22"/>
                <w:lang w:val="en-GB"/>
              </w:rPr>
            </w:pPr>
            <w:r w:rsidRPr="00DB3577">
              <w:rPr>
                <w:rFonts w:cstheme="minorHAnsi"/>
                <w:snapToGrid w:val="0"/>
                <w:sz w:val="22"/>
                <w:lang w:val="en-GB"/>
              </w:rPr>
              <w:t>Uklanjati iz sastojine sva stabla predrasta i sva predominantna i nadrasla stabla, potom sva bolesna i oštećena stabla. Čišćenje se počinje izvoditi u vreme stvaranja prvog sklopa.</w:t>
            </w:r>
          </w:p>
        </w:tc>
      </w:tr>
    </w:tbl>
    <w:p w:rsidR="00A82F03" w:rsidRDefault="00A82F03" w:rsidP="00A82F03">
      <w:pPr>
        <w:pStyle w:val="ListParagraph"/>
        <w:spacing w:line="240" w:lineRule="auto"/>
        <w:ind w:left="0"/>
        <w:jc w:val="center"/>
        <w:rPr>
          <w:rFonts w:ascii="Times New Roman" w:hAnsi="Times New Roman"/>
          <w:color w:val="FF0000"/>
          <w:sz w:val="24"/>
          <w:szCs w:val="24"/>
        </w:rPr>
      </w:pPr>
    </w:p>
    <w:p w:rsidR="00A82F03" w:rsidRDefault="00A82F03" w:rsidP="00A82F03">
      <w:pPr>
        <w:pStyle w:val="ListParagraph"/>
        <w:spacing w:line="240" w:lineRule="auto"/>
        <w:ind w:left="0"/>
        <w:jc w:val="center"/>
        <w:rPr>
          <w:rFonts w:ascii="Times New Roman" w:hAnsi="Times New Roman"/>
          <w:color w:val="FF0000"/>
          <w:sz w:val="24"/>
          <w:szCs w:val="24"/>
        </w:rPr>
      </w:pPr>
      <w:r>
        <w:rPr>
          <w:rFonts w:ascii="Times New Roman" w:hAnsi="Times New Roman"/>
          <w:noProof/>
          <w:color w:val="FF0000"/>
          <w:sz w:val="24"/>
          <w:szCs w:val="24"/>
          <w:lang w:val="sr-Latn-RS" w:eastAsia="sr-Latn-RS"/>
        </w:rPr>
        <w:lastRenderedPageBreak/>
        <w:drawing>
          <wp:inline distT="0" distB="0" distL="0" distR="0" wp14:anchorId="02D8AE7D" wp14:editId="4DAAA5C9">
            <wp:extent cx="4075278" cy="3054878"/>
            <wp:effectExtent l="19050" t="0" r="1422" b="0"/>
            <wp:docPr id="11" name="Picture 4" descr="20170615_11543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5_115437-r.jpg"/>
                    <pic:cNvPicPr/>
                  </pic:nvPicPr>
                  <pic:blipFill>
                    <a:blip r:embed="rId19" cstate="print"/>
                    <a:stretch>
                      <a:fillRect/>
                    </a:stretch>
                  </pic:blipFill>
                  <pic:spPr>
                    <a:xfrm>
                      <a:off x="0" y="0"/>
                      <a:ext cx="4075683" cy="3055181"/>
                    </a:xfrm>
                    <a:prstGeom prst="rect">
                      <a:avLst/>
                    </a:prstGeom>
                  </pic:spPr>
                </pic:pic>
              </a:graphicData>
            </a:graphic>
          </wp:inline>
        </w:drawing>
      </w:r>
    </w:p>
    <w:p w:rsidR="00A82F03" w:rsidRPr="00292E7F" w:rsidRDefault="00A82F03" w:rsidP="00A82F03">
      <w:pPr>
        <w:pStyle w:val="ListParagraph"/>
        <w:spacing w:line="240" w:lineRule="auto"/>
        <w:ind w:left="0"/>
        <w:jc w:val="center"/>
        <w:rPr>
          <w:rFonts w:cstheme="minorHAnsi"/>
          <w:szCs w:val="24"/>
        </w:rPr>
      </w:pPr>
      <w:r w:rsidRPr="00292E7F">
        <w:rPr>
          <w:rFonts w:cstheme="minorHAnsi"/>
          <w:b/>
          <w:szCs w:val="24"/>
        </w:rPr>
        <w:t>Slika 2.</w:t>
      </w:r>
      <w:r w:rsidRPr="00292E7F">
        <w:rPr>
          <w:rFonts w:cstheme="minorHAnsi"/>
          <w:szCs w:val="24"/>
        </w:rPr>
        <w:t xml:space="preserve"> Čišćenje u mladiku hrasta lužnjaka</w:t>
      </w:r>
    </w:p>
    <w:p w:rsidR="00A82F03" w:rsidRPr="0095424C" w:rsidRDefault="00A82F03" w:rsidP="00A82F03">
      <w:pPr>
        <w:pStyle w:val="ListParagraph"/>
        <w:spacing w:line="240" w:lineRule="auto"/>
        <w:ind w:left="720" w:firstLine="0"/>
        <w:rPr>
          <w:rFonts w:cstheme="minorHAnsi"/>
          <w:b/>
          <w:i/>
          <w:sz w:val="24"/>
          <w:szCs w:val="24"/>
        </w:rPr>
      </w:pPr>
    </w:p>
    <w:p w:rsidR="00A82F03" w:rsidRPr="0095424C" w:rsidRDefault="00A82F03" w:rsidP="00A82F03">
      <w:pPr>
        <w:pStyle w:val="ListParagraph"/>
        <w:spacing w:line="240" w:lineRule="auto"/>
        <w:ind w:left="720" w:firstLine="0"/>
        <w:rPr>
          <w:rFonts w:cstheme="minorHAnsi"/>
          <w:b/>
          <w:i/>
          <w:sz w:val="24"/>
          <w:szCs w:val="24"/>
        </w:rPr>
      </w:pPr>
    </w:p>
    <w:p w:rsidR="00A82F03" w:rsidRPr="007C257F" w:rsidRDefault="00A82F03" w:rsidP="00A82F03">
      <w:pPr>
        <w:pStyle w:val="ListParagraph"/>
        <w:numPr>
          <w:ilvl w:val="0"/>
          <w:numId w:val="70"/>
        </w:numPr>
        <w:spacing w:line="240" w:lineRule="auto"/>
        <w:rPr>
          <w:rFonts w:cstheme="minorHAnsi"/>
          <w:b/>
          <w:i/>
          <w:sz w:val="24"/>
          <w:szCs w:val="24"/>
          <w:lang w:val="en-GB"/>
        </w:rPr>
      </w:pPr>
      <w:r w:rsidRPr="007C257F">
        <w:rPr>
          <w:rFonts w:cstheme="minorHAnsi"/>
          <w:b/>
          <w:i/>
          <w:sz w:val="24"/>
          <w:szCs w:val="24"/>
          <w:lang w:val="en-GB"/>
        </w:rPr>
        <w:t>Kresanje grana</w:t>
      </w:r>
    </w:p>
    <w:p w:rsidR="00A82F03" w:rsidRPr="007C257F" w:rsidRDefault="00A82F03" w:rsidP="00A82F03">
      <w:pPr>
        <w:pStyle w:val="ListParagraph"/>
        <w:spacing w:line="240" w:lineRule="auto"/>
        <w:ind w:left="0"/>
        <w:rPr>
          <w:rFonts w:cstheme="minorHAnsi"/>
          <w:lang w:val="en-GB"/>
        </w:rPr>
      </w:pPr>
    </w:p>
    <w:p w:rsidR="00A82F03" w:rsidRPr="00DB3577" w:rsidRDefault="00A82F03" w:rsidP="00A82F03">
      <w:pPr>
        <w:pStyle w:val="ListParagraph"/>
        <w:spacing w:line="240" w:lineRule="auto"/>
        <w:ind w:left="0" w:firstLine="0"/>
        <w:rPr>
          <w:rFonts w:cstheme="minorHAnsi"/>
          <w:lang w:val="en-GB"/>
        </w:rPr>
      </w:pPr>
      <w:r w:rsidRPr="00DB3577">
        <w:rPr>
          <w:rFonts w:cstheme="minorHAnsi"/>
          <w:b/>
          <w:lang w:val="en-GB"/>
        </w:rPr>
        <w:t>Tabela 8.</w:t>
      </w:r>
      <w:r>
        <w:rPr>
          <w:rFonts w:cstheme="minorHAnsi"/>
          <w:b/>
          <w:lang w:val="en-GB"/>
        </w:rPr>
        <w:t xml:space="preserve"> </w:t>
      </w:r>
      <w:r w:rsidRPr="00DB3577">
        <w:rPr>
          <w:rFonts w:cstheme="minorHAnsi"/>
          <w:lang w:val="en-GB"/>
        </w:rPr>
        <w:t>Način kresanja grana za različite vrste drveća</w:t>
      </w:r>
    </w:p>
    <w:tbl>
      <w:tblPr>
        <w:tblStyle w:val="TableGrid"/>
        <w:tblW w:w="0" w:type="auto"/>
        <w:tblInd w:w="108" w:type="dxa"/>
        <w:tblLook w:val="04A0" w:firstRow="1" w:lastRow="0" w:firstColumn="1" w:lastColumn="0" w:noHBand="0" w:noVBand="1"/>
      </w:tblPr>
      <w:tblGrid>
        <w:gridCol w:w="1346"/>
        <w:gridCol w:w="1799"/>
        <w:gridCol w:w="1727"/>
        <w:gridCol w:w="1671"/>
        <w:gridCol w:w="1955"/>
      </w:tblGrid>
      <w:tr w:rsidR="00A82F03" w:rsidRPr="00DB3577" w:rsidTr="006403AD">
        <w:tc>
          <w:tcPr>
            <w:tcW w:w="1234"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Vrsta drveta</w:t>
            </w:r>
          </w:p>
        </w:tc>
        <w:tc>
          <w:tcPr>
            <w:tcW w:w="1799"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Visina stabla/razvojna faza</w:t>
            </w:r>
          </w:p>
        </w:tc>
        <w:tc>
          <w:tcPr>
            <w:tcW w:w="1727"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Dužina debla</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čistog od grana</w:t>
            </w:r>
          </w:p>
        </w:tc>
        <w:tc>
          <w:tcPr>
            <w:tcW w:w="1671"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Vreme izvođenja radova/godišnji nivo</w:t>
            </w:r>
          </w:p>
        </w:tc>
        <w:tc>
          <w:tcPr>
            <w:tcW w:w="1955"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Način uklanjanja grana</w:t>
            </w:r>
          </w:p>
        </w:tc>
      </w:tr>
      <w:tr w:rsidR="00A82F03" w:rsidRPr="00DB3577" w:rsidTr="006403AD">
        <w:tc>
          <w:tcPr>
            <w:tcW w:w="1234" w:type="dxa"/>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Topola/vrba</w:t>
            </w:r>
          </w:p>
        </w:tc>
        <w:tc>
          <w:tcPr>
            <w:tcW w:w="1799"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Prvih 5-6 godina</w:t>
            </w:r>
          </w:p>
        </w:tc>
        <w:tc>
          <w:tcPr>
            <w:tcW w:w="1727"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Oko 6 m</w:t>
            </w:r>
          </w:p>
        </w:tc>
        <w:tc>
          <w:tcPr>
            <w:tcW w:w="167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vreme mirovanja vegetacije</w:t>
            </w:r>
          </w:p>
        </w:tc>
        <w:tc>
          <w:tcPr>
            <w:tcW w:w="1955"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ručno/mašinski</w:t>
            </w:r>
          </w:p>
        </w:tc>
      </w:tr>
      <w:tr w:rsidR="00A82F03" w:rsidRPr="00DB3577" w:rsidTr="006403AD">
        <w:tc>
          <w:tcPr>
            <w:tcW w:w="1234" w:type="dxa"/>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Trešnja</w:t>
            </w:r>
          </w:p>
        </w:tc>
        <w:tc>
          <w:tcPr>
            <w:tcW w:w="1799"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mladik</w:t>
            </w:r>
          </w:p>
        </w:tc>
        <w:tc>
          <w:tcPr>
            <w:tcW w:w="1727"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&gt; 7 m</w:t>
            </w:r>
          </w:p>
        </w:tc>
        <w:tc>
          <w:tcPr>
            <w:tcW w:w="167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vreme mirovanja vegetacije</w:t>
            </w:r>
          </w:p>
        </w:tc>
        <w:tc>
          <w:tcPr>
            <w:tcW w:w="1955"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ručno/mašinski</w:t>
            </w:r>
          </w:p>
        </w:tc>
      </w:tr>
      <w:tr w:rsidR="00A82F03" w:rsidRPr="00DB3577" w:rsidTr="006403AD">
        <w:tc>
          <w:tcPr>
            <w:tcW w:w="1234" w:type="dxa"/>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Plemeniti lišćari</w:t>
            </w:r>
          </w:p>
        </w:tc>
        <w:tc>
          <w:tcPr>
            <w:tcW w:w="1799"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mladik</w:t>
            </w:r>
          </w:p>
        </w:tc>
        <w:tc>
          <w:tcPr>
            <w:tcW w:w="1727"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&gt; 7 m</w:t>
            </w:r>
          </w:p>
        </w:tc>
        <w:tc>
          <w:tcPr>
            <w:tcW w:w="167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vreme mirovanja vegetacije</w:t>
            </w:r>
          </w:p>
        </w:tc>
        <w:tc>
          <w:tcPr>
            <w:tcW w:w="1955"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ručno/mašinski</w:t>
            </w:r>
          </w:p>
        </w:tc>
      </w:tr>
      <w:tr w:rsidR="00A82F03" w:rsidRPr="00DB3577" w:rsidTr="006403AD">
        <w:tc>
          <w:tcPr>
            <w:tcW w:w="1234" w:type="dxa"/>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Četinari</w:t>
            </w:r>
          </w:p>
        </w:tc>
        <w:tc>
          <w:tcPr>
            <w:tcW w:w="1799"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mladik</w:t>
            </w:r>
          </w:p>
        </w:tc>
        <w:tc>
          <w:tcPr>
            <w:tcW w:w="1727"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&gt; 7 m</w:t>
            </w:r>
          </w:p>
        </w:tc>
        <w:tc>
          <w:tcPr>
            <w:tcW w:w="167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vreme mirovanja vegetacije</w:t>
            </w:r>
          </w:p>
        </w:tc>
        <w:tc>
          <w:tcPr>
            <w:tcW w:w="1955"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ručno/mašinski</w:t>
            </w:r>
          </w:p>
        </w:tc>
      </w:tr>
    </w:tbl>
    <w:p w:rsidR="00A82F03" w:rsidRPr="007C257F" w:rsidRDefault="00A82F03" w:rsidP="00A82F03">
      <w:pPr>
        <w:pStyle w:val="NoSpacing"/>
        <w:keepLines/>
        <w:rPr>
          <w:rFonts w:asciiTheme="minorHAnsi" w:hAnsiTheme="minorHAnsi" w:cstheme="minorHAnsi"/>
          <w:b/>
          <w:lang w:val="en-GB"/>
        </w:rPr>
      </w:pPr>
    </w:p>
    <w:p w:rsidR="00A82F03" w:rsidRPr="00DB3577" w:rsidRDefault="00A82F03" w:rsidP="00A82F03">
      <w:pPr>
        <w:pStyle w:val="NoSpacing"/>
        <w:keepLines/>
        <w:rPr>
          <w:rFonts w:asciiTheme="minorHAnsi" w:hAnsiTheme="minorHAnsi" w:cstheme="minorHAnsi"/>
          <w:sz w:val="20"/>
          <w:lang w:val="en-GB"/>
        </w:rPr>
      </w:pPr>
      <w:r w:rsidRPr="00DB3577">
        <w:rPr>
          <w:rFonts w:asciiTheme="minorHAnsi" w:hAnsiTheme="minorHAnsi" w:cstheme="minorHAnsi"/>
          <w:lang w:val="en-GB"/>
        </w:rPr>
        <w:t>Kresanje grana je potrebno vršiti u pazuhu grane – mesto spajanja grane sa deblom pri čemu se prvi sek izvodi neposredno iznad a drugim sekom se vrši konačno orezivanje. Prilikom izvođenja ovog postupka potrebno je napraviti ravan sek bez ostavljanja delova drveta ili kore oko mesta orezivanja.</w:t>
      </w:r>
    </w:p>
    <w:p w:rsidR="00A82F03" w:rsidRPr="007C257F" w:rsidRDefault="00A82F03" w:rsidP="00A82F03">
      <w:pPr>
        <w:pStyle w:val="NoSpacing"/>
        <w:keepLines/>
        <w:rPr>
          <w:rFonts w:asciiTheme="minorHAnsi" w:hAnsiTheme="minorHAnsi" w:cstheme="minorHAnsi"/>
          <w:lang w:val="en-GB"/>
        </w:rPr>
      </w:pPr>
    </w:p>
    <w:p w:rsidR="00A82F03" w:rsidRPr="007C257F" w:rsidRDefault="00A82F03" w:rsidP="00A82F03">
      <w:pPr>
        <w:pStyle w:val="NoSpacing"/>
        <w:keepLines/>
        <w:jc w:val="center"/>
        <w:rPr>
          <w:rFonts w:asciiTheme="minorHAnsi" w:hAnsiTheme="minorHAnsi" w:cstheme="minorHAnsi"/>
          <w:b/>
          <w:lang w:val="en-GB"/>
        </w:rPr>
      </w:pPr>
      <w:r w:rsidRPr="007C257F">
        <w:rPr>
          <w:rFonts w:asciiTheme="minorHAnsi" w:hAnsiTheme="minorHAnsi" w:cstheme="minorHAnsi"/>
          <w:b/>
          <w:noProof/>
          <w:lang w:val="sr-Latn-RS" w:eastAsia="sr-Latn-RS"/>
        </w:rPr>
        <w:lastRenderedPageBreak/>
        <w:drawing>
          <wp:inline distT="0" distB="0" distL="0" distR="0" wp14:anchorId="26A6E897" wp14:editId="6C35A7CB">
            <wp:extent cx="2305050" cy="2254797"/>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310101" cy="2259738"/>
                    </a:xfrm>
                    <a:prstGeom prst="rect">
                      <a:avLst/>
                    </a:prstGeom>
                    <a:noFill/>
                    <a:ln w="9525">
                      <a:noFill/>
                      <a:miter lim="800000"/>
                      <a:headEnd/>
                      <a:tailEnd/>
                    </a:ln>
                  </pic:spPr>
                </pic:pic>
              </a:graphicData>
            </a:graphic>
          </wp:inline>
        </w:drawing>
      </w:r>
    </w:p>
    <w:p w:rsidR="00A82F03" w:rsidRPr="00DB3577" w:rsidRDefault="00A82F03" w:rsidP="00A82F03">
      <w:pPr>
        <w:pStyle w:val="NoSpacing"/>
        <w:keepLines/>
        <w:jc w:val="center"/>
        <w:rPr>
          <w:rFonts w:asciiTheme="minorHAnsi" w:hAnsiTheme="minorHAnsi" w:cstheme="minorHAnsi"/>
          <w:lang w:val="en-GB"/>
        </w:rPr>
      </w:pPr>
      <w:r w:rsidRPr="00DB3577">
        <w:rPr>
          <w:rFonts w:asciiTheme="minorHAnsi" w:hAnsiTheme="minorHAnsi" w:cstheme="minorHAnsi"/>
          <w:b/>
          <w:lang w:val="en-GB"/>
        </w:rPr>
        <w:t xml:space="preserve">Slika 3. </w:t>
      </w:r>
      <w:r w:rsidRPr="00DB3577">
        <w:rPr>
          <w:rFonts w:asciiTheme="minorHAnsi" w:hAnsiTheme="minorHAnsi" w:cstheme="minorHAnsi"/>
          <w:lang w:val="en-GB"/>
        </w:rPr>
        <w:t>Postupak rezanja grana</w:t>
      </w:r>
      <w:r w:rsidRPr="00DB3577">
        <w:rPr>
          <w:rFonts w:asciiTheme="minorHAnsi" w:hAnsiTheme="minorHAnsi" w:cstheme="minorHAnsi"/>
          <w:lang w:val="en-GB"/>
        </w:rPr>
        <w:br/>
        <w:t xml:space="preserve"> (</w:t>
      </w:r>
      <w:r w:rsidRPr="00DB3577">
        <w:rPr>
          <w:rFonts w:asciiTheme="minorHAnsi" w:hAnsiTheme="minorHAnsi" w:cstheme="minorHAnsi"/>
          <w:i/>
          <w:lang w:val="en-GB"/>
        </w:rPr>
        <w:t>Wisconsin Department of Natural Resources – Silvicultural handbook</w:t>
      </w:r>
      <w:r w:rsidRPr="00DB3577">
        <w:rPr>
          <w:rFonts w:asciiTheme="minorHAnsi" w:hAnsiTheme="minorHAnsi" w:cstheme="minorHAnsi"/>
          <w:lang w:val="en-GB"/>
        </w:rPr>
        <w:t>)</w:t>
      </w:r>
    </w:p>
    <w:p w:rsidR="00A82F03" w:rsidRPr="007C257F" w:rsidRDefault="00A82F03" w:rsidP="00A82F03">
      <w:pPr>
        <w:pStyle w:val="NoSpacing"/>
        <w:keepLines/>
        <w:rPr>
          <w:rFonts w:asciiTheme="minorHAnsi" w:hAnsiTheme="minorHAnsi" w:cstheme="minorHAnsi"/>
          <w:b/>
          <w:i/>
          <w:sz w:val="24"/>
          <w:lang w:val="en-GB"/>
        </w:rPr>
      </w:pPr>
    </w:p>
    <w:p w:rsidR="00A82F03" w:rsidRPr="00DB3577" w:rsidRDefault="00A82F03" w:rsidP="00A82F03">
      <w:pPr>
        <w:pStyle w:val="NoSpacing"/>
        <w:keepLines/>
        <w:numPr>
          <w:ilvl w:val="0"/>
          <w:numId w:val="70"/>
        </w:numPr>
        <w:rPr>
          <w:rFonts w:asciiTheme="minorHAnsi" w:hAnsiTheme="minorHAnsi" w:cstheme="minorHAnsi"/>
          <w:b/>
          <w:i/>
          <w:lang w:val="en-GB"/>
        </w:rPr>
      </w:pPr>
      <w:r w:rsidRPr="00DB3577">
        <w:rPr>
          <w:rFonts w:asciiTheme="minorHAnsi" w:hAnsiTheme="minorHAnsi" w:cstheme="minorHAnsi"/>
          <w:b/>
          <w:i/>
          <w:lang w:val="en-GB"/>
        </w:rPr>
        <w:t>Prorede</w:t>
      </w:r>
    </w:p>
    <w:p w:rsidR="00A82F03" w:rsidRDefault="00A82F03" w:rsidP="00A82F03">
      <w:pPr>
        <w:pStyle w:val="NoSpacing"/>
        <w:keepLines/>
        <w:rPr>
          <w:rFonts w:asciiTheme="minorHAnsi" w:hAnsiTheme="minorHAnsi" w:cstheme="minorHAnsi"/>
          <w:b/>
          <w:lang w:val="en-GB"/>
        </w:rPr>
      </w:pPr>
    </w:p>
    <w:p w:rsidR="00A82F03" w:rsidRPr="00FA48AC" w:rsidRDefault="00A82F03" w:rsidP="00A82F03">
      <w:pPr>
        <w:pStyle w:val="NoSpacing"/>
        <w:keepLines/>
        <w:rPr>
          <w:rFonts w:asciiTheme="minorHAnsi" w:hAnsiTheme="minorHAnsi" w:cstheme="minorHAnsi"/>
          <w:b/>
          <w:u w:val="single"/>
          <w:lang w:val="en-GB"/>
        </w:rPr>
      </w:pPr>
      <w:r w:rsidRPr="00FA48AC">
        <w:rPr>
          <w:rFonts w:asciiTheme="minorHAnsi" w:hAnsiTheme="minorHAnsi" w:cstheme="minorHAnsi"/>
          <w:b/>
          <w:u w:val="single"/>
          <w:lang w:val="en-GB"/>
        </w:rPr>
        <w:t>Visoka selektivna proreda</w:t>
      </w:r>
    </w:p>
    <w:p w:rsidR="00A82F03" w:rsidRPr="00DB3577" w:rsidRDefault="00A82F03" w:rsidP="00A82F03">
      <w:pPr>
        <w:pStyle w:val="NoSpacing"/>
        <w:keepLines/>
        <w:rPr>
          <w:rFonts w:asciiTheme="minorHAnsi" w:hAnsiTheme="minorHAnsi" w:cstheme="minorHAnsi"/>
          <w:b/>
          <w:lang w:val="en-GB"/>
        </w:rPr>
      </w:pPr>
    </w:p>
    <w:p w:rsidR="00A82F03" w:rsidRPr="00DB3577" w:rsidRDefault="00A82F03" w:rsidP="00A82F03">
      <w:pPr>
        <w:pStyle w:val="NoSpacing"/>
        <w:keepLines/>
        <w:rPr>
          <w:rFonts w:asciiTheme="minorHAnsi" w:hAnsiTheme="minorHAnsi" w:cstheme="minorHAnsi"/>
          <w:lang w:val="en-GB"/>
        </w:rPr>
      </w:pPr>
      <w:r w:rsidRPr="00DB3577">
        <w:rPr>
          <w:rFonts w:asciiTheme="minorHAnsi" w:hAnsiTheme="minorHAnsi" w:cstheme="minorHAnsi"/>
          <w:lang w:val="en-GB"/>
        </w:rPr>
        <w:t>Prorede</w:t>
      </w:r>
      <w:r>
        <w:rPr>
          <w:rFonts w:asciiTheme="minorHAnsi" w:hAnsiTheme="minorHAnsi" w:cstheme="minorHAnsi"/>
          <w:lang w:val="en-GB"/>
        </w:rPr>
        <w:t xml:space="preserve"> </w:t>
      </w:r>
      <w:r w:rsidRPr="00DB3577">
        <w:rPr>
          <w:rFonts w:asciiTheme="minorHAnsi" w:hAnsiTheme="minorHAnsi" w:cstheme="minorHAnsi"/>
          <w:lang w:val="en-GB"/>
        </w:rPr>
        <w:t>su</w:t>
      </w:r>
      <w:r>
        <w:rPr>
          <w:rFonts w:asciiTheme="minorHAnsi" w:hAnsiTheme="minorHAnsi" w:cstheme="minorHAnsi"/>
          <w:lang w:val="en-GB"/>
        </w:rPr>
        <w:t xml:space="preserve"> </w:t>
      </w:r>
      <w:r w:rsidRPr="00DB3577">
        <w:rPr>
          <w:rFonts w:asciiTheme="minorHAnsi" w:hAnsiTheme="minorHAnsi" w:cstheme="minorHAnsi"/>
          <w:lang w:val="en-GB"/>
        </w:rPr>
        <w:t>uzgojni</w:t>
      </w:r>
      <w:r>
        <w:rPr>
          <w:rFonts w:asciiTheme="minorHAnsi" w:hAnsiTheme="minorHAnsi" w:cstheme="minorHAnsi"/>
          <w:lang w:val="en-GB"/>
        </w:rPr>
        <w:t xml:space="preserve"> </w:t>
      </w:r>
      <w:r w:rsidRPr="00DB3577">
        <w:rPr>
          <w:rFonts w:asciiTheme="minorHAnsi" w:hAnsiTheme="minorHAnsi" w:cstheme="minorHAnsi"/>
          <w:lang w:val="en-GB"/>
        </w:rPr>
        <w:t>radovi</w:t>
      </w:r>
      <w:r>
        <w:rPr>
          <w:rFonts w:asciiTheme="minorHAnsi" w:hAnsiTheme="minorHAnsi" w:cstheme="minorHAnsi"/>
          <w:lang w:val="en-GB"/>
        </w:rPr>
        <w:t xml:space="preserve"> </w:t>
      </w:r>
      <w:r w:rsidRPr="00DB3577">
        <w:rPr>
          <w:rFonts w:asciiTheme="minorHAnsi" w:hAnsiTheme="minorHAnsi" w:cstheme="minorHAnsi"/>
          <w:lang w:val="en-GB"/>
        </w:rPr>
        <w:t>koji</w:t>
      </w:r>
      <w:r>
        <w:rPr>
          <w:rFonts w:asciiTheme="minorHAnsi" w:hAnsiTheme="minorHAnsi" w:cstheme="minorHAnsi"/>
          <w:lang w:val="en-GB"/>
        </w:rPr>
        <w:t xml:space="preserve"> </w:t>
      </w:r>
      <w:r w:rsidRPr="00DB3577">
        <w:rPr>
          <w:rFonts w:asciiTheme="minorHAnsi" w:hAnsiTheme="minorHAnsi" w:cstheme="minorHAnsi"/>
          <w:lang w:val="en-GB"/>
        </w:rPr>
        <w:t>se</w:t>
      </w:r>
      <w:r>
        <w:rPr>
          <w:rFonts w:asciiTheme="minorHAnsi" w:hAnsiTheme="minorHAnsi" w:cstheme="minorHAnsi"/>
          <w:lang w:val="en-GB"/>
        </w:rPr>
        <w:t xml:space="preserve"> </w:t>
      </w:r>
      <w:r w:rsidRPr="00DB3577">
        <w:rPr>
          <w:rFonts w:asciiTheme="minorHAnsi" w:hAnsiTheme="minorHAnsi" w:cstheme="minorHAnsi"/>
          <w:lang w:val="en-GB"/>
        </w:rPr>
        <w:t>sprovode</w:t>
      </w:r>
      <w:r>
        <w:rPr>
          <w:rFonts w:asciiTheme="minorHAnsi" w:hAnsiTheme="minorHAnsi" w:cstheme="minorHAnsi"/>
          <w:lang w:val="en-GB"/>
        </w:rPr>
        <w:t xml:space="preserve"> </w:t>
      </w:r>
      <w:r w:rsidRPr="00DB3577">
        <w:rPr>
          <w:rFonts w:asciiTheme="minorHAnsi" w:hAnsiTheme="minorHAnsi" w:cstheme="minorHAnsi"/>
          <w:lang w:val="en-GB"/>
        </w:rPr>
        <w:t>u</w:t>
      </w:r>
      <w:r>
        <w:rPr>
          <w:rFonts w:asciiTheme="minorHAnsi" w:hAnsiTheme="minorHAnsi" w:cstheme="minorHAnsi"/>
          <w:lang w:val="en-GB"/>
        </w:rPr>
        <w:t xml:space="preserve"> </w:t>
      </w:r>
      <w:r w:rsidRPr="00DB3577">
        <w:rPr>
          <w:rFonts w:asciiTheme="minorHAnsi" w:hAnsiTheme="minorHAnsi" w:cstheme="minorHAnsi"/>
          <w:lang w:val="en-GB"/>
        </w:rPr>
        <w:t>srednjedobnim</w:t>
      </w:r>
      <w:r>
        <w:rPr>
          <w:rFonts w:asciiTheme="minorHAnsi" w:hAnsiTheme="minorHAnsi" w:cstheme="minorHAnsi"/>
          <w:lang w:val="en-GB"/>
        </w:rPr>
        <w:t xml:space="preserve"> </w:t>
      </w:r>
      <w:r w:rsidRPr="00DB3577">
        <w:rPr>
          <w:rFonts w:asciiTheme="minorHAnsi" w:hAnsiTheme="minorHAnsi" w:cstheme="minorHAnsi"/>
          <w:lang w:val="en-GB"/>
        </w:rPr>
        <w:t>i</w:t>
      </w:r>
      <w:r>
        <w:rPr>
          <w:rFonts w:asciiTheme="minorHAnsi" w:hAnsiTheme="minorHAnsi" w:cstheme="minorHAnsi"/>
          <w:lang w:val="en-GB"/>
        </w:rPr>
        <w:t xml:space="preserve"> </w:t>
      </w:r>
      <w:r w:rsidRPr="00DB3577">
        <w:rPr>
          <w:rFonts w:asciiTheme="minorHAnsi" w:hAnsiTheme="minorHAnsi" w:cstheme="minorHAnsi"/>
          <w:lang w:val="en-GB"/>
        </w:rPr>
        <w:t>dozrevajućim</w:t>
      </w:r>
      <w:r>
        <w:rPr>
          <w:rFonts w:asciiTheme="minorHAnsi" w:hAnsiTheme="minorHAnsi" w:cstheme="minorHAnsi"/>
          <w:lang w:val="en-GB"/>
        </w:rPr>
        <w:t xml:space="preserve"> </w:t>
      </w:r>
      <w:r w:rsidRPr="00DB3577">
        <w:rPr>
          <w:rFonts w:asciiTheme="minorHAnsi" w:hAnsiTheme="minorHAnsi" w:cstheme="minorHAnsi"/>
          <w:lang w:val="en-GB"/>
        </w:rPr>
        <w:t>jednodobnim</w:t>
      </w:r>
      <w:r>
        <w:rPr>
          <w:rFonts w:asciiTheme="minorHAnsi" w:hAnsiTheme="minorHAnsi" w:cstheme="minorHAnsi"/>
          <w:lang w:val="en-GB"/>
        </w:rPr>
        <w:t xml:space="preserve"> </w:t>
      </w:r>
      <w:r w:rsidRPr="00DB3577">
        <w:rPr>
          <w:rFonts w:asciiTheme="minorHAnsi" w:hAnsiTheme="minorHAnsi" w:cstheme="minorHAnsi"/>
          <w:lang w:val="en-GB"/>
        </w:rPr>
        <w:t>stojinama</w:t>
      </w:r>
      <w:r>
        <w:rPr>
          <w:rFonts w:asciiTheme="minorHAnsi" w:hAnsiTheme="minorHAnsi" w:cstheme="minorHAnsi"/>
          <w:lang w:val="en-GB"/>
        </w:rPr>
        <w:t xml:space="preserve"> </w:t>
      </w:r>
      <w:r w:rsidRPr="00DB3577">
        <w:rPr>
          <w:rFonts w:asciiTheme="minorHAnsi" w:hAnsiTheme="minorHAnsi" w:cstheme="minorHAnsi"/>
          <w:lang w:val="en-GB"/>
        </w:rPr>
        <w:t>i</w:t>
      </w:r>
      <w:r>
        <w:rPr>
          <w:rFonts w:asciiTheme="minorHAnsi" w:hAnsiTheme="minorHAnsi" w:cstheme="minorHAnsi"/>
          <w:lang w:val="en-GB"/>
        </w:rPr>
        <w:t xml:space="preserve"> </w:t>
      </w:r>
      <w:r w:rsidRPr="00DB3577">
        <w:rPr>
          <w:rFonts w:asciiTheme="minorHAnsi" w:hAnsiTheme="minorHAnsi" w:cstheme="minorHAnsi"/>
          <w:lang w:val="en-GB"/>
        </w:rPr>
        <w:t>uzgojnim</w:t>
      </w:r>
      <w:r>
        <w:rPr>
          <w:rFonts w:asciiTheme="minorHAnsi" w:hAnsiTheme="minorHAnsi" w:cstheme="minorHAnsi"/>
          <w:lang w:val="en-GB"/>
        </w:rPr>
        <w:t xml:space="preserve"> </w:t>
      </w:r>
      <w:r w:rsidRPr="00DB3577">
        <w:rPr>
          <w:rFonts w:asciiTheme="minorHAnsi" w:hAnsiTheme="minorHAnsi" w:cstheme="minorHAnsi"/>
          <w:lang w:val="en-GB"/>
        </w:rPr>
        <w:t>grupama</w:t>
      </w:r>
      <w:r>
        <w:rPr>
          <w:rFonts w:asciiTheme="minorHAnsi" w:hAnsiTheme="minorHAnsi" w:cstheme="minorHAnsi"/>
          <w:lang w:val="en-GB"/>
        </w:rPr>
        <w:t xml:space="preserve"> </w:t>
      </w:r>
      <w:r w:rsidRPr="00DB3577">
        <w:rPr>
          <w:rFonts w:asciiTheme="minorHAnsi" w:hAnsiTheme="minorHAnsi" w:cstheme="minorHAnsi"/>
          <w:lang w:val="en-GB"/>
        </w:rPr>
        <w:t>u</w:t>
      </w:r>
      <w:r>
        <w:rPr>
          <w:rFonts w:asciiTheme="minorHAnsi" w:hAnsiTheme="minorHAnsi" w:cstheme="minorHAnsi"/>
          <w:lang w:val="en-GB"/>
        </w:rPr>
        <w:t xml:space="preserve"> </w:t>
      </w:r>
      <w:r w:rsidRPr="00DB3577">
        <w:rPr>
          <w:rFonts w:asciiTheme="minorHAnsi" w:hAnsiTheme="minorHAnsi" w:cstheme="minorHAnsi"/>
          <w:lang w:val="en-GB"/>
        </w:rPr>
        <w:t>raznodobnim</w:t>
      </w:r>
      <w:r>
        <w:rPr>
          <w:rFonts w:asciiTheme="minorHAnsi" w:hAnsiTheme="minorHAnsi" w:cstheme="minorHAnsi"/>
          <w:lang w:val="en-GB"/>
        </w:rPr>
        <w:t xml:space="preserve"> </w:t>
      </w:r>
      <w:r w:rsidRPr="00DB3577">
        <w:rPr>
          <w:rFonts w:asciiTheme="minorHAnsi" w:hAnsiTheme="minorHAnsi" w:cstheme="minorHAnsi"/>
          <w:lang w:val="en-GB"/>
        </w:rPr>
        <w:t>sastojinama.</w:t>
      </w:r>
    </w:p>
    <w:p w:rsidR="00A82F03" w:rsidRPr="00DB3577" w:rsidRDefault="00A82F03" w:rsidP="00A82F03">
      <w:pPr>
        <w:pStyle w:val="ListParagraph"/>
        <w:spacing w:line="240" w:lineRule="auto"/>
        <w:ind w:left="0"/>
        <w:rPr>
          <w:rFonts w:cstheme="minorHAnsi"/>
          <w:lang w:val="en-GB"/>
        </w:rPr>
      </w:pPr>
      <w:r w:rsidRPr="00DB3577">
        <w:rPr>
          <w:rFonts w:cstheme="minorHAnsi"/>
          <w:lang w:val="en-GB"/>
        </w:rPr>
        <w:tab/>
        <w:t>Srednjedobna</w:t>
      </w:r>
      <w:r>
        <w:rPr>
          <w:rFonts w:cstheme="minorHAnsi"/>
          <w:lang w:val="en-GB"/>
        </w:rPr>
        <w:t xml:space="preserve"> </w:t>
      </w:r>
      <w:r w:rsidRPr="00DB3577">
        <w:rPr>
          <w:rFonts w:cstheme="minorHAnsi"/>
          <w:lang w:val="en-GB"/>
        </w:rPr>
        <w:t>sastojina</w:t>
      </w:r>
      <w:r>
        <w:rPr>
          <w:rFonts w:cstheme="minorHAnsi"/>
          <w:lang w:val="en-GB"/>
        </w:rPr>
        <w:t xml:space="preserve"> </w:t>
      </w:r>
      <w:r w:rsidRPr="00DB3577">
        <w:rPr>
          <w:rFonts w:cstheme="minorHAnsi"/>
          <w:lang w:val="en-GB"/>
        </w:rPr>
        <w:t>je</w:t>
      </w:r>
      <w:r>
        <w:rPr>
          <w:rFonts w:cstheme="minorHAnsi"/>
          <w:lang w:val="en-GB"/>
        </w:rPr>
        <w:t xml:space="preserve"> </w:t>
      </w:r>
      <w:r w:rsidRPr="00DB3577">
        <w:rPr>
          <w:rFonts w:cstheme="minorHAnsi"/>
          <w:lang w:val="en-GB"/>
        </w:rPr>
        <w:t>faza</w:t>
      </w:r>
      <w:r>
        <w:rPr>
          <w:rFonts w:cstheme="minorHAnsi"/>
          <w:lang w:val="en-GB"/>
        </w:rPr>
        <w:t xml:space="preserve"> </w:t>
      </w:r>
      <w:r w:rsidRPr="00DB3577">
        <w:rPr>
          <w:rFonts w:cstheme="minorHAnsi"/>
          <w:lang w:val="en-GB"/>
        </w:rPr>
        <w:t>izbora</w:t>
      </w:r>
      <w:r>
        <w:rPr>
          <w:rFonts w:cstheme="minorHAnsi"/>
          <w:lang w:val="en-GB"/>
        </w:rPr>
        <w:t xml:space="preserve"> </w:t>
      </w:r>
      <w:r w:rsidRPr="00DB3577">
        <w:rPr>
          <w:rFonts w:cstheme="minorHAnsi"/>
          <w:lang w:val="en-GB"/>
        </w:rPr>
        <w:t>i</w:t>
      </w:r>
      <w:r>
        <w:rPr>
          <w:rFonts w:cstheme="minorHAnsi"/>
          <w:lang w:val="en-GB"/>
        </w:rPr>
        <w:t xml:space="preserve"> </w:t>
      </w:r>
      <w:r w:rsidRPr="00DB3577">
        <w:rPr>
          <w:rFonts w:cstheme="minorHAnsi"/>
          <w:lang w:val="en-GB"/>
        </w:rPr>
        <w:t>obeležavanja</w:t>
      </w:r>
      <w:r>
        <w:rPr>
          <w:rFonts w:cstheme="minorHAnsi"/>
          <w:lang w:val="en-GB"/>
        </w:rPr>
        <w:t xml:space="preserve"> </w:t>
      </w:r>
      <w:r w:rsidRPr="00DB3577">
        <w:rPr>
          <w:rFonts w:cstheme="minorHAnsi"/>
          <w:lang w:val="en-GB"/>
        </w:rPr>
        <w:t>stabala</w:t>
      </w:r>
      <w:r>
        <w:rPr>
          <w:rFonts w:cstheme="minorHAnsi"/>
          <w:lang w:val="en-GB"/>
        </w:rPr>
        <w:t xml:space="preserve"> </w:t>
      </w:r>
      <w:r w:rsidRPr="00DB3577">
        <w:rPr>
          <w:rFonts w:cstheme="minorHAnsi"/>
          <w:lang w:val="en-GB"/>
        </w:rPr>
        <w:t>budućnosti. U</w:t>
      </w:r>
      <w:r>
        <w:rPr>
          <w:rFonts w:cstheme="minorHAnsi"/>
          <w:lang w:val="en-GB"/>
        </w:rPr>
        <w:t xml:space="preserve"> </w:t>
      </w:r>
      <w:r w:rsidRPr="00DB3577">
        <w:rPr>
          <w:rFonts w:cstheme="minorHAnsi"/>
          <w:lang w:val="en-GB"/>
        </w:rPr>
        <w:t>toj</w:t>
      </w:r>
      <w:r>
        <w:rPr>
          <w:rFonts w:cstheme="minorHAnsi"/>
          <w:lang w:val="en-GB"/>
        </w:rPr>
        <w:t xml:space="preserve"> </w:t>
      </w:r>
      <w:r w:rsidRPr="00DB3577">
        <w:rPr>
          <w:rFonts w:cstheme="minorHAnsi"/>
          <w:lang w:val="en-GB"/>
        </w:rPr>
        <w:t>fazi</w:t>
      </w:r>
      <w:r>
        <w:rPr>
          <w:rFonts w:cstheme="minorHAnsi"/>
          <w:lang w:val="en-GB"/>
        </w:rPr>
        <w:t xml:space="preserve"> </w:t>
      </w:r>
      <w:r w:rsidRPr="00DB3577">
        <w:rPr>
          <w:rFonts w:cstheme="minorHAnsi"/>
          <w:lang w:val="en-GB"/>
        </w:rPr>
        <w:t>dominantna</w:t>
      </w:r>
      <w:r>
        <w:rPr>
          <w:rFonts w:cstheme="minorHAnsi"/>
          <w:lang w:val="en-GB"/>
        </w:rPr>
        <w:t xml:space="preserve"> stabla </w:t>
      </w:r>
      <w:r w:rsidRPr="00DB3577">
        <w:rPr>
          <w:rFonts w:cstheme="minorHAnsi"/>
          <w:lang w:val="en-GB"/>
        </w:rPr>
        <w:t>na</w:t>
      </w:r>
      <w:r>
        <w:rPr>
          <w:rFonts w:cstheme="minorHAnsi"/>
          <w:lang w:val="en-GB"/>
        </w:rPr>
        <w:t xml:space="preserve"> </w:t>
      </w:r>
      <w:r w:rsidRPr="00DB3577">
        <w:rPr>
          <w:rFonts w:cstheme="minorHAnsi"/>
          <w:lang w:val="en-GB"/>
        </w:rPr>
        <w:t>najproizvodnijim</w:t>
      </w:r>
      <w:r>
        <w:rPr>
          <w:rFonts w:cstheme="minorHAnsi"/>
          <w:lang w:val="en-GB"/>
        </w:rPr>
        <w:t xml:space="preserve"> </w:t>
      </w:r>
      <w:r w:rsidRPr="00DB3577">
        <w:rPr>
          <w:rFonts w:cstheme="minorHAnsi"/>
          <w:lang w:val="en-GB"/>
        </w:rPr>
        <w:t>staništima</w:t>
      </w:r>
      <w:r>
        <w:rPr>
          <w:rFonts w:cstheme="minorHAnsi"/>
          <w:lang w:val="en-GB"/>
        </w:rPr>
        <w:t xml:space="preserve"> </w:t>
      </w:r>
      <w:r w:rsidRPr="00DB3577">
        <w:rPr>
          <w:rFonts w:cstheme="minorHAnsi"/>
          <w:lang w:val="en-GB"/>
        </w:rPr>
        <w:t>su</w:t>
      </w:r>
      <w:r>
        <w:rPr>
          <w:rFonts w:cstheme="minorHAnsi"/>
          <w:lang w:val="en-GB"/>
        </w:rPr>
        <w:t xml:space="preserve"> </w:t>
      </w:r>
      <w:r w:rsidRPr="00DB3577">
        <w:rPr>
          <w:rFonts w:cstheme="minorHAnsi"/>
          <w:lang w:val="en-GB"/>
        </w:rPr>
        <w:t>dostigla</w:t>
      </w:r>
      <w:r>
        <w:rPr>
          <w:rFonts w:cstheme="minorHAnsi"/>
          <w:lang w:val="en-GB"/>
        </w:rPr>
        <w:t xml:space="preserve"> </w:t>
      </w:r>
      <w:r w:rsidRPr="00DB3577">
        <w:rPr>
          <w:rFonts w:cstheme="minorHAnsi"/>
          <w:lang w:val="en-GB"/>
        </w:rPr>
        <w:t>visinu</w:t>
      </w:r>
      <w:r>
        <w:rPr>
          <w:rFonts w:cstheme="minorHAnsi"/>
          <w:lang w:val="en-GB"/>
        </w:rPr>
        <w:t xml:space="preserve"> </w:t>
      </w:r>
      <w:r w:rsidRPr="00DB3577">
        <w:rPr>
          <w:rFonts w:cstheme="minorHAnsi"/>
          <w:lang w:val="en-GB"/>
        </w:rPr>
        <w:t>od 17 m do 25 m i</w:t>
      </w:r>
      <w:r>
        <w:rPr>
          <w:rFonts w:cstheme="minorHAnsi"/>
          <w:lang w:val="en-GB"/>
        </w:rPr>
        <w:t xml:space="preserve"> </w:t>
      </w:r>
      <w:r w:rsidRPr="00DB3577">
        <w:rPr>
          <w:rFonts w:cstheme="minorHAnsi"/>
          <w:lang w:val="en-GB"/>
        </w:rPr>
        <w:t>imaju</w:t>
      </w:r>
      <w:r>
        <w:rPr>
          <w:rFonts w:cstheme="minorHAnsi"/>
          <w:lang w:val="en-GB"/>
        </w:rPr>
        <w:t xml:space="preserve"> </w:t>
      </w:r>
      <w:r w:rsidRPr="00DB3577">
        <w:rPr>
          <w:rFonts w:cstheme="minorHAnsi"/>
          <w:lang w:val="en-GB"/>
        </w:rPr>
        <w:t>deblo</w:t>
      </w:r>
      <w:r>
        <w:rPr>
          <w:rFonts w:cstheme="minorHAnsi"/>
          <w:lang w:val="en-GB"/>
        </w:rPr>
        <w:t xml:space="preserve"> </w:t>
      </w:r>
      <w:r w:rsidRPr="00DB3577">
        <w:rPr>
          <w:rFonts w:cstheme="minorHAnsi"/>
          <w:lang w:val="en-GB"/>
        </w:rPr>
        <w:t>čisto</w:t>
      </w:r>
      <w:r>
        <w:rPr>
          <w:rFonts w:cstheme="minorHAnsi"/>
          <w:lang w:val="en-GB"/>
        </w:rPr>
        <w:t xml:space="preserve"> </w:t>
      </w:r>
      <w:r w:rsidRPr="00DB3577">
        <w:rPr>
          <w:rFonts w:cstheme="minorHAnsi"/>
          <w:lang w:val="en-GB"/>
        </w:rPr>
        <w:t>od</w:t>
      </w:r>
      <w:r>
        <w:rPr>
          <w:rFonts w:cstheme="minorHAnsi"/>
          <w:lang w:val="en-GB"/>
        </w:rPr>
        <w:t xml:space="preserve"> </w:t>
      </w:r>
      <w:r w:rsidRPr="00DB3577">
        <w:rPr>
          <w:rFonts w:cstheme="minorHAnsi"/>
          <w:lang w:val="en-GB"/>
        </w:rPr>
        <w:t>grana</w:t>
      </w:r>
      <w:r>
        <w:rPr>
          <w:rFonts w:cstheme="minorHAnsi"/>
          <w:lang w:val="en-GB"/>
        </w:rPr>
        <w:t xml:space="preserve"> </w:t>
      </w:r>
      <w:r w:rsidRPr="00DB3577">
        <w:rPr>
          <w:rFonts w:cstheme="minorHAnsi"/>
          <w:lang w:val="en-GB"/>
        </w:rPr>
        <w:t>od 8 m do 10 m (dominantna</w:t>
      </w:r>
      <w:r>
        <w:rPr>
          <w:rFonts w:cstheme="minorHAnsi"/>
          <w:lang w:val="en-GB"/>
        </w:rPr>
        <w:t xml:space="preserve"> stabla </w:t>
      </w:r>
      <w:r w:rsidRPr="00DB3577">
        <w:rPr>
          <w:rFonts w:cstheme="minorHAnsi"/>
          <w:lang w:val="en-GB"/>
        </w:rPr>
        <w:t>na</w:t>
      </w:r>
      <w:r>
        <w:rPr>
          <w:rFonts w:cstheme="minorHAnsi"/>
          <w:lang w:val="en-GB"/>
        </w:rPr>
        <w:t xml:space="preserve"> </w:t>
      </w:r>
      <w:r w:rsidRPr="00DB3577">
        <w:rPr>
          <w:rFonts w:cstheme="minorHAnsi"/>
          <w:lang w:val="en-GB"/>
        </w:rPr>
        <w:t>staništima</w:t>
      </w:r>
      <w:r>
        <w:rPr>
          <w:rFonts w:cstheme="minorHAnsi"/>
          <w:lang w:val="en-GB"/>
        </w:rPr>
        <w:t xml:space="preserve"> </w:t>
      </w:r>
      <w:r w:rsidRPr="00DB3577">
        <w:rPr>
          <w:rFonts w:cstheme="minorHAnsi"/>
          <w:lang w:val="en-GB"/>
        </w:rPr>
        <w:t>dobre</w:t>
      </w:r>
      <w:r>
        <w:rPr>
          <w:rFonts w:cstheme="minorHAnsi"/>
          <w:lang w:val="en-GB"/>
        </w:rPr>
        <w:t xml:space="preserve"> </w:t>
      </w:r>
      <w:r w:rsidRPr="00DB3577">
        <w:rPr>
          <w:rFonts w:cstheme="minorHAnsi"/>
          <w:lang w:val="en-GB"/>
        </w:rPr>
        <w:t>proizvodnoisti</w:t>
      </w:r>
      <w:r>
        <w:rPr>
          <w:rFonts w:cstheme="minorHAnsi"/>
          <w:lang w:val="en-GB"/>
        </w:rPr>
        <w:t xml:space="preserve"> </w:t>
      </w:r>
      <w:r w:rsidRPr="00DB3577">
        <w:rPr>
          <w:rFonts w:cstheme="minorHAnsi"/>
          <w:lang w:val="en-GB"/>
        </w:rPr>
        <w:t>i</w:t>
      </w:r>
      <w:r>
        <w:rPr>
          <w:rFonts w:cstheme="minorHAnsi"/>
          <w:lang w:val="en-GB"/>
        </w:rPr>
        <w:t xml:space="preserve"> </w:t>
      </w:r>
      <w:r w:rsidRPr="00DB3577">
        <w:rPr>
          <w:rFonts w:cstheme="minorHAnsi"/>
          <w:lang w:val="en-GB"/>
        </w:rPr>
        <w:t>osrednje</w:t>
      </w:r>
      <w:r>
        <w:rPr>
          <w:rFonts w:cstheme="minorHAnsi"/>
          <w:lang w:val="en-GB"/>
        </w:rPr>
        <w:t xml:space="preserve"> </w:t>
      </w:r>
      <w:r w:rsidRPr="00DB3577">
        <w:rPr>
          <w:rFonts w:cstheme="minorHAnsi"/>
          <w:lang w:val="en-GB"/>
        </w:rPr>
        <w:t>proizvodnosti</w:t>
      </w:r>
      <w:r>
        <w:rPr>
          <w:rFonts w:cstheme="minorHAnsi"/>
          <w:lang w:val="en-GB"/>
        </w:rPr>
        <w:t xml:space="preserve"> </w:t>
      </w:r>
      <w:r w:rsidRPr="00DB3577">
        <w:rPr>
          <w:rFonts w:cstheme="minorHAnsi"/>
          <w:lang w:val="en-GB"/>
        </w:rPr>
        <w:t>dostignu</w:t>
      </w:r>
      <w:r>
        <w:rPr>
          <w:rFonts w:cstheme="minorHAnsi"/>
          <w:lang w:val="en-GB"/>
        </w:rPr>
        <w:t xml:space="preserve"> </w:t>
      </w:r>
      <w:r w:rsidRPr="00DB3577">
        <w:rPr>
          <w:rFonts w:cstheme="minorHAnsi"/>
          <w:lang w:val="en-GB"/>
        </w:rPr>
        <w:t>visine 14-17 m i</w:t>
      </w:r>
      <w:r>
        <w:rPr>
          <w:rFonts w:cstheme="minorHAnsi"/>
          <w:lang w:val="en-GB"/>
        </w:rPr>
        <w:t xml:space="preserve"> </w:t>
      </w:r>
      <w:r w:rsidRPr="00DB3577">
        <w:rPr>
          <w:rFonts w:cstheme="minorHAnsi"/>
          <w:lang w:val="en-GB"/>
        </w:rPr>
        <w:t>imaju</w:t>
      </w:r>
      <w:r>
        <w:rPr>
          <w:rFonts w:cstheme="minorHAnsi"/>
          <w:lang w:val="en-GB"/>
        </w:rPr>
        <w:t xml:space="preserve"> </w:t>
      </w:r>
      <w:r w:rsidRPr="00DB3577">
        <w:rPr>
          <w:rFonts w:cstheme="minorHAnsi"/>
          <w:lang w:val="en-GB"/>
        </w:rPr>
        <w:t>deblo</w:t>
      </w:r>
      <w:r>
        <w:rPr>
          <w:rFonts w:cstheme="minorHAnsi"/>
          <w:lang w:val="en-GB"/>
        </w:rPr>
        <w:t xml:space="preserve"> </w:t>
      </w:r>
      <w:r w:rsidRPr="00DB3577">
        <w:rPr>
          <w:rFonts w:cstheme="minorHAnsi"/>
          <w:lang w:val="en-GB"/>
        </w:rPr>
        <w:t>čisto</w:t>
      </w:r>
      <w:r>
        <w:rPr>
          <w:rFonts w:cstheme="minorHAnsi"/>
          <w:lang w:val="en-GB"/>
        </w:rPr>
        <w:t xml:space="preserve"> </w:t>
      </w:r>
      <w:r w:rsidRPr="00DB3577">
        <w:rPr>
          <w:rFonts w:cstheme="minorHAnsi"/>
          <w:lang w:val="en-GB"/>
        </w:rPr>
        <w:t>od</w:t>
      </w:r>
      <w:r>
        <w:rPr>
          <w:rFonts w:cstheme="minorHAnsi"/>
          <w:lang w:val="en-GB"/>
        </w:rPr>
        <w:t xml:space="preserve"> </w:t>
      </w:r>
      <w:r w:rsidRPr="00DB3577">
        <w:rPr>
          <w:rFonts w:cstheme="minorHAnsi"/>
          <w:lang w:val="en-GB"/>
        </w:rPr>
        <w:t>grana 6-8 m). U</w:t>
      </w:r>
      <w:r>
        <w:rPr>
          <w:rFonts w:cstheme="minorHAnsi"/>
          <w:lang w:val="en-GB"/>
        </w:rPr>
        <w:t xml:space="preserve"> </w:t>
      </w:r>
      <w:r w:rsidRPr="00DB3577">
        <w:rPr>
          <w:rFonts w:cstheme="minorHAnsi"/>
          <w:lang w:val="en-GB"/>
        </w:rPr>
        <w:t>ovoj</w:t>
      </w:r>
      <w:r>
        <w:rPr>
          <w:rFonts w:cstheme="minorHAnsi"/>
          <w:lang w:val="en-GB"/>
        </w:rPr>
        <w:t xml:space="preserve"> </w:t>
      </w:r>
      <w:r w:rsidRPr="00DB3577">
        <w:rPr>
          <w:rFonts w:cstheme="minorHAnsi"/>
          <w:lang w:val="en-GB"/>
        </w:rPr>
        <w:t>fazi</w:t>
      </w:r>
      <w:r>
        <w:rPr>
          <w:rFonts w:cstheme="minorHAnsi"/>
          <w:lang w:val="en-GB"/>
        </w:rPr>
        <w:t xml:space="preserve"> </w:t>
      </w:r>
      <w:r w:rsidRPr="00DB3577">
        <w:rPr>
          <w:rFonts w:cstheme="minorHAnsi"/>
          <w:lang w:val="en-GB"/>
        </w:rPr>
        <w:t>neophodno</w:t>
      </w:r>
      <w:r>
        <w:rPr>
          <w:rFonts w:cstheme="minorHAnsi"/>
          <w:lang w:val="en-GB"/>
        </w:rPr>
        <w:t xml:space="preserve"> </w:t>
      </w:r>
      <w:r w:rsidRPr="00DB3577">
        <w:rPr>
          <w:rFonts w:cstheme="minorHAnsi"/>
          <w:lang w:val="en-GB"/>
        </w:rPr>
        <w:t>je</w:t>
      </w:r>
      <w:r>
        <w:rPr>
          <w:rFonts w:cstheme="minorHAnsi"/>
          <w:lang w:val="en-GB"/>
        </w:rPr>
        <w:t xml:space="preserve"> </w:t>
      </w:r>
      <w:r w:rsidRPr="00DB3577">
        <w:rPr>
          <w:rFonts w:cstheme="minorHAnsi"/>
          <w:lang w:val="en-GB"/>
        </w:rPr>
        <w:t>provesti</w:t>
      </w:r>
      <w:r>
        <w:rPr>
          <w:rFonts w:cstheme="minorHAnsi"/>
          <w:lang w:val="en-GB"/>
        </w:rPr>
        <w:t xml:space="preserve"> </w:t>
      </w:r>
      <w:r w:rsidRPr="00DB3577">
        <w:rPr>
          <w:rFonts w:cstheme="minorHAnsi"/>
          <w:lang w:val="en-GB"/>
        </w:rPr>
        <w:t>prorede</w:t>
      </w:r>
      <w:r>
        <w:rPr>
          <w:rFonts w:cstheme="minorHAnsi"/>
          <w:lang w:val="en-GB"/>
        </w:rPr>
        <w:t xml:space="preserve"> </w:t>
      </w:r>
      <w:r w:rsidRPr="00DB3577">
        <w:rPr>
          <w:rFonts w:cstheme="minorHAnsi"/>
          <w:lang w:val="en-GB"/>
        </w:rPr>
        <w:t>jačih</w:t>
      </w:r>
      <w:r>
        <w:rPr>
          <w:rFonts w:cstheme="minorHAnsi"/>
          <w:lang w:val="en-GB"/>
        </w:rPr>
        <w:t xml:space="preserve"> </w:t>
      </w:r>
      <w:r w:rsidRPr="00DB3577">
        <w:rPr>
          <w:rFonts w:cstheme="minorHAnsi"/>
          <w:lang w:val="en-GB"/>
        </w:rPr>
        <w:t>zahvata, sa</w:t>
      </w:r>
      <w:r>
        <w:rPr>
          <w:rFonts w:cstheme="minorHAnsi"/>
          <w:lang w:val="en-GB"/>
        </w:rPr>
        <w:t xml:space="preserve"> </w:t>
      </w:r>
      <w:r w:rsidRPr="00DB3577">
        <w:rPr>
          <w:rFonts w:cstheme="minorHAnsi"/>
          <w:lang w:val="en-GB"/>
        </w:rPr>
        <w:t>ciljem</w:t>
      </w:r>
      <w:r>
        <w:rPr>
          <w:rFonts w:cstheme="minorHAnsi"/>
          <w:lang w:val="en-GB"/>
        </w:rPr>
        <w:t xml:space="preserve"> </w:t>
      </w:r>
      <w:r w:rsidRPr="00DB3577">
        <w:rPr>
          <w:rFonts w:cstheme="minorHAnsi"/>
          <w:lang w:val="en-GB"/>
        </w:rPr>
        <w:t>uklanjanja</w:t>
      </w:r>
      <w:r>
        <w:rPr>
          <w:rFonts w:cstheme="minorHAnsi"/>
          <w:lang w:val="en-GB"/>
        </w:rPr>
        <w:t xml:space="preserve"> </w:t>
      </w:r>
      <w:r w:rsidRPr="00DB3577">
        <w:rPr>
          <w:rFonts w:cstheme="minorHAnsi"/>
          <w:lang w:val="en-GB"/>
        </w:rPr>
        <w:t>svih</w:t>
      </w:r>
      <w:r>
        <w:rPr>
          <w:rFonts w:cstheme="minorHAnsi"/>
          <w:lang w:val="en-GB"/>
        </w:rPr>
        <w:t xml:space="preserve"> </w:t>
      </w:r>
      <w:r w:rsidRPr="00DB3577">
        <w:rPr>
          <w:rFonts w:cstheme="minorHAnsi"/>
          <w:lang w:val="en-GB"/>
        </w:rPr>
        <w:t>konkurenata</w:t>
      </w:r>
      <w:r>
        <w:rPr>
          <w:rFonts w:cstheme="minorHAnsi"/>
          <w:lang w:val="en-GB"/>
        </w:rPr>
        <w:t xml:space="preserve"> </w:t>
      </w:r>
      <w:r w:rsidRPr="00DB3577">
        <w:rPr>
          <w:rFonts w:cstheme="minorHAnsi"/>
          <w:lang w:val="en-GB"/>
        </w:rPr>
        <w:t>stablima</w:t>
      </w:r>
      <w:r>
        <w:rPr>
          <w:rFonts w:cstheme="minorHAnsi"/>
          <w:lang w:val="en-GB"/>
        </w:rPr>
        <w:t xml:space="preserve"> </w:t>
      </w:r>
      <w:r w:rsidRPr="00DB3577">
        <w:rPr>
          <w:rFonts w:cstheme="minorHAnsi"/>
          <w:lang w:val="en-GB"/>
        </w:rPr>
        <w:t>budućnosti. Minimalno</w:t>
      </w:r>
      <w:r>
        <w:rPr>
          <w:rFonts w:cstheme="minorHAnsi"/>
          <w:lang w:val="en-GB"/>
        </w:rPr>
        <w:t xml:space="preserve"> </w:t>
      </w:r>
      <w:r w:rsidRPr="00DB3577">
        <w:rPr>
          <w:rFonts w:cstheme="minorHAnsi"/>
          <w:lang w:val="en-GB"/>
        </w:rPr>
        <w:t>rastojanje</w:t>
      </w:r>
      <w:r>
        <w:rPr>
          <w:rFonts w:cstheme="minorHAnsi"/>
          <w:lang w:val="en-GB"/>
        </w:rPr>
        <w:t xml:space="preserve"> </w:t>
      </w:r>
      <w:r w:rsidRPr="00DB3577">
        <w:rPr>
          <w:rFonts w:cstheme="minorHAnsi"/>
          <w:lang w:val="en-GB"/>
        </w:rPr>
        <w:t>između</w:t>
      </w:r>
      <w:r>
        <w:rPr>
          <w:rFonts w:cstheme="minorHAnsi"/>
          <w:lang w:val="en-GB"/>
        </w:rPr>
        <w:t xml:space="preserve"> </w:t>
      </w:r>
      <w:r w:rsidRPr="00DB3577">
        <w:rPr>
          <w:rFonts w:cstheme="minorHAnsi"/>
          <w:lang w:val="en-GB"/>
        </w:rPr>
        <w:t>stabala</w:t>
      </w:r>
      <w:r>
        <w:rPr>
          <w:rFonts w:cstheme="minorHAnsi"/>
          <w:lang w:val="en-GB"/>
        </w:rPr>
        <w:t xml:space="preserve"> </w:t>
      </w:r>
      <w:r w:rsidRPr="00DB3577">
        <w:rPr>
          <w:rFonts w:cstheme="minorHAnsi"/>
          <w:lang w:val="en-GB"/>
        </w:rPr>
        <w:t>budućnosti</w:t>
      </w:r>
      <w:r>
        <w:rPr>
          <w:rFonts w:cstheme="minorHAnsi"/>
          <w:lang w:val="en-GB"/>
        </w:rPr>
        <w:t xml:space="preserve"> </w:t>
      </w:r>
      <w:r w:rsidRPr="00DB3577">
        <w:rPr>
          <w:rFonts w:cstheme="minorHAnsi"/>
          <w:lang w:val="en-GB"/>
        </w:rPr>
        <w:t>zavisi</w:t>
      </w:r>
      <w:r>
        <w:rPr>
          <w:rFonts w:cstheme="minorHAnsi"/>
          <w:lang w:val="en-GB"/>
        </w:rPr>
        <w:t xml:space="preserve"> </w:t>
      </w:r>
      <w:r w:rsidRPr="00DB3577">
        <w:rPr>
          <w:rFonts w:cstheme="minorHAnsi"/>
          <w:lang w:val="en-GB"/>
        </w:rPr>
        <w:t>od</w:t>
      </w:r>
      <w:r>
        <w:rPr>
          <w:rFonts w:cstheme="minorHAnsi"/>
          <w:lang w:val="en-GB"/>
        </w:rPr>
        <w:t xml:space="preserve"> </w:t>
      </w:r>
      <w:r w:rsidRPr="00DB3577">
        <w:rPr>
          <w:rFonts w:cstheme="minorHAnsi"/>
          <w:lang w:val="en-GB"/>
        </w:rPr>
        <w:t>broja</w:t>
      </w:r>
      <w:r>
        <w:rPr>
          <w:rFonts w:cstheme="minorHAnsi"/>
          <w:lang w:val="en-GB"/>
        </w:rPr>
        <w:t xml:space="preserve"> </w:t>
      </w:r>
      <w:r w:rsidRPr="00DB3577">
        <w:rPr>
          <w:rFonts w:cstheme="minorHAnsi"/>
          <w:lang w:val="en-GB"/>
        </w:rPr>
        <w:t>izabranih</w:t>
      </w:r>
      <w:r>
        <w:rPr>
          <w:rFonts w:cstheme="minorHAnsi"/>
          <w:lang w:val="en-GB"/>
        </w:rPr>
        <w:t xml:space="preserve"> </w:t>
      </w:r>
      <w:r w:rsidRPr="00DB3577">
        <w:rPr>
          <w:rFonts w:cstheme="minorHAnsi"/>
          <w:lang w:val="en-GB"/>
        </w:rPr>
        <w:t>stabala</w:t>
      </w:r>
      <w:r>
        <w:rPr>
          <w:rFonts w:cstheme="minorHAnsi"/>
          <w:lang w:val="en-GB"/>
        </w:rPr>
        <w:t xml:space="preserve"> </w:t>
      </w:r>
      <w:r w:rsidRPr="00DB3577">
        <w:rPr>
          <w:rFonts w:cstheme="minorHAnsi"/>
          <w:lang w:val="en-GB"/>
        </w:rPr>
        <w:t>budućnosti</w:t>
      </w:r>
      <w:r>
        <w:rPr>
          <w:rFonts w:cstheme="minorHAnsi"/>
          <w:lang w:val="en-GB"/>
        </w:rPr>
        <w:t xml:space="preserve"> </w:t>
      </w:r>
      <w:r w:rsidRPr="00DB3577">
        <w:rPr>
          <w:rFonts w:cstheme="minorHAnsi"/>
          <w:lang w:val="en-GB"/>
        </w:rPr>
        <w:t>i</w:t>
      </w:r>
      <w:r>
        <w:rPr>
          <w:rFonts w:cstheme="minorHAnsi"/>
          <w:lang w:val="en-GB"/>
        </w:rPr>
        <w:t xml:space="preserve"> </w:t>
      </w:r>
      <w:r w:rsidRPr="00DB3577">
        <w:rPr>
          <w:rFonts w:cstheme="minorHAnsi"/>
          <w:lang w:val="en-GB"/>
        </w:rPr>
        <w:t>ciljnog</w:t>
      </w:r>
      <w:r>
        <w:rPr>
          <w:rFonts w:cstheme="minorHAnsi"/>
          <w:lang w:val="en-GB"/>
        </w:rPr>
        <w:t xml:space="preserve"> </w:t>
      </w:r>
      <w:r w:rsidRPr="00DB3577">
        <w:rPr>
          <w:rFonts w:cstheme="minorHAnsi"/>
          <w:lang w:val="en-GB"/>
        </w:rPr>
        <w:t>prečnika, a</w:t>
      </w:r>
      <w:r>
        <w:rPr>
          <w:rFonts w:cstheme="minorHAnsi"/>
          <w:lang w:val="en-GB"/>
        </w:rPr>
        <w:t xml:space="preserve"> </w:t>
      </w:r>
      <w:r w:rsidRPr="00DB3577">
        <w:rPr>
          <w:rFonts w:cstheme="minorHAnsi"/>
          <w:lang w:val="en-GB"/>
        </w:rPr>
        <w:t>iznosi</w:t>
      </w:r>
      <w:r>
        <w:rPr>
          <w:rFonts w:cstheme="minorHAnsi"/>
          <w:lang w:val="en-GB"/>
        </w:rPr>
        <w:t xml:space="preserve"> </w:t>
      </w:r>
      <w:r w:rsidRPr="00DB3577">
        <w:rPr>
          <w:rFonts w:cstheme="minorHAnsi"/>
          <w:lang w:val="en-GB"/>
        </w:rPr>
        <w:t>od 12 m do 14 m (na</w:t>
      </w:r>
      <w:r>
        <w:rPr>
          <w:rFonts w:cstheme="minorHAnsi"/>
          <w:lang w:val="en-GB"/>
        </w:rPr>
        <w:t xml:space="preserve"> </w:t>
      </w:r>
      <w:r w:rsidRPr="00DB3577">
        <w:rPr>
          <w:rFonts w:cstheme="minorHAnsi"/>
          <w:lang w:val="en-GB"/>
        </w:rPr>
        <w:t>lošijim</w:t>
      </w:r>
      <w:r>
        <w:rPr>
          <w:rFonts w:cstheme="minorHAnsi"/>
          <w:lang w:val="en-GB"/>
        </w:rPr>
        <w:t xml:space="preserve"> </w:t>
      </w:r>
      <w:r w:rsidRPr="00DB3577">
        <w:rPr>
          <w:rFonts w:cstheme="minorHAnsi"/>
          <w:lang w:val="en-GB"/>
        </w:rPr>
        <w:t xml:space="preserve">bonitetima 10-12 m; 8-10 m). </w:t>
      </w:r>
      <w:r w:rsidRPr="00DB3577">
        <w:rPr>
          <w:rFonts w:cstheme="minorHAnsi"/>
          <w:lang w:val="en-GB"/>
        </w:rPr>
        <w:tab/>
        <w:t>U</w:t>
      </w:r>
      <w:r>
        <w:rPr>
          <w:rFonts w:cstheme="minorHAnsi"/>
          <w:lang w:val="en-GB"/>
        </w:rPr>
        <w:t xml:space="preserve"> </w:t>
      </w:r>
      <w:r w:rsidRPr="00DB3577">
        <w:rPr>
          <w:rFonts w:cstheme="minorHAnsi"/>
          <w:lang w:val="en-GB"/>
        </w:rPr>
        <w:t>početnoj</w:t>
      </w:r>
      <w:r>
        <w:rPr>
          <w:rFonts w:cstheme="minorHAnsi"/>
          <w:lang w:val="en-GB"/>
        </w:rPr>
        <w:t xml:space="preserve"> </w:t>
      </w:r>
      <w:r w:rsidRPr="00DB3577">
        <w:rPr>
          <w:rFonts w:cstheme="minorHAnsi"/>
          <w:lang w:val="en-GB"/>
        </w:rPr>
        <w:t>fazi</w:t>
      </w:r>
      <w:r>
        <w:rPr>
          <w:rFonts w:cstheme="minorHAnsi"/>
          <w:lang w:val="en-GB"/>
        </w:rPr>
        <w:t xml:space="preserve"> </w:t>
      </w:r>
      <w:r w:rsidRPr="00DB3577">
        <w:rPr>
          <w:rFonts w:cstheme="minorHAnsi"/>
          <w:lang w:val="en-GB"/>
        </w:rPr>
        <w:t>srednjedobnih</w:t>
      </w:r>
      <w:r>
        <w:rPr>
          <w:rFonts w:cstheme="minorHAnsi"/>
          <w:lang w:val="en-GB"/>
        </w:rPr>
        <w:t xml:space="preserve"> </w:t>
      </w:r>
      <w:r w:rsidRPr="00DB3577">
        <w:rPr>
          <w:rFonts w:cstheme="minorHAnsi"/>
          <w:lang w:val="en-GB"/>
        </w:rPr>
        <w:t>sastojina</w:t>
      </w:r>
      <w:r>
        <w:rPr>
          <w:rFonts w:cstheme="minorHAnsi"/>
          <w:lang w:val="en-GB"/>
        </w:rPr>
        <w:t xml:space="preserve"> </w:t>
      </w:r>
      <w:r w:rsidRPr="00DB3577">
        <w:rPr>
          <w:rFonts w:cstheme="minorHAnsi"/>
          <w:lang w:val="en-GB"/>
        </w:rPr>
        <w:t>po</w:t>
      </w:r>
      <w:r>
        <w:rPr>
          <w:rFonts w:cstheme="minorHAnsi"/>
          <w:lang w:val="en-GB"/>
        </w:rPr>
        <w:t xml:space="preserve"> </w:t>
      </w:r>
      <w:r w:rsidRPr="00DB3577">
        <w:rPr>
          <w:rFonts w:cstheme="minorHAnsi"/>
          <w:lang w:val="en-GB"/>
        </w:rPr>
        <w:t>pravilu</w:t>
      </w:r>
      <w:r>
        <w:rPr>
          <w:rFonts w:cstheme="minorHAnsi"/>
          <w:lang w:val="en-GB"/>
        </w:rPr>
        <w:t xml:space="preserve"> </w:t>
      </w:r>
      <w:r w:rsidRPr="00DB3577">
        <w:rPr>
          <w:rFonts w:cstheme="minorHAnsi"/>
          <w:lang w:val="en-GB"/>
        </w:rPr>
        <w:t>se</w:t>
      </w:r>
      <w:r>
        <w:rPr>
          <w:rFonts w:cstheme="minorHAnsi"/>
          <w:lang w:val="en-GB"/>
        </w:rPr>
        <w:t xml:space="preserve"> </w:t>
      </w:r>
      <w:r w:rsidRPr="00DB3577">
        <w:rPr>
          <w:rFonts w:cstheme="minorHAnsi"/>
          <w:lang w:val="en-GB"/>
        </w:rPr>
        <w:t>uklanja</w:t>
      </w:r>
      <w:r>
        <w:rPr>
          <w:rFonts w:cstheme="minorHAnsi"/>
          <w:lang w:val="en-GB"/>
        </w:rPr>
        <w:t xml:space="preserve"> </w:t>
      </w:r>
      <w:r w:rsidRPr="00DB3577">
        <w:rPr>
          <w:rFonts w:cstheme="minorHAnsi"/>
          <w:lang w:val="en-GB"/>
        </w:rPr>
        <w:t>od 3 do 5 najjačih</w:t>
      </w:r>
      <w:r>
        <w:rPr>
          <w:rFonts w:cstheme="minorHAnsi"/>
          <w:lang w:val="en-GB"/>
        </w:rPr>
        <w:t xml:space="preserve"> </w:t>
      </w:r>
      <w:r w:rsidRPr="00DB3577">
        <w:rPr>
          <w:rFonts w:cstheme="minorHAnsi"/>
          <w:lang w:val="en-GB"/>
        </w:rPr>
        <w:t>konkurenata</w:t>
      </w:r>
      <w:r>
        <w:rPr>
          <w:rFonts w:cstheme="minorHAnsi"/>
          <w:lang w:val="en-GB"/>
        </w:rPr>
        <w:t xml:space="preserve"> </w:t>
      </w:r>
      <w:r w:rsidRPr="00DB3577">
        <w:rPr>
          <w:rFonts w:cstheme="minorHAnsi"/>
          <w:lang w:val="en-GB"/>
        </w:rPr>
        <w:t>stablima</w:t>
      </w:r>
      <w:r>
        <w:rPr>
          <w:rFonts w:cstheme="minorHAnsi"/>
          <w:lang w:val="en-GB"/>
        </w:rPr>
        <w:t xml:space="preserve"> </w:t>
      </w:r>
      <w:r w:rsidRPr="00DB3577">
        <w:rPr>
          <w:rFonts w:cstheme="minorHAnsi"/>
          <w:lang w:val="en-GB"/>
        </w:rPr>
        <w:t>budućnosti.</w:t>
      </w:r>
    </w:p>
    <w:p w:rsidR="00A82F03" w:rsidRPr="00DB3577" w:rsidRDefault="00A82F03" w:rsidP="00A82F03">
      <w:pPr>
        <w:pStyle w:val="ListParagraph"/>
        <w:spacing w:line="240" w:lineRule="auto"/>
        <w:ind w:left="0"/>
        <w:rPr>
          <w:rFonts w:cstheme="minorHAnsi"/>
          <w:lang w:val="en-GB"/>
        </w:rPr>
      </w:pPr>
      <w:r w:rsidRPr="00DB3577">
        <w:rPr>
          <w:rFonts w:cstheme="minorHAnsi"/>
          <w:lang w:val="en-GB"/>
        </w:rPr>
        <w:tab/>
        <w:t>Dozrevajuća</w:t>
      </w:r>
      <w:r>
        <w:rPr>
          <w:rFonts w:cstheme="minorHAnsi"/>
          <w:lang w:val="en-GB"/>
        </w:rPr>
        <w:t xml:space="preserve"> </w:t>
      </w:r>
      <w:r w:rsidRPr="00DB3577">
        <w:rPr>
          <w:rFonts w:cstheme="minorHAnsi"/>
          <w:lang w:val="en-GB"/>
        </w:rPr>
        <w:t>sastojina</w:t>
      </w:r>
      <w:r>
        <w:rPr>
          <w:rFonts w:cstheme="minorHAnsi"/>
          <w:lang w:val="en-GB"/>
        </w:rPr>
        <w:t xml:space="preserve"> </w:t>
      </w:r>
      <w:r w:rsidRPr="00DB3577">
        <w:rPr>
          <w:rFonts w:cstheme="minorHAnsi"/>
          <w:lang w:val="en-GB"/>
        </w:rPr>
        <w:t>je</w:t>
      </w:r>
      <w:r>
        <w:rPr>
          <w:rFonts w:cstheme="minorHAnsi"/>
          <w:lang w:val="en-GB"/>
        </w:rPr>
        <w:t xml:space="preserve"> </w:t>
      </w:r>
      <w:r w:rsidRPr="00DB3577">
        <w:rPr>
          <w:rFonts w:cstheme="minorHAnsi"/>
          <w:lang w:val="en-GB"/>
        </w:rPr>
        <w:t>faza</w:t>
      </w:r>
      <w:r>
        <w:rPr>
          <w:rFonts w:cstheme="minorHAnsi"/>
          <w:lang w:val="en-GB"/>
        </w:rPr>
        <w:t xml:space="preserve"> </w:t>
      </w:r>
      <w:r w:rsidRPr="00DB3577">
        <w:rPr>
          <w:rFonts w:cstheme="minorHAnsi"/>
          <w:lang w:val="en-GB"/>
        </w:rPr>
        <w:t>jasno</w:t>
      </w:r>
      <w:r>
        <w:rPr>
          <w:rFonts w:cstheme="minorHAnsi"/>
          <w:lang w:val="en-GB"/>
        </w:rPr>
        <w:t xml:space="preserve"> </w:t>
      </w:r>
      <w:r w:rsidRPr="00DB3577">
        <w:rPr>
          <w:rFonts w:cstheme="minorHAnsi"/>
          <w:lang w:val="en-GB"/>
        </w:rPr>
        <w:t>uočljivih</w:t>
      </w:r>
      <w:r>
        <w:rPr>
          <w:rFonts w:cstheme="minorHAnsi"/>
          <w:lang w:val="en-GB"/>
        </w:rPr>
        <w:t xml:space="preserve"> </w:t>
      </w:r>
      <w:r w:rsidRPr="00DB3577">
        <w:rPr>
          <w:rFonts w:cstheme="minorHAnsi"/>
          <w:lang w:val="en-GB"/>
        </w:rPr>
        <w:t>i</w:t>
      </w:r>
      <w:r>
        <w:rPr>
          <w:rFonts w:cstheme="minorHAnsi"/>
          <w:lang w:val="en-GB"/>
        </w:rPr>
        <w:t xml:space="preserve"> </w:t>
      </w:r>
      <w:r w:rsidRPr="00DB3577">
        <w:rPr>
          <w:rFonts w:cstheme="minorHAnsi"/>
          <w:lang w:val="en-GB"/>
        </w:rPr>
        <w:t>dobro</w:t>
      </w:r>
      <w:r>
        <w:rPr>
          <w:rFonts w:cstheme="minorHAnsi"/>
          <w:lang w:val="en-GB"/>
        </w:rPr>
        <w:t xml:space="preserve"> </w:t>
      </w:r>
      <w:r w:rsidRPr="00DB3577">
        <w:rPr>
          <w:rFonts w:cstheme="minorHAnsi"/>
          <w:lang w:val="en-GB"/>
        </w:rPr>
        <w:t>razvijenih</w:t>
      </w:r>
      <w:r>
        <w:rPr>
          <w:rFonts w:cstheme="minorHAnsi"/>
          <w:lang w:val="en-GB"/>
        </w:rPr>
        <w:t xml:space="preserve"> </w:t>
      </w:r>
      <w:r w:rsidRPr="00DB3577">
        <w:rPr>
          <w:rFonts w:cstheme="minorHAnsi"/>
          <w:lang w:val="en-GB"/>
        </w:rPr>
        <w:t>stabala</w:t>
      </w:r>
      <w:r>
        <w:rPr>
          <w:rFonts w:cstheme="minorHAnsi"/>
          <w:lang w:val="en-GB"/>
        </w:rPr>
        <w:t xml:space="preserve"> </w:t>
      </w:r>
      <w:r w:rsidRPr="00DB3577">
        <w:rPr>
          <w:rFonts w:cstheme="minorHAnsi"/>
          <w:lang w:val="en-GB"/>
        </w:rPr>
        <w:t>budućnosti, koja</w:t>
      </w:r>
      <w:r>
        <w:rPr>
          <w:rFonts w:cstheme="minorHAnsi"/>
          <w:lang w:val="en-GB"/>
        </w:rPr>
        <w:t xml:space="preserve"> </w:t>
      </w:r>
      <w:r w:rsidRPr="00DB3577">
        <w:rPr>
          <w:rFonts w:cstheme="minorHAnsi"/>
          <w:lang w:val="en-GB"/>
        </w:rPr>
        <w:t>dominiraju</w:t>
      </w:r>
      <w:r>
        <w:rPr>
          <w:rFonts w:cstheme="minorHAnsi"/>
          <w:lang w:val="en-GB"/>
        </w:rPr>
        <w:t xml:space="preserve"> </w:t>
      </w:r>
      <w:r w:rsidRPr="00DB3577">
        <w:rPr>
          <w:rFonts w:cstheme="minorHAnsi"/>
          <w:lang w:val="en-GB"/>
        </w:rPr>
        <w:t>nad</w:t>
      </w:r>
      <w:r>
        <w:rPr>
          <w:rFonts w:cstheme="minorHAnsi"/>
          <w:lang w:val="en-GB"/>
        </w:rPr>
        <w:t xml:space="preserve"> </w:t>
      </w:r>
      <w:r w:rsidRPr="00DB3577">
        <w:rPr>
          <w:rFonts w:cstheme="minorHAnsi"/>
          <w:lang w:val="en-GB"/>
        </w:rPr>
        <w:t>ostalim</w:t>
      </w:r>
      <w:r>
        <w:rPr>
          <w:rFonts w:cstheme="minorHAnsi"/>
          <w:lang w:val="en-GB"/>
        </w:rPr>
        <w:t xml:space="preserve"> </w:t>
      </w:r>
      <w:r w:rsidRPr="00DB3577">
        <w:rPr>
          <w:rFonts w:cstheme="minorHAnsi"/>
          <w:lang w:val="en-GB"/>
        </w:rPr>
        <w:t>stablima. Intenzitet</w:t>
      </w:r>
      <w:r>
        <w:rPr>
          <w:rFonts w:cstheme="minorHAnsi"/>
          <w:lang w:val="en-GB"/>
        </w:rPr>
        <w:t xml:space="preserve"> </w:t>
      </w:r>
      <w:r w:rsidRPr="00DB3577">
        <w:rPr>
          <w:rFonts w:cstheme="minorHAnsi"/>
          <w:lang w:val="en-GB"/>
        </w:rPr>
        <w:t>seče</w:t>
      </w:r>
      <w:r>
        <w:rPr>
          <w:rFonts w:cstheme="minorHAnsi"/>
          <w:lang w:val="en-GB"/>
        </w:rPr>
        <w:t xml:space="preserve"> </w:t>
      </w:r>
      <w:r w:rsidRPr="00DB3577">
        <w:rPr>
          <w:rFonts w:cstheme="minorHAnsi"/>
          <w:lang w:val="en-GB"/>
        </w:rPr>
        <w:t>u</w:t>
      </w:r>
      <w:r>
        <w:rPr>
          <w:rFonts w:cstheme="minorHAnsi"/>
          <w:lang w:val="en-GB"/>
        </w:rPr>
        <w:t xml:space="preserve"> </w:t>
      </w:r>
      <w:r w:rsidRPr="00DB3577">
        <w:rPr>
          <w:rFonts w:cstheme="minorHAnsi"/>
          <w:lang w:val="en-GB"/>
        </w:rPr>
        <w:t>ovoj</w:t>
      </w:r>
      <w:r>
        <w:rPr>
          <w:rFonts w:cstheme="minorHAnsi"/>
          <w:lang w:val="en-GB"/>
        </w:rPr>
        <w:t xml:space="preserve"> </w:t>
      </w:r>
      <w:r w:rsidRPr="00DB3577">
        <w:rPr>
          <w:rFonts w:cstheme="minorHAnsi"/>
          <w:lang w:val="en-GB"/>
        </w:rPr>
        <w:t>fazi</w:t>
      </w:r>
      <w:r>
        <w:rPr>
          <w:rFonts w:cstheme="minorHAnsi"/>
          <w:lang w:val="en-GB"/>
        </w:rPr>
        <w:t xml:space="preserve"> </w:t>
      </w:r>
      <w:r w:rsidRPr="00DB3577">
        <w:rPr>
          <w:rFonts w:cstheme="minorHAnsi"/>
          <w:lang w:val="en-GB"/>
        </w:rPr>
        <w:t>se</w:t>
      </w:r>
      <w:r>
        <w:rPr>
          <w:rFonts w:cstheme="minorHAnsi"/>
          <w:lang w:val="en-GB"/>
        </w:rPr>
        <w:t xml:space="preserve"> </w:t>
      </w:r>
      <w:r w:rsidRPr="00DB3577">
        <w:rPr>
          <w:rFonts w:cstheme="minorHAnsi"/>
          <w:lang w:val="en-GB"/>
        </w:rPr>
        <w:t>svodi</w:t>
      </w:r>
      <w:r>
        <w:rPr>
          <w:rFonts w:cstheme="minorHAnsi"/>
          <w:lang w:val="en-GB"/>
        </w:rPr>
        <w:t xml:space="preserve"> </w:t>
      </w:r>
      <w:r w:rsidRPr="00DB3577">
        <w:rPr>
          <w:rFonts w:cstheme="minorHAnsi"/>
          <w:lang w:val="en-GB"/>
        </w:rPr>
        <w:t>na</w:t>
      </w:r>
      <w:r>
        <w:rPr>
          <w:rFonts w:cstheme="minorHAnsi"/>
          <w:lang w:val="en-GB"/>
        </w:rPr>
        <w:t xml:space="preserve"> </w:t>
      </w:r>
      <w:r w:rsidRPr="00DB3577">
        <w:rPr>
          <w:rFonts w:cstheme="minorHAnsi"/>
          <w:lang w:val="en-GB"/>
        </w:rPr>
        <w:t>uklanjanje</w:t>
      </w:r>
      <w:r>
        <w:rPr>
          <w:rFonts w:cstheme="minorHAnsi"/>
          <w:lang w:val="en-GB"/>
        </w:rPr>
        <w:t xml:space="preserve"> </w:t>
      </w:r>
      <w:r w:rsidRPr="00DB3577">
        <w:rPr>
          <w:rFonts w:cstheme="minorHAnsi"/>
          <w:lang w:val="en-GB"/>
        </w:rPr>
        <w:t>po 1 ili 0,5 stabla</w:t>
      </w:r>
      <w:r>
        <w:rPr>
          <w:rFonts w:cstheme="minorHAnsi"/>
          <w:lang w:val="en-GB"/>
        </w:rPr>
        <w:t xml:space="preserve"> </w:t>
      </w:r>
      <w:r w:rsidRPr="00DB3577">
        <w:rPr>
          <w:rFonts w:cstheme="minorHAnsi"/>
          <w:lang w:val="en-GB"/>
        </w:rPr>
        <w:t>glavnih</w:t>
      </w:r>
      <w:r>
        <w:rPr>
          <w:rFonts w:cstheme="minorHAnsi"/>
          <w:lang w:val="en-GB"/>
        </w:rPr>
        <w:t xml:space="preserve"> </w:t>
      </w:r>
      <w:r w:rsidRPr="00DB3577">
        <w:rPr>
          <w:rFonts w:cstheme="minorHAnsi"/>
          <w:lang w:val="en-GB"/>
        </w:rPr>
        <w:t>konkurenata</w:t>
      </w:r>
      <w:r>
        <w:rPr>
          <w:rFonts w:cstheme="minorHAnsi"/>
          <w:lang w:val="en-GB"/>
        </w:rPr>
        <w:t xml:space="preserve"> </w:t>
      </w:r>
      <w:r w:rsidRPr="00DB3577">
        <w:rPr>
          <w:rFonts w:cstheme="minorHAnsi"/>
          <w:lang w:val="en-GB"/>
        </w:rPr>
        <w:t>stablima</w:t>
      </w:r>
      <w:r>
        <w:rPr>
          <w:rFonts w:cstheme="minorHAnsi"/>
          <w:lang w:val="en-GB"/>
        </w:rPr>
        <w:t xml:space="preserve"> </w:t>
      </w:r>
      <w:r w:rsidRPr="00DB3577">
        <w:rPr>
          <w:rFonts w:cstheme="minorHAnsi"/>
          <w:lang w:val="en-GB"/>
        </w:rPr>
        <w:t>budućnosti.</w:t>
      </w:r>
    </w:p>
    <w:p w:rsidR="00A82F03" w:rsidRPr="00292E7F" w:rsidRDefault="00A82F03" w:rsidP="00A82F03">
      <w:pPr>
        <w:spacing w:line="240" w:lineRule="auto"/>
        <w:rPr>
          <w:rFonts w:cstheme="minorHAnsi"/>
          <w:b/>
          <w:sz w:val="12"/>
          <w:lang w:val="en-GB"/>
        </w:rPr>
      </w:pPr>
    </w:p>
    <w:p w:rsidR="00A82F03" w:rsidRPr="0095424C" w:rsidRDefault="00A82F03" w:rsidP="00A82F03">
      <w:pPr>
        <w:spacing w:line="240" w:lineRule="auto"/>
        <w:rPr>
          <w:rFonts w:cstheme="minorHAnsi"/>
          <w:b/>
        </w:rPr>
      </w:pPr>
      <w:r w:rsidRPr="0095424C">
        <w:rPr>
          <w:rFonts w:cstheme="minorHAnsi"/>
          <w:b/>
        </w:rPr>
        <w:t xml:space="preserve">Tabela 9. </w:t>
      </w:r>
      <w:r w:rsidRPr="0095424C">
        <w:rPr>
          <w:rFonts w:cstheme="minorHAnsi"/>
        </w:rPr>
        <w:t>Proredna seča po intenzitetu zahvata</w:t>
      </w:r>
    </w:p>
    <w:tbl>
      <w:tblPr>
        <w:tblStyle w:val="TableGrid"/>
        <w:tblW w:w="9072" w:type="dxa"/>
        <w:tblInd w:w="108" w:type="dxa"/>
        <w:tblLook w:val="04A0" w:firstRow="1" w:lastRow="0" w:firstColumn="1" w:lastColumn="0" w:noHBand="0" w:noVBand="1"/>
      </w:tblPr>
      <w:tblGrid>
        <w:gridCol w:w="1494"/>
        <w:gridCol w:w="1317"/>
        <w:gridCol w:w="1263"/>
        <w:gridCol w:w="1300"/>
        <w:gridCol w:w="1368"/>
        <w:gridCol w:w="1383"/>
        <w:gridCol w:w="947"/>
      </w:tblGrid>
      <w:tr w:rsidR="00A82F03" w:rsidRPr="00DB3577" w:rsidTr="006403AD">
        <w:tc>
          <w:tcPr>
            <w:tcW w:w="1373"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Razvojna</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faza</w:t>
            </w:r>
          </w:p>
        </w:tc>
        <w:tc>
          <w:tcPr>
            <w:tcW w:w="1335"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Intenzitet od Zv (%)</w:t>
            </w:r>
          </w:p>
        </w:tc>
        <w:tc>
          <w:tcPr>
            <w:tcW w:w="1291"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Ciljni prečnik</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d</w:t>
            </w:r>
            <w:r w:rsidRPr="00DB3577">
              <w:rPr>
                <w:rFonts w:cstheme="minorHAnsi"/>
                <w:b/>
                <w:sz w:val="22"/>
                <w:szCs w:val="22"/>
                <w:vertAlign w:val="subscript"/>
                <w:lang w:val="en-GB"/>
              </w:rPr>
              <w:t xml:space="preserve">1,3 </w:t>
            </w:r>
            <w:r w:rsidRPr="00DB3577">
              <w:rPr>
                <w:rFonts w:cstheme="minorHAnsi"/>
                <w:b/>
                <w:sz w:val="22"/>
                <w:szCs w:val="22"/>
                <w:lang w:val="en-GB"/>
              </w:rPr>
              <w:t>(cm)</w:t>
            </w:r>
          </w:p>
        </w:tc>
        <w:tc>
          <w:tcPr>
            <w:tcW w:w="1328"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Razmak SB</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m</w:t>
            </w:r>
          </w:p>
        </w:tc>
        <w:tc>
          <w:tcPr>
            <w:tcW w:w="1420"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Broj SB</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N</w:t>
            </w:r>
          </w:p>
        </w:tc>
        <w:tc>
          <w:tcPr>
            <w:tcW w:w="1376"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Broj konkurenata</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N</w:t>
            </w:r>
          </w:p>
        </w:tc>
        <w:tc>
          <w:tcPr>
            <w:tcW w:w="949" w:type="dxa"/>
            <w:shd w:val="clear" w:color="auto" w:fill="D9D9D9" w:themeFill="background1" w:themeFillShade="D9"/>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Broj</w:t>
            </w:r>
          </w:p>
          <w:p w:rsidR="00A82F03" w:rsidRPr="00DB3577" w:rsidRDefault="00A82F03" w:rsidP="006403AD">
            <w:pPr>
              <w:jc w:val="center"/>
              <w:rPr>
                <w:rFonts w:cstheme="minorHAnsi"/>
                <w:b/>
                <w:sz w:val="22"/>
                <w:szCs w:val="22"/>
                <w:lang w:val="en-GB"/>
              </w:rPr>
            </w:pPr>
            <w:r w:rsidRPr="00DB3577">
              <w:rPr>
                <w:rFonts w:cstheme="minorHAnsi"/>
                <w:b/>
                <w:sz w:val="22"/>
                <w:szCs w:val="22"/>
                <w:lang w:val="en-GB"/>
              </w:rPr>
              <w:t>navrata</w:t>
            </w:r>
          </w:p>
        </w:tc>
      </w:tr>
      <w:tr w:rsidR="00A82F03" w:rsidRPr="00DB3577" w:rsidTr="006403AD">
        <w:tc>
          <w:tcPr>
            <w:tcW w:w="9072" w:type="dxa"/>
            <w:gridSpan w:val="7"/>
            <w:shd w:val="clear" w:color="auto" w:fill="D9D9D9" w:themeFill="background1" w:themeFillShade="D9"/>
            <w:vAlign w:val="center"/>
          </w:tcPr>
          <w:p w:rsidR="00A82F03" w:rsidRPr="00DB3577" w:rsidRDefault="00A82F03" w:rsidP="006403AD">
            <w:pPr>
              <w:jc w:val="center"/>
              <w:rPr>
                <w:rFonts w:cstheme="minorHAnsi"/>
                <w:b/>
                <w:lang w:val="en-GB"/>
              </w:rPr>
            </w:pPr>
            <w:bookmarkStart w:id="783" w:name="_Hlk7079329"/>
            <w:bookmarkStart w:id="784" w:name="_Hlk7079402"/>
            <w:r>
              <w:rPr>
                <w:rFonts w:cstheme="minorHAnsi"/>
                <w:b/>
                <w:lang w:val="en-GB"/>
              </w:rPr>
              <w:t>bukva</w:t>
            </w:r>
          </w:p>
        </w:tc>
      </w:tr>
      <w:tr w:rsidR="00A82F03" w:rsidRPr="00DB3577" w:rsidTr="006403AD">
        <w:tc>
          <w:tcPr>
            <w:tcW w:w="1373" w:type="dxa"/>
            <w:vMerge w:val="restart"/>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Srednjedobna</w:t>
            </w:r>
          </w:p>
        </w:tc>
        <w:tc>
          <w:tcPr>
            <w:tcW w:w="1335"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70-90%</w:t>
            </w: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40</w:t>
            </w:r>
          </w:p>
        </w:tc>
        <w:tc>
          <w:tcPr>
            <w:tcW w:w="1328"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8-10</w:t>
            </w:r>
          </w:p>
        </w:tc>
        <w:tc>
          <w:tcPr>
            <w:tcW w:w="1420"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100-120</w:t>
            </w:r>
          </w:p>
        </w:tc>
        <w:tc>
          <w:tcPr>
            <w:tcW w:w="1376"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3-5</w:t>
            </w:r>
          </w:p>
        </w:tc>
        <w:tc>
          <w:tcPr>
            <w:tcW w:w="949"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 do 2</w:t>
            </w: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50</w:t>
            </w:r>
          </w:p>
        </w:tc>
        <w:tc>
          <w:tcPr>
            <w:tcW w:w="1328"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10-12</w:t>
            </w:r>
          </w:p>
        </w:tc>
        <w:tc>
          <w:tcPr>
            <w:tcW w:w="1420"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80-100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w:t>
            </w:r>
          </w:p>
        </w:tc>
        <w:tc>
          <w:tcPr>
            <w:tcW w:w="1328"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12-14</w:t>
            </w:r>
          </w:p>
        </w:tc>
        <w:tc>
          <w:tcPr>
            <w:tcW w:w="1420"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60-80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1373" w:type="dxa"/>
            <w:vMerge w:val="restart"/>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Dozrevajuća</w:t>
            </w:r>
          </w:p>
        </w:tc>
        <w:tc>
          <w:tcPr>
            <w:tcW w:w="1335"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60-80%</w:t>
            </w: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40</w:t>
            </w:r>
          </w:p>
        </w:tc>
        <w:tc>
          <w:tcPr>
            <w:tcW w:w="1328"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8-10</w:t>
            </w:r>
          </w:p>
        </w:tc>
        <w:tc>
          <w:tcPr>
            <w:tcW w:w="1420"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100-120</w:t>
            </w:r>
          </w:p>
        </w:tc>
        <w:tc>
          <w:tcPr>
            <w:tcW w:w="1376"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0,5-1</w:t>
            </w:r>
          </w:p>
        </w:tc>
        <w:tc>
          <w:tcPr>
            <w:tcW w:w="949"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w:t>
            </w:r>
          </w:p>
        </w:tc>
      </w:tr>
      <w:bookmarkEnd w:id="783"/>
      <w:tr w:rsidR="00A82F03" w:rsidRPr="00DB3577" w:rsidTr="006403AD">
        <w:tc>
          <w:tcPr>
            <w:tcW w:w="1373" w:type="dxa"/>
            <w:vMerge/>
            <w:vAlign w:val="center"/>
          </w:tcPr>
          <w:p w:rsidR="00A82F03" w:rsidRPr="00DB3577" w:rsidRDefault="00A82F03" w:rsidP="006403AD">
            <w:pPr>
              <w:jc w:val="center"/>
              <w:rPr>
                <w:rFonts w:cstheme="minorHAnsi"/>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50</w:t>
            </w:r>
          </w:p>
        </w:tc>
        <w:tc>
          <w:tcPr>
            <w:tcW w:w="1328"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10-12</w:t>
            </w:r>
          </w:p>
        </w:tc>
        <w:tc>
          <w:tcPr>
            <w:tcW w:w="1420"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80-100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1373" w:type="dxa"/>
            <w:vMerge/>
            <w:vAlign w:val="center"/>
          </w:tcPr>
          <w:p w:rsidR="00A82F03" w:rsidRPr="00DB3577" w:rsidRDefault="00A82F03" w:rsidP="006403AD">
            <w:pPr>
              <w:jc w:val="center"/>
              <w:rPr>
                <w:rFonts w:cstheme="minorHAnsi"/>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w:t>
            </w:r>
          </w:p>
        </w:tc>
        <w:tc>
          <w:tcPr>
            <w:tcW w:w="1328"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12-14</w:t>
            </w:r>
          </w:p>
        </w:tc>
        <w:tc>
          <w:tcPr>
            <w:tcW w:w="1420"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60-80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bookmarkEnd w:id="784"/>
      <w:tr w:rsidR="00A82F03" w:rsidRPr="00DB3577" w:rsidTr="006403AD">
        <w:tc>
          <w:tcPr>
            <w:tcW w:w="9072" w:type="dxa"/>
            <w:gridSpan w:val="7"/>
            <w:shd w:val="clear" w:color="auto" w:fill="D9D9D9" w:themeFill="background1" w:themeFillShade="D9"/>
            <w:vAlign w:val="center"/>
          </w:tcPr>
          <w:p w:rsidR="00A82F03" w:rsidRPr="00DB3577" w:rsidRDefault="00A82F03" w:rsidP="006403AD">
            <w:pPr>
              <w:jc w:val="center"/>
              <w:rPr>
                <w:rFonts w:cstheme="minorHAnsi"/>
                <w:b/>
                <w:lang w:val="en-GB"/>
              </w:rPr>
            </w:pPr>
            <w:r>
              <w:rPr>
                <w:rFonts w:cstheme="minorHAnsi"/>
                <w:b/>
                <w:lang w:val="en-GB"/>
              </w:rPr>
              <w:t>lužnjak</w:t>
            </w:r>
          </w:p>
        </w:tc>
      </w:tr>
      <w:tr w:rsidR="00A82F03" w:rsidRPr="00DB3577" w:rsidTr="006403AD">
        <w:tc>
          <w:tcPr>
            <w:tcW w:w="1373" w:type="dxa"/>
            <w:vMerge w:val="restart"/>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Srednjedobna</w:t>
            </w:r>
          </w:p>
        </w:tc>
        <w:tc>
          <w:tcPr>
            <w:tcW w:w="1335"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70-90%</w:t>
            </w: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60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10-12</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&gt;80-90</w:t>
            </w:r>
          </w:p>
        </w:tc>
        <w:tc>
          <w:tcPr>
            <w:tcW w:w="1376"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3-5</w:t>
            </w:r>
          </w:p>
        </w:tc>
        <w:tc>
          <w:tcPr>
            <w:tcW w:w="949"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 do 2</w:t>
            </w: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70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12-14</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&gt;90-100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1373" w:type="dxa"/>
            <w:vMerge w:val="restart"/>
            <w:vAlign w:val="center"/>
          </w:tcPr>
          <w:p w:rsidR="00A82F03" w:rsidRPr="00DB3577" w:rsidRDefault="00A82F03" w:rsidP="006403AD">
            <w:pPr>
              <w:jc w:val="center"/>
              <w:rPr>
                <w:rFonts w:cstheme="minorHAnsi"/>
                <w:b/>
                <w:sz w:val="22"/>
                <w:szCs w:val="22"/>
                <w:lang w:val="en-GB"/>
              </w:rPr>
            </w:pPr>
            <w:r w:rsidRPr="00DB3577">
              <w:rPr>
                <w:rFonts w:cstheme="minorHAnsi"/>
                <w:b/>
                <w:sz w:val="22"/>
                <w:szCs w:val="22"/>
                <w:lang w:val="en-GB"/>
              </w:rPr>
              <w:t>Dozrevajuća</w:t>
            </w:r>
          </w:p>
        </w:tc>
        <w:tc>
          <w:tcPr>
            <w:tcW w:w="1335"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60-80%</w:t>
            </w: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60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10-12</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&gt;80-90</w:t>
            </w:r>
          </w:p>
        </w:tc>
        <w:tc>
          <w:tcPr>
            <w:tcW w:w="1376"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0,5-1</w:t>
            </w:r>
          </w:p>
        </w:tc>
        <w:tc>
          <w:tcPr>
            <w:tcW w:w="949"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w:t>
            </w:r>
          </w:p>
        </w:tc>
      </w:tr>
      <w:tr w:rsidR="00A82F03" w:rsidRPr="00DB3577" w:rsidTr="006403AD">
        <w:tc>
          <w:tcPr>
            <w:tcW w:w="1373" w:type="dxa"/>
            <w:vMerge/>
            <w:vAlign w:val="center"/>
          </w:tcPr>
          <w:p w:rsidR="00A82F03" w:rsidRPr="00DB3577" w:rsidRDefault="00A82F03" w:rsidP="006403AD">
            <w:pPr>
              <w:jc w:val="center"/>
              <w:rPr>
                <w:rFonts w:cstheme="minorHAnsi"/>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70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12-14</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&gt;90-100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9072" w:type="dxa"/>
            <w:gridSpan w:val="7"/>
            <w:shd w:val="clear" w:color="auto" w:fill="D9D9D9" w:themeFill="background1" w:themeFillShade="D9"/>
            <w:vAlign w:val="center"/>
          </w:tcPr>
          <w:p w:rsidR="00A82F03" w:rsidRPr="00DB3577" w:rsidRDefault="00A82F03" w:rsidP="006403AD">
            <w:pPr>
              <w:jc w:val="center"/>
              <w:rPr>
                <w:rFonts w:cstheme="minorHAnsi"/>
                <w:b/>
                <w:lang w:val="en-GB"/>
              </w:rPr>
            </w:pPr>
            <w:bookmarkStart w:id="785" w:name="_Hlk7079827"/>
            <w:r>
              <w:rPr>
                <w:rFonts w:cstheme="minorHAnsi"/>
                <w:b/>
                <w:lang w:val="en-GB"/>
              </w:rPr>
              <w:t>Izdanačka bukva</w:t>
            </w:r>
          </w:p>
        </w:tc>
      </w:tr>
      <w:tr w:rsidR="00A82F03" w:rsidRPr="00DB3577" w:rsidTr="006403AD">
        <w:tc>
          <w:tcPr>
            <w:tcW w:w="1373" w:type="dxa"/>
            <w:vMerge w:val="restart"/>
            <w:vAlign w:val="center"/>
          </w:tcPr>
          <w:p w:rsidR="00A82F03" w:rsidRPr="00DB3577" w:rsidRDefault="00A82F03" w:rsidP="006403AD">
            <w:pPr>
              <w:jc w:val="center"/>
              <w:rPr>
                <w:rFonts w:cstheme="minorHAnsi"/>
                <w:b/>
                <w:sz w:val="22"/>
                <w:szCs w:val="22"/>
                <w:lang w:val="en-GB"/>
              </w:rPr>
            </w:pPr>
            <w:r>
              <w:rPr>
                <w:rFonts w:cstheme="minorHAnsi"/>
                <w:b/>
                <w:sz w:val="22"/>
                <w:szCs w:val="22"/>
                <w:lang w:val="en-GB"/>
              </w:rPr>
              <w:t>50 do 70 godina</w:t>
            </w:r>
          </w:p>
        </w:tc>
        <w:tc>
          <w:tcPr>
            <w:tcW w:w="1335"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70-90%</w:t>
            </w: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40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&gt;6-8</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140 (120-160)</w:t>
            </w:r>
          </w:p>
        </w:tc>
        <w:tc>
          <w:tcPr>
            <w:tcW w:w="1376" w:type="dxa"/>
            <w:vMerge w:val="restart"/>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1-3</w:t>
            </w:r>
          </w:p>
        </w:tc>
        <w:tc>
          <w:tcPr>
            <w:tcW w:w="949"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 do 2</w:t>
            </w: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50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&gt;8-10</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110 (100-120)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60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&gt;10-12</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90 (60-80)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9072" w:type="dxa"/>
            <w:gridSpan w:val="7"/>
            <w:shd w:val="clear" w:color="auto" w:fill="D9D9D9" w:themeFill="background1" w:themeFillShade="D9"/>
            <w:vAlign w:val="center"/>
          </w:tcPr>
          <w:p w:rsidR="00A82F03" w:rsidRPr="00DB3577" w:rsidRDefault="00A82F03" w:rsidP="006403AD">
            <w:pPr>
              <w:jc w:val="center"/>
              <w:rPr>
                <w:rFonts w:cstheme="minorHAnsi"/>
                <w:b/>
                <w:lang w:val="en-GB"/>
              </w:rPr>
            </w:pPr>
            <w:r>
              <w:rPr>
                <w:rFonts w:cstheme="minorHAnsi"/>
                <w:b/>
                <w:lang w:val="en-GB"/>
              </w:rPr>
              <w:t>Izdanački hrast kitnjak/sladun</w:t>
            </w:r>
          </w:p>
        </w:tc>
      </w:tr>
      <w:tr w:rsidR="00A82F03" w:rsidRPr="00DB3577" w:rsidTr="006403AD">
        <w:tc>
          <w:tcPr>
            <w:tcW w:w="1373" w:type="dxa"/>
            <w:vMerge w:val="restart"/>
            <w:vAlign w:val="center"/>
          </w:tcPr>
          <w:p w:rsidR="00A82F03" w:rsidRPr="00DB3577" w:rsidRDefault="00A82F03" w:rsidP="006403AD">
            <w:pPr>
              <w:jc w:val="center"/>
              <w:rPr>
                <w:rFonts w:cstheme="minorHAnsi"/>
                <w:b/>
                <w:sz w:val="22"/>
                <w:szCs w:val="22"/>
                <w:lang w:val="en-GB"/>
              </w:rPr>
            </w:pPr>
            <w:r>
              <w:rPr>
                <w:rFonts w:cstheme="minorHAnsi"/>
                <w:b/>
                <w:sz w:val="22"/>
                <w:szCs w:val="22"/>
                <w:lang w:val="en-GB"/>
              </w:rPr>
              <w:t>50 do 70 godina</w:t>
            </w:r>
          </w:p>
        </w:tc>
        <w:tc>
          <w:tcPr>
            <w:tcW w:w="1335"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70-90%</w:t>
            </w: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30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&gt;6-8</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140 (120-160)</w:t>
            </w:r>
          </w:p>
        </w:tc>
        <w:tc>
          <w:tcPr>
            <w:tcW w:w="1376" w:type="dxa"/>
            <w:vMerge w:val="restart"/>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1-3</w:t>
            </w:r>
          </w:p>
        </w:tc>
        <w:tc>
          <w:tcPr>
            <w:tcW w:w="949" w:type="dxa"/>
            <w:vMerge w:val="restart"/>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1 do 2</w:t>
            </w: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4</w:t>
            </w:r>
            <w:r w:rsidRPr="00DB3577">
              <w:rPr>
                <w:rFonts w:cstheme="minorHAnsi"/>
                <w:sz w:val="22"/>
                <w:szCs w:val="22"/>
                <w:lang w:val="en-GB"/>
              </w:rPr>
              <w:t>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&gt;8-10</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110 (100-120)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tr w:rsidR="00A82F03" w:rsidRPr="00DB3577" w:rsidTr="006403AD">
        <w:tc>
          <w:tcPr>
            <w:tcW w:w="1373" w:type="dxa"/>
            <w:vMerge/>
            <w:vAlign w:val="center"/>
          </w:tcPr>
          <w:p w:rsidR="00A82F03" w:rsidRPr="00DB3577" w:rsidRDefault="00A82F03" w:rsidP="006403AD">
            <w:pPr>
              <w:jc w:val="center"/>
              <w:rPr>
                <w:rFonts w:cstheme="minorHAnsi"/>
                <w:b/>
                <w:sz w:val="22"/>
                <w:szCs w:val="22"/>
                <w:lang w:val="en-GB"/>
              </w:rPr>
            </w:pPr>
          </w:p>
        </w:tc>
        <w:tc>
          <w:tcPr>
            <w:tcW w:w="1335" w:type="dxa"/>
            <w:vMerge/>
            <w:vAlign w:val="center"/>
          </w:tcPr>
          <w:p w:rsidR="00A82F03" w:rsidRPr="00DB3577" w:rsidRDefault="00A82F03" w:rsidP="006403AD">
            <w:pPr>
              <w:jc w:val="center"/>
              <w:rPr>
                <w:rFonts w:cstheme="minorHAnsi"/>
                <w:sz w:val="22"/>
                <w:szCs w:val="22"/>
                <w:lang w:val="en-GB"/>
              </w:rPr>
            </w:pPr>
          </w:p>
        </w:tc>
        <w:tc>
          <w:tcPr>
            <w:tcW w:w="1291"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5</w:t>
            </w:r>
            <w:r w:rsidRPr="00DB3577">
              <w:rPr>
                <w:rFonts w:cstheme="minorHAnsi"/>
                <w:sz w:val="22"/>
                <w:szCs w:val="22"/>
                <w:lang w:val="en-GB"/>
              </w:rPr>
              <w:t>0</w:t>
            </w:r>
          </w:p>
        </w:tc>
        <w:tc>
          <w:tcPr>
            <w:tcW w:w="1328"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&gt;10-12</w:t>
            </w:r>
          </w:p>
        </w:tc>
        <w:tc>
          <w:tcPr>
            <w:tcW w:w="1420" w:type="dxa"/>
            <w:vAlign w:val="center"/>
          </w:tcPr>
          <w:p w:rsidR="00A82F03" w:rsidRPr="00DB3577" w:rsidRDefault="00A82F03" w:rsidP="006403AD">
            <w:pPr>
              <w:jc w:val="center"/>
              <w:rPr>
                <w:rFonts w:cstheme="minorHAnsi"/>
                <w:sz w:val="22"/>
                <w:szCs w:val="22"/>
                <w:lang w:val="en-GB"/>
              </w:rPr>
            </w:pPr>
            <w:r>
              <w:rPr>
                <w:rFonts w:cstheme="minorHAnsi"/>
                <w:sz w:val="22"/>
                <w:szCs w:val="22"/>
                <w:lang w:val="en-GB"/>
              </w:rPr>
              <w:t>70 (60-80)</w:t>
            </w:r>
          </w:p>
        </w:tc>
        <w:tc>
          <w:tcPr>
            <w:tcW w:w="1376" w:type="dxa"/>
            <w:vMerge/>
            <w:vAlign w:val="center"/>
          </w:tcPr>
          <w:p w:rsidR="00A82F03" w:rsidRPr="00DB3577" w:rsidRDefault="00A82F03" w:rsidP="006403AD">
            <w:pPr>
              <w:jc w:val="center"/>
              <w:rPr>
                <w:rFonts w:cstheme="minorHAnsi"/>
                <w:sz w:val="22"/>
                <w:szCs w:val="22"/>
                <w:lang w:val="en-GB"/>
              </w:rPr>
            </w:pPr>
          </w:p>
        </w:tc>
        <w:tc>
          <w:tcPr>
            <w:tcW w:w="949" w:type="dxa"/>
            <w:vMerge/>
            <w:vAlign w:val="center"/>
          </w:tcPr>
          <w:p w:rsidR="00A82F03" w:rsidRPr="00DB3577" w:rsidRDefault="00A82F03" w:rsidP="006403AD">
            <w:pPr>
              <w:jc w:val="center"/>
              <w:rPr>
                <w:rFonts w:cstheme="minorHAnsi"/>
                <w:sz w:val="22"/>
                <w:szCs w:val="22"/>
                <w:lang w:val="en-GB"/>
              </w:rPr>
            </w:pPr>
          </w:p>
        </w:tc>
      </w:tr>
      <w:bookmarkEnd w:id="785"/>
    </w:tbl>
    <w:p w:rsidR="00A82F03" w:rsidRPr="00DB3577" w:rsidRDefault="00A82F03" w:rsidP="00A82F03">
      <w:pPr>
        <w:pStyle w:val="ListParagraph"/>
        <w:spacing w:line="240" w:lineRule="auto"/>
        <w:ind w:left="0"/>
        <w:rPr>
          <w:rFonts w:cstheme="minorHAnsi"/>
          <w:lang w:val="en-GB"/>
        </w:rPr>
      </w:pPr>
    </w:p>
    <w:p w:rsidR="00A82F03" w:rsidRDefault="00A82F03" w:rsidP="00A82F03">
      <w:pPr>
        <w:pStyle w:val="ListParagraph"/>
        <w:spacing w:line="240" w:lineRule="auto"/>
        <w:ind w:left="0"/>
        <w:jc w:val="center"/>
        <w:rPr>
          <w:rFonts w:cstheme="minorHAnsi"/>
          <w:b/>
          <w:lang w:val="en-GB"/>
        </w:rPr>
      </w:pPr>
    </w:p>
    <w:p w:rsidR="00A82F03" w:rsidRPr="0095424C" w:rsidRDefault="00A82F03" w:rsidP="00A82F03">
      <w:pPr>
        <w:pStyle w:val="ListParagraph"/>
        <w:spacing w:line="240" w:lineRule="auto"/>
        <w:ind w:left="0" w:firstLine="0"/>
        <w:jc w:val="left"/>
        <w:rPr>
          <w:rFonts w:cstheme="minorHAnsi"/>
          <w:b/>
        </w:rPr>
      </w:pPr>
      <w:r w:rsidRPr="0095424C">
        <w:rPr>
          <w:rFonts w:cstheme="minorHAnsi"/>
          <w:b/>
        </w:rPr>
        <w:t xml:space="preserve">Tabela 10. </w:t>
      </w:r>
      <w:r w:rsidRPr="0095424C">
        <w:rPr>
          <w:rFonts w:cstheme="minorHAnsi"/>
        </w:rPr>
        <w:t>Kriterijumi za izvođenje prorednih zahvata</w:t>
      </w:r>
    </w:p>
    <w:tbl>
      <w:tblPr>
        <w:tblStyle w:val="TableGrid"/>
        <w:tblW w:w="0" w:type="auto"/>
        <w:jc w:val="center"/>
        <w:tblLook w:val="04A0" w:firstRow="1" w:lastRow="0" w:firstColumn="1" w:lastColumn="0" w:noHBand="0" w:noVBand="1"/>
      </w:tblPr>
      <w:tblGrid>
        <w:gridCol w:w="4311"/>
        <w:gridCol w:w="4301"/>
      </w:tblGrid>
      <w:tr w:rsidR="00A82F03" w:rsidRPr="00DB3577" w:rsidTr="00B74D35">
        <w:trPr>
          <w:trHeight w:val="454"/>
          <w:jc w:val="center"/>
        </w:trPr>
        <w:tc>
          <w:tcPr>
            <w:tcW w:w="4311" w:type="dxa"/>
            <w:shd w:val="clear" w:color="auto" w:fill="D9D9D9" w:themeFill="background1" w:themeFillShade="D9"/>
            <w:vAlign w:val="center"/>
          </w:tcPr>
          <w:p w:rsidR="00A82F03" w:rsidRPr="00DB3577" w:rsidRDefault="00A82F03" w:rsidP="006403AD">
            <w:pPr>
              <w:pStyle w:val="ListParagraph"/>
              <w:ind w:left="0"/>
              <w:jc w:val="center"/>
              <w:rPr>
                <w:rFonts w:cstheme="minorHAnsi"/>
                <w:b/>
                <w:sz w:val="22"/>
                <w:szCs w:val="22"/>
                <w:lang w:val="en-GB"/>
              </w:rPr>
            </w:pPr>
            <w:r w:rsidRPr="00DB3577">
              <w:rPr>
                <w:rFonts w:cstheme="minorHAnsi"/>
                <w:b/>
                <w:sz w:val="22"/>
                <w:szCs w:val="22"/>
                <w:lang w:val="en-GB"/>
              </w:rPr>
              <w:t>Intenzitet zahvata</w:t>
            </w:r>
          </w:p>
        </w:tc>
        <w:tc>
          <w:tcPr>
            <w:tcW w:w="4301" w:type="dxa"/>
            <w:shd w:val="clear" w:color="auto" w:fill="D9D9D9" w:themeFill="background1" w:themeFillShade="D9"/>
            <w:vAlign w:val="center"/>
          </w:tcPr>
          <w:p w:rsidR="00A82F03" w:rsidRPr="00DB3577" w:rsidRDefault="00A82F03" w:rsidP="006403AD">
            <w:pPr>
              <w:pStyle w:val="ListParagraph"/>
              <w:ind w:left="0"/>
              <w:jc w:val="center"/>
              <w:rPr>
                <w:rFonts w:cstheme="minorHAnsi"/>
                <w:b/>
                <w:sz w:val="22"/>
                <w:szCs w:val="22"/>
                <w:lang w:val="en-GB"/>
              </w:rPr>
            </w:pPr>
            <w:r w:rsidRPr="00DB3577">
              <w:rPr>
                <w:rFonts w:cstheme="minorHAnsi"/>
                <w:b/>
                <w:sz w:val="22"/>
                <w:szCs w:val="22"/>
                <w:lang w:val="en-GB"/>
              </w:rPr>
              <w:t>Izbor stabala budućnosti</w:t>
            </w:r>
          </w:p>
        </w:tc>
      </w:tr>
      <w:tr w:rsidR="00A82F03" w:rsidRPr="00DB3577" w:rsidTr="00B74D35">
        <w:trPr>
          <w:trHeight w:val="454"/>
          <w:jc w:val="center"/>
        </w:trPr>
        <w:tc>
          <w:tcPr>
            <w:tcW w:w="4311" w:type="dxa"/>
            <w:vAlign w:val="center"/>
          </w:tcPr>
          <w:p w:rsidR="00A82F03" w:rsidRPr="00DB3577" w:rsidRDefault="00A82F03" w:rsidP="006403AD">
            <w:pPr>
              <w:tabs>
                <w:tab w:val="left" w:pos="34"/>
              </w:tabs>
              <w:ind w:left="34"/>
              <w:jc w:val="center"/>
              <w:rPr>
                <w:rFonts w:cstheme="minorHAnsi"/>
                <w:sz w:val="22"/>
                <w:szCs w:val="22"/>
                <w:lang w:val="en-GB"/>
              </w:rPr>
            </w:pPr>
            <w:r w:rsidRPr="00DB3577">
              <w:rPr>
                <w:rFonts w:cstheme="minorHAnsi"/>
                <w:sz w:val="22"/>
                <w:szCs w:val="22"/>
                <w:lang w:val="en-GB"/>
              </w:rPr>
              <w:t xml:space="preserve">Gustina sastojine </w:t>
            </w:r>
            <w:r w:rsidRPr="00DB3577">
              <w:rPr>
                <w:rFonts w:cstheme="minorHAnsi"/>
                <w:sz w:val="22"/>
                <w:szCs w:val="22"/>
                <w:lang w:val="en-GB"/>
              </w:rPr>
              <w:br/>
              <w:t>(razređenost-očuvanost)</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Zdravstveno stanje</w:t>
            </w:r>
          </w:p>
        </w:tc>
      </w:tr>
      <w:tr w:rsidR="00A82F03" w:rsidRPr="00DB3577" w:rsidTr="00B74D35">
        <w:trPr>
          <w:trHeight w:val="454"/>
          <w:jc w:val="center"/>
        </w:trPr>
        <w:tc>
          <w:tcPr>
            <w:tcW w:w="4311" w:type="dxa"/>
            <w:vAlign w:val="center"/>
          </w:tcPr>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Broj stabala po ha</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Pravost</w:t>
            </w:r>
          </w:p>
        </w:tc>
      </w:tr>
      <w:tr w:rsidR="00A82F03" w:rsidRPr="00DB3577" w:rsidTr="00B74D35">
        <w:trPr>
          <w:trHeight w:val="454"/>
          <w:jc w:val="center"/>
        </w:trPr>
        <w:tc>
          <w:tcPr>
            <w:tcW w:w="4311" w:type="dxa"/>
            <w:vAlign w:val="center"/>
          </w:tcPr>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Zapremina po ha</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Čistoća od grana</w:t>
            </w:r>
          </w:p>
        </w:tc>
      </w:tr>
      <w:tr w:rsidR="00A82F03" w:rsidRPr="00DB3577" w:rsidTr="00B74D35">
        <w:trPr>
          <w:trHeight w:val="454"/>
          <w:jc w:val="center"/>
        </w:trPr>
        <w:tc>
          <w:tcPr>
            <w:tcW w:w="4311" w:type="dxa"/>
            <w:vAlign w:val="center"/>
          </w:tcPr>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Zdravstveno stanje sastojine-stabala</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Razvijenost krošnje</w:t>
            </w:r>
          </w:p>
        </w:tc>
      </w:tr>
      <w:tr w:rsidR="00A82F03" w:rsidRPr="00DB3577" w:rsidTr="00B74D35">
        <w:trPr>
          <w:trHeight w:val="454"/>
          <w:jc w:val="center"/>
        </w:trPr>
        <w:tc>
          <w:tcPr>
            <w:tcW w:w="4311" w:type="dxa"/>
            <w:vAlign w:val="center"/>
          </w:tcPr>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Starost sastojine-razvojna faza</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Kvalitet debla</w:t>
            </w:r>
          </w:p>
        </w:tc>
      </w:tr>
      <w:tr w:rsidR="00A82F03" w:rsidRPr="00DB3577" w:rsidTr="00B74D35">
        <w:trPr>
          <w:trHeight w:val="454"/>
          <w:jc w:val="center"/>
        </w:trPr>
        <w:tc>
          <w:tcPr>
            <w:tcW w:w="4311" w:type="dxa"/>
            <w:vAlign w:val="center"/>
          </w:tcPr>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Namena</w:t>
            </w:r>
          </w:p>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(proizvodna-privredna, zaštitna itd)</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Prečnik</w:t>
            </w:r>
          </w:p>
        </w:tc>
      </w:tr>
      <w:tr w:rsidR="00A82F03" w:rsidRPr="00DB3577" w:rsidTr="00B74D35">
        <w:trPr>
          <w:trHeight w:val="454"/>
          <w:jc w:val="center"/>
        </w:trPr>
        <w:tc>
          <w:tcPr>
            <w:tcW w:w="4311" w:type="dxa"/>
            <w:vMerge w:val="restart"/>
            <w:vAlign w:val="center"/>
          </w:tcPr>
          <w:p w:rsidR="00A82F03" w:rsidRPr="00DB3577" w:rsidRDefault="00A82F03" w:rsidP="006403AD">
            <w:pPr>
              <w:tabs>
                <w:tab w:val="left" w:pos="34"/>
              </w:tabs>
              <w:ind w:left="34" w:hanging="34"/>
              <w:jc w:val="center"/>
              <w:rPr>
                <w:rFonts w:cstheme="minorHAnsi"/>
                <w:sz w:val="22"/>
                <w:szCs w:val="22"/>
                <w:lang w:val="en-GB"/>
              </w:rPr>
            </w:pPr>
            <w:r w:rsidRPr="00DB3577">
              <w:rPr>
                <w:rFonts w:cstheme="minorHAnsi"/>
                <w:sz w:val="22"/>
                <w:szCs w:val="22"/>
                <w:lang w:val="en-GB"/>
              </w:rPr>
              <w:t>Uslovi terena- pre svega nagib, zemljište i erozivni procesi</w:t>
            </w:r>
          </w:p>
        </w:tc>
        <w:tc>
          <w:tcPr>
            <w:tcW w:w="4301" w:type="dxa"/>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Visina</w:t>
            </w:r>
          </w:p>
        </w:tc>
      </w:tr>
      <w:tr w:rsidR="00A82F03" w:rsidRPr="00DB3577" w:rsidTr="00B74D35">
        <w:trPr>
          <w:trHeight w:val="454"/>
          <w:jc w:val="center"/>
        </w:trPr>
        <w:tc>
          <w:tcPr>
            <w:tcW w:w="4311" w:type="dxa"/>
            <w:vMerge/>
            <w:tcBorders>
              <w:bottom w:val="single" w:sz="4" w:space="0" w:color="000000"/>
            </w:tcBorders>
            <w:vAlign w:val="center"/>
          </w:tcPr>
          <w:p w:rsidR="00A82F03" w:rsidRPr="00DB3577" w:rsidRDefault="00A82F03" w:rsidP="006403AD">
            <w:pPr>
              <w:tabs>
                <w:tab w:val="left" w:pos="34"/>
              </w:tabs>
              <w:ind w:left="34" w:hanging="34"/>
              <w:jc w:val="center"/>
              <w:rPr>
                <w:rFonts w:cstheme="minorHAnsi"/>
                <w:sz w:val="22"/>
                <w:szCs w:val="22"/>
                <w:lang w:val="en-GB"/>
              </w:rPr>
            </w:pPr>
          </w:p>
        </w:tc>
        <w:tc>
          <w:tcPr>
            <w:tcW w:w="4301" w:type="dxa"/>
            <w:tcBorders>
              <w:bottom w:val="single" w:sz="4" w:space="0" w:color="000000"/>
            </w:tcBorders>
            <w:vAlign w:val="center"/>
          </w:tcPr>
          <w:p w:rsidR="00A82F03" w:rsidRPr="00DB3577" w:rsidRDefault="00A82F03" w:rsidP="006403AD">
            <w:pPr>
              <w:jc w:val="center"/>
              <w:rPr>
                <w:rFonts w:cstheme="minorHAnsi"/>
                <w:sz w:val="22"/>
                <w:szCs w:val="22"/>
                <w:lang w:val="en-GB"/>
              </w:rPr>
            </w:pPr>
            <w:r w:rsidRPr="00DB3577">
              <w:rPr>
                <w:rFonts w:cstheme="minorHAnsi"/>
                <w:sz w:val="22"/>
                <w:szCs w:val="22"/>
                <w:lang w:val="en-GB"/>
              </w:rPr>
              <w:t>Prostorni  raspored</w:t>
            </w:r>
          </w:p>
        </w:tc>
      </w:tr>
      <w:tr w:rsidR="00A82F03" w:rsidRPr="00DB3577" w:rsidTr="00B74D35">
        <w:trPr>
          <w:trHeight w:val="454"/>
          <w:jc w:val="center"/>
        </w:trPr>
        <w:tc>
          <w:tcPr>
            <w:tcW w:w="4311" w:type="dxa"/>
            <w:tcBorders>
              <w:left w:val="nil"/>
              <w:bottom w:val="nil"/>
              <w:right w:val="nil"/>
            </w:tcBorders>
            <w:vAlign w:val="center"/>
          </w:tcPr>
          <w:p w:rsidR="00A82F03" w:rsidRPr="00DB3577" w:rsidRDefault="00A82F03" w:rsidP="006403AD">
            <w:pPr>
              <w:tabs>
                <w:tab w:val="left" w:pos="34"/>
              </w:tabs>
              <w:ind w:left="34" w:hanging="34"/>
              <w:jc w:val="center"/>
              <w:rPr>
                <w:rFonts w:cstheme="minorHAnsi"/>
                <w:lang w:val="en-GB"/>
              </w:rPr>
            </w:pPr>
          </w:p>
        </w:tc>
        <w:tc>
          <w:tcPr>
            <w:tcW w:w="4301" w:type="dxa"/>
            <w:tcBorders>
              <w:left w:val="nil"/>
              <w:bottom w:val="nil"/>
              <w:right w:val="nil"/>
            </w:tcBorders>
            <w:vAlign w:val="center"/>
          </w:tcPr>
          <w:p w:rsidR="00A82F03" w:rsidRPr="00DB3577" w:rsidRDefault="00A82F03" w:rsidP="006403AD">
            <w:pPr>
              <w:jc w:val="center"/>
              <w:rPr>
                <w:rFonts w:cstheme="minorHAnsi"/>
                <w:lang w:val="en-GB"/>
              </w:rPr>
            </w:pPr>
          </w:p>
        </w:tc>
      </w:tr>
    </w:tbl>
    <w:p w:rsidR="00A82F03" w:rsidRPr="00990F6D" w:rsidRDefault="00A82F03" w:rsidP="00A82F03">
      <w:pPr>
        <w:spacing w:line="240" w:lineRule="auto"/>
        <w:jc w:val="center"/>
        <w:rPr>
          <w:rFonts w:cstheme="minorHAnsi"/>
          <w:lang w:val="en-GB"/>
        </w:rPr>
      </w:pPr>
      <w:r w:rsidRPr="00990F6D">
        <w:rPr>
          <w:rFonts w:cstheme="minorHAnsi"/>
          <w:b/>
          <w:noProof/>
          <w:lang w:val="sr-Latn-RS" w:eastAsia="sr-Latn-RS"/>
        </w:rPr>
        <w:lastRenderedPageBreak/>
        <w:drawing>
          <wp:anchor distT="0" distB="0" distL="114300" distR="114300" simplePos="0" relativeHeight="251659264" behindDoc="0" locked="0" layoutInCell="1" allowOverlap="1" wp14:anchorId="617306C3" wp14:editId="14D755F6">
            <wp:simplePos x="0" y="0"/>
            <wp:positionH relativeFrom="column">
              <wp:posOffset>-769620</wp:posOffset>
            </wp:positionH>
            <wp:positionV relativeFrom="paragraph">
              <wp:posOffset>770255</wp:posOffset>
            </wp:positionV>
            <wp:extent cx="3685540" cy="2160905"/>
            <wp:effectExtent l="0" t="762000" r="0" b="734695"/>
            <wp:wrapSquare wrapText="bothSides"/>
            <wp:docPr id="29" name="Picture 0" descr="20181106_13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6_130508.jpg"/>
                    <pic:cNvPicPr/>
                  </pic:nvPicPr>
                  <pic:blipFill>
                    <a:blip r:embed="rId21" cstate="print">
                      <a:lum contrast="20000"/>
                    </a:blip>
                    <a:stretch>
                      <a:fillRect/>
                    </a:stretch>
                  </pic:blipFill>
                  <pic:spPr>
                    <a:xfrm rot="5400000">
                      <a:off x="0" y="0"/>
                      <a:ext cx="3685540" cy="2160905"/>
                    </a:xfrm>
                    <a:prstGeom prst="rect">
                      <a:avLst/>
                    </a:prstGeom>
                  </pic:spPr>
                </pic:pic>
              </a:graphicData>
            </a:graphic>
          </wp:anchor>
        </w:drawing>
      </w:r>
      <w:r w:rsidRPr="00990F6D">
        <w:rPr>
          <w:rFonts w:cstheme="minorHAnsi"/>
          <w:b/>
          <w:noProof/>
          <w:lang w:val="sr-Latn-RS" w:eastAsia="sr-Latn-RS"/>
        </w:rPr>
        <w:drawing>
          <wp:anchor distT="0" distB="0" distL="114300" distR="114300" simplePos="0" relativeHeight="251662336" behindDoc="1" locked="0" layoutInCell="1" allowOverlap="1" wp14:anchorId="24098028" wp14:editId="1B864471">
            <wp:simplePos x="0" y="0"/>
            <wp:positionH relativeFrom="column">
              <wp:posOffset>2228215</wp:posOffset>
            </wp:positionH>
            <wp:positionV relativeFrom="paragraph">
              <wp:posOffset>6985</wp:posOffset>
            </wp:positionV>
            <wp:extent cx="3458845" cy="3686810"/>
            <wp:effectExtent l="19050" t="0" r="8255" b="0"/>
            <wp:wrapTight wrapText="bothSides">
              <wp:wrapPolygon edited="0">
                <wp:start x="-119" y="0"/>
                <wp:lineTo x="-119" y="21540"/>
                <wp:lineTo x="21652" y="21540"/>
                <wp:lineTo x="21652" y="0"/>
                <wp:lineTo x="-119" y="0"/>
              </wp:wrapPolygon>
            </wp:wrapTight>
            <wp:docPr id="224" name="Picture 4" descr="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9.JPG"/>
                    <pic:cNvPicPr/>
                  </pic:nvPicPr>
                  <pic:blipFill>
                    <a:blip r:embed="rId22" cstate="print">
                      <a:lum contrast="20000"/>
                    </a:blip>
                    <a:stretch>
                      <a:fillRect/>
                    </a:stretch>
                  </pic:blipFill>
                  <pic:spPr>
                    <a:xfrm>
                      <a:off x="0" y="0"/>
                      <a:ext cx="3458845" cy="3686810"/>
                    </a:xfrm>
                    <a:prstGeom prst="rect">
                      <a:avLst/>
                    </a:prstGeom>
                  </pic:spPr>
                </pic:pic>
              </a:graphicData>
            </a:graphic>
          </wp:anchor>
        </w:drawing>
      </w:r>
      <w:r w:rsidRPr="00990F6D">
        <w:rPr>
          <w:rFonts w:cstheme="minorHAnsi"/>
          <w:b/>
          <w:lang w:val="en-GB"/>
        </w:rPr>
        <w:t xml:space="preserve">Slike 4 i 5. </w:t>
      </w:r>
      <w:r w:rsidRPr="00990F6D">
        <w:rPr>
          <w:rFonts w:cstheme="minorHAnsi"/>
          <w:lang w:val="en-GB"/>
        </w:rPr>
        <w:t>Stabla budućnosti i konkurenti u bukovim i hrastovim šumama</w:t>
      </w:r>
    </w:p>
    <w:p w:rsidR="00A82F03" w:rsidRPr="0095424C" w:rsidRDefault="00A82F03" w:rsidP="00A82F03">
      <w:pPr>
        <w:spacing w:line="240" w:lineRule="auto"/>
        <w:jc w:val="center"/>
        <w:rPr>
          <w:rFonts w:cstheme="minorHAnsi"/>
          <w:i/>
        </w:rPr>
      </w:pPr>
      <w:r w:rsidRPr="0095424C">
        <w:rPr>
          <w:rFonts w:cstheme="minorHAnsi"/>
          <w:i/>
        </w:rPr>
        <w:t>Intenzitet zahvata i proredni interval</w:t>
      </w:r>
    </w:p>
    <w:p w:rsidR="00A82F03" w:rsidRDefault="00A82F03" w:rsidP="00A82F03">
      <w:pPr>
        <w:spacing w:line="240" w:lineRule="auto"/>
        <w:rPr>
          <w:rFonts w:ascii="Times New Roman" w:hAnsi="Times New Roman"/>
          <w:i/>
          <w:sz w:val="24"/>
          <w:szCs w:val="20"/>
        </w:rPr>
      </w:pPr>
    </w:p>
    <w:p w:rsidR="00A82F03" w:rsidRPr="00292E7F" w:rsidRDefault="00A82F03" w:rsidP="00A82F03">
      <w:pPr>
        <w:spacing w:line="240" w:lineRule="auto"/>
        <w:rPr>
          <w:rFonts w:cstheme="minorHAnsi"/>
          <w:b/>
          <w:i/>
          <w:szCs w:val="20"/>
        </w:rPr>
      </w:pPr>
      <w:r w:rsidRPr="00292E7F">
        <w:rPr>
          <w:rFonts w:cstheme="minorHAnsi"/>
          <w:b/>
          <w:i/>
          <w:szCs w:val="20"/>
        </w:rPr>
        <w:t>Intenzitet zahvata i proredni interval</w:t>
      </w:r>
    </w:p>
    <w:p w:rsidR="00A82F03" w:rsidRPr="008717E2" w:rsidRDefault="00A82F03" w:rsidP="00A82F03">
      <w:pPr>
        <w:spacing w:line="240" w:lineRule="auto"/>
        <w:rPr>
          <w:rFonts w:ascii="Times New Roman" w:hAnsi="Times New Roman"/>
          <w:b/>
          <w:sz w:val="24"/>
          <w:szCs w:val="20"/>
        </w:rPr>
      </w:pPr>
    </w:p>
    <w:p w:rsidR="00A82F03" w:rsidRPr="0095424C" w:rsidRDefault="00A82F03" w:rsidP="00A82F03">
      <w:pPr>
        <w:pStyle w:val="ListParagraph"/>
        <w:spacing w:line="240" w:lineRule="auto"/>
        <w:ind w:left="0"/>
        <w:rPr>
          <w:rFonts w:cstheme="minorHAnsi"/>
        </w:rPr>
      </w:pPr>
      <w:r>
        <w:rPr>
          <w:rFonts w:ascii="Times New Roman" w:hAnsi="Times New Roman"/>
          <w:sz w:val="24"/>
          <w:szCs w:val="20"/>
        </w:rPr>
        <w:tab/>
      </w:r>
      <w:r w:rsidRPr="0095424C">
        <w:rPr>
          <w:rFonts w:cstheme="minorHAnsi"/>
        </w:rPr>
        <w:t xml:space="preserve">Broj ulazaka (seča) treba da bude veći-češće, a intenzitet zavhata jači u periodu između 30-60 godina (u tom periodu dinamika rasta stabala je najveća) jer se u tom periodu uklanjaju sva stabla koja smetaju stablima budućnosti u razvoju, a ne uklanjaju se ostala stabla pa čak i koja su lošijeg zdravstvenog stanja ako ne predstavljaju opasnost od širenja bolesti i štetočina. Suština je da se na izdvojenim stablima vrši koncentracija prirasta, a da ostala stabla pre svega vrše zaštitu izdvojenih stabala (od vetro i snego izvala, visokih i niskih temperatura, upalu kore itd.) i zaštitu zemljišta-staništa od zakorovljenja. </w:t>
      </w:r>
    </w:p>
    <w:p w:rsidR="00A82F03" w:rsidRPr="0095424C" w:rsidRDefault="00A82F03" w:rsidP="00A82F03">
      <w:pPr>
        <w:pStyle w:val="ListParagraph"/>
        <w:spacing w:line="240" w:lineRule="auto"/>
        <w:ind w:left="0"/>
        <w:rPr>
          <w:rFonts w:cstheme="minorHAnsi"/>
        </w:rPr>
      </w:pPr>
      <w:r w:rsidRPr="0095424C">
        <w:rPr>
          <w:rFonts w:cstheme="minorHAnsi"/>
        </w:rPr>
        <w:tab/>
        <w:t>Nakon 70 (80) godina starosti do početka obnavljanja smanjuje se broj  ulaska u sastojinu i intenzitet zahvata jer do tada treba da se stabla budućnosti  merama nege-seče izdvoje i prostorno poziniciraju (po površini i vertikalnoj rasprostranjenosti), a proredna seča planira se ako se utvrdi da postoje stabla koja ometaju normalan rast i razvoj stablima koja su izdvojena (gust sklop, veći broj stabala od optimalnog, loše zdravstveno stanje itd).</w:t>
      </w:r>
    </w:p>
    <w:p w:rsidR="00A82F03" w:rsidRDefault="00A82F03" w:rsidP="00A82F03">
      <w:pPr>
        <w:pStyle w:val="ListParagraph"/>
        <w:spacing w:line="240" w:lineRule="auto"/>
        <w:ind w:left="0"/>
        <w:rPr>
          <w:rFonts w:cstheme="minorHAnsi"/>
        </w:rPr>
      </w:pPr>
    </w:p>
    <w:p w:rsidR="00FB790E" w:rsidRPr="0095424C" w:rsidRDefault="00FB790E" w:rsidP="00A82F03">
      <w:pPr>
        <w:pStyle w:val="ListParagraph"/>
        <w:spacing w:line="240" w:lineRule="auto"/>
        <w:ind w:left="0"/>
        <w:rPr>
          <w:rFonts w:cstheme="minorHAnsi"/>
        </w:rPr>
      </w:pPr>
    </w:p>
    <w:p w:rsidR="00A82F03" w:rsidRDefault="00A82F03" w:rsidP="00A82F03">
      <w:pPr>
        <w:pStyle w:val="ListParagraph"/>
        <w:rPr>
          <w:rFonts w:cstheme="minorHAnsi"/>
          <w:b/>
          <w:i/>
        </w:rPr>
      </w:pPr>
      <w:r w:rsidRPr="00635DDC">
        <w:rPr>
          <w:rFonts w:cstheme="minorHAnsi"/>
          <w:b/>
          <w:i/>
        </w:rPr>
        <w:t>Visoka grupimična selekivna proreda</w:t>
      </w:r>
    </w:p>
    <w:p w:rsidR="00A82F03" w:rsidRPr="00FA48AC" w:rsidRDefault="00A82F03" w:rsidP="00A82F03">
      <w:pPr>
        <w:pStyle w:val="ListParagraph"/>
        <w:rPr>
          <w:rFonts w:cstheme="minorHAnsi"/>
          <w:b/>
          <w:i/>
        </w:rPr>
      </w:pPr>
    </w:p>
    <w:p w:rsidR="00A82F03" w:rsidRDefault="00A82F03" w:rsidP="00A82F03">
      <w:pPr>
        <w:pStyle w:val="ListParagraph"/>
        <w:ind w:left="0" w:firstLine="0"/>
        <w:rPr>
          <w:rFonts w:cstheme="minorHAnsi"/>
        </w:rPr>
      </w:pPr>
      <w:r w:rsidRPr="00635DDC">
        <w:rPr>
          <w:rFonts w:cstheme="minorHAnsi"/>
        </w:rPr>
        <w:t xml:space="preserve">Ova proreda primenjuje se u sastojinama gde nema dovoljno kvalitetnih stabala ravnomerno raspoređenih po čitavoj površini na približno istom rastojanju, nego se stabla budućnosti nalaze u manjim grupama na bližim rastojanjima neravnomerno raspoređena po površini sastojine. U ovakvim sastojinama odabiraju se i obeležavaju 2 do 4 stabla na rastojanjima minimalno 3 m koja čine grupu. Uklanjaju se konkurenti koji smetaju razvoju stablima budućnosti, a u delu sastojine između grupa uklanjaju se samo bolesna stabla. I kod ove prorede mora se voditi računa o ukupnom broju stabala budućnosti po hektaru koji zavisi od ciljnog prečnika. </w:t>
      </w:r>
    </w:p>
    <w:p w:rsidR="00A82F03" w:rsidRPr="00FA48AC" w:rsidRDefault="00A82F03" w:rsidP="00A82F03">
      <w:pPr>
        <w:pStyle w:val="ListParagraph"/>
        <w:rPr>
          <w:rFonts w:cstheme="minorHAnsi"/>
          <w:b/>
          <w:i/>
        </w:rPr>
      </w:pPr>
      <w:r>
        <w:rPr>
          <w:rFonts w:cstheme="minorHAnsi"/>
          <w:b/>
          <w:i/>
        </w:rPr>
        <w:lastRenderedPageBreak/>
        <w:t>Šematska proreda</w:t>
      </w:r>
    </w:p>
    <w:p w:rsidR="00FB790E" w:rsidRDefault="00FB790E" w:rsidP="00FB790E">
      <w:pPr>
        <w:pStyle w:val="ListParagraph"/>
        <w:ind w:left="0" w:firstLine="0"/>
        <w:rPr>
          <w:rFonts w:cstheme="minorHAnsi"/>
          <w:i/>
        </w:rPr>
      </w:pPr>
    </w:p>
    <w:p w:rsidR="00A82F03" w:rsidRPr="00635DDC" w:rsidRDefault="00A82F03" w:rsidP="00FB790E">
      <w:pPr>
        <w:pStyle w:val="ListParagraph"/>
        <w:ind w:left="0" w:firstLine="0"/>
        <w:rPr>
          <w:rFonts w:cstheme="minorHAnsi"/>
        </w:rPr>
      </w:pPr>
      <w:r w:rsidRPr="00635DDC">
        <w:rPr>
          <w:rFonts w:cstheme="minorHAnsi"/>
        </w:rPr>
        <w:t>Prilikom izvođenja ove prorede sva stabla se uklanjaju po šematskom principu - na prugama određene širine ili u redovima (u kulturama) u odgovarajućim prostornim razmacima.</w:t>
      </w:r>
    </w:p>
    <w:p w:rsidR="00FB790E" w:rsidRDefault="00FB790E" w:rsidP="00FB790E">
      <w:pPr>
        <w:pStyle w:val="ListParagraph"/>
        <w:ind w:left="0" w:firstLine="0"/>
        <w:rPr>
          <w:rFonts w:cstheme="minorHAnsi"/>
        </w:rPr>
      </w:pPr>
    </w:p>
    <w:p w:rsidR="00A82F03" w:rsidRPr="00FA48AC" w:rsidRDefault="00A82F03" w:rsidP="00FB790E">
      <w:pPr>
        <w:pStyle w:val="ListParagraph"/>
        <w:ind w:left="0" w:firstLine="0"/>
        <w:rPr>
          <w:rFonts w:cstheme="minorHAnsi"/>
        </w:rPr>
      </w:pPr>
      <w:r w:rsidRPr="00635DDC">
        <w:rPr>
          <w:rFonts w:cstheme="minorHAnsi"/>
        </w:rPr>
        <w:t>Šematske prorede je najpovoljnije primenjivati kao prve prorede u mladim pregustim sastojinama (u kojima nema jasno izražene razlike u razvijenosti kruna) ili kulturama.</w:t>
      </w:r>
    </w:p>
    <w:p w:rsidR="00A82F03" w:rsidRPr="00FA48AC" w:rsidRDefault="00A82F03" w:rsidP="00A82F03">
      <w:pPr>
        <w:pStyle w:val="ListParagraph"/>
        <w:jc w:val="center"/>
        <w:rPr>
          <w:rFonts w:cstheme="minorHAnsi"/>
        </w:rPr>
      </w:pPr>
      <w:r w:rsidRPr="00FA48AC">
        <w:rPr>
          <w:rFonts w:cstheme="minorHAnsi"/>
          <w:noProof/>
          <w:lang w:val="sr-Latn-RS" w:eastAsia="sr-Latn-RS"/>
        </w:rPr>
        <w:drawing>
          <wp:inline distT="0" distB="0" distL="0" distR="0" wp14:anchorId="08FC6897" wp14:editId="56450B8C">
            <wp:extent cx="4594860" cy="2667000"/>
            <wp:effectExtent l="19050" t="19050" r="15240" b="190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r="1225" b="1357"/>
                    <a:stretch>
                      <a:fillRect/>
                    </a:stretch>
                  </pic:blipFill>
                  <pic:spPr bwMode="auto">
                    <a:xfrm>
                      <a:off x="0" y="0"/>
                      <a:ext cx="4594860" cy="2667000"/>
                    </a:xfrm>
                    <a:prstGeom prst="rect">
                      <a:avLst/>
                    </a:prstGeom>
                    <a:noFill/>
                    <a:ln w="12700" cmpd="sng">
                      <a:solidFill>
                        <a:srgbClr val="000000"/>
                      </a:solidFill>
                      <a:miter lim="800000"/>
                      <a:headEnd/>
                      <a:tailEnd/>
                    </a:ln>
                    <a:effectLst/>
                  </pic:spPr>
                </pic:pic>
              </a:graphicData>
            </a:graphic>
          </wp:inline>
        </w:drawing>
      </w:r>
    </w:p>
    <w:p w:rsidR="00A82F03" w:rsidRPr="00635DDC" w:rsidRDefault="00A82F03" w:rsidP="00A82F03">
      <w:pPr>
        <w:pStyle w:val="ListParagraph"/>
        <w:jc w:val="center"/>
        <w:rPr>
          <w:rFonts w:cstheme="minorHAnsi"/>
        </w:rPr>
      </w:pPr>
      <w:r w:rsidRPr="00635DDC">
        <w:rPr>
          <w:rFonts w:cstheme="minorHAnsi"/>
          <w:b/>
        </w:rPr>
        <w:t xml:space="preserve">Slika 6. </w:t>
      </w:r>
      <w:r w:rsidRPr="00635DDC">
        <w:rPr>
          <w:rFonts w:cstheme="minorHAnsi"/>
        </w:rPr>
        <w:t xml:space="preserve">Primer izvođenja šematske prorede uklanjanjem svakog 3. reda stabala </w:t>
      </w:r>
    </w:p>
    <w:p w:rsidR="00A82F03" w:rsidRPr="0095424C" w:rsidRDefault="00A82F03" w:rsidP="00A82F03">
      <w:pPr>
        <w:pStyle w:val="ListParagraph"/>
        <w:jc w:val="center"/>
        <w:rPr>
          <w:rFonts w:cstheme="minorHAnsi"/>
          <w:lang w:val="en-US"/>
        </w:rPr>
      </w:pPr>
      <w:r w:rsidRPr="00FA48AC">
        <w:rPr>
          <w:rFonts w:cstheme="minorHAnsi"/>
          <w:lang w:val="sr-Cyrl-CS"/>
        </w:rPr>
        <w:t>(</w:t>
      </w:r>
      <w:r w:rsidRPr="0095424C">
        <w:rPr>
          <w:rFonts w:cstheme="minorHAnsi"/>
          <w:i/>
          <w:lang w:val="en-US"/>
        </w:rPr>
        <w:t>Wisconsin Department of Natural Resources</w:t>
      </w:r>
      <w:r w:rsidRPr="00FA48AC">
        <w:rPr>
          <w:rFonts w:cstheme="minorHAnsi"/>
          <w:i/>
          <w:lang w:val="sr-Cyrl-CS"/>
        </w:rPr>
        <w:t xml:space="preserve"> – Silvicultural handbook</w:t>
      </w:r>
      <w:r w:rsidRPr="00FA48AC">
        <w:rPr>
          <w:rFonts w:cstheme="minorHAnsi"/>
          <w:lang w:val="sr-Cyrl-CS"/>
        </w:rPr>
        <w:t>)</w:t>
      </w:r>
    </w:p>
    <w:p w:rsidR="00A82F03" w:rsidRPr="00DB3577" w:rsidRDefault="00A82F03" w:rsidP="00A82F03">
      <w:pPr>
        <w:pStyle w:val="ListParagraph"/>
        <w:spacing w:line="240" w:lineRule="auto"/>
        <w:ind w:left="0"/>
        <w:rPr>
          <w:rFonts w:cstheme="minorHAnsi"/>
          <w:lang w:val="en-GB"/>
        </w:rPr>
      </w:pPr>
    </w:p>
    <w:p w:rsidR="00A82F03" w:rsidRPr="00DB3577" w:rsidRDefault="00A82F03" w:rsidP="00A82F03">
      <w:pPr>
        <w:pStyle w:val="Heading2"/>
        <w:rPr>
          <w:lang w:val="en-GB"/>
        </w:rPr>
      </w:pPr>
      <w:bookmarkStart w:id="786" w:name="_Toc535078594"/>
      <w:bookmarkStart w:id="787" w:name="_Toc8667379"/>
      <w:r w:rsidRPr="00DB3577">
        <w:rPr>
          <w:lang w:val="en-GB"/>
        </w:rPr>
        <w:t>Obnavljanje šuma</w:t>
      </w:r>
      <w:bookmarkEnd w:id="786"/>
      <w:bookmarkEnd w:id="787"/>
    </w:p>
    <w:p w:rsidR="00A82F03" w:rsidRPr="00FA48AC" w:rsidRDefault="00A82F03" w:rsidP="00A82F03">
      <w:pPr>
        <w:pStyle w:val="ListParagraph"/>
        <w:spacing w:line="240" w:lineRule="auto"/>
        <w:ind w:left="0" w:firstLine="0"/>
        <w:rPr>
          <w:rFonts w:cstheme="minorHAnsi"/>
          <w:b/>
          <w:lang w:val="en-GB"/>
        </w:rPr>
      </w:pPr>
      <w:r w:rsidRPr="00FA48AC">
        <w:rPr>
          <w:rFonts w:cstheme="minorHAnsi"/>
          <w:b/>
          <w:lang w:val="en-GB"/>
        </w:rPr>
        <w:t>Gazdovanje ciljnim prečnikom</w:t>
      </w:r>
    </w:p>
    <w:p w:rsidR="00A82F03" w:rsidRPr="008717E2" w:rsidRDefault="00A82F03" w:rsidP="00A82F03">
      <w:pPr>
        <w:pStyle w:val="ListParagraph"/>
        <w:spacing w:line="240" w:lineRule="auto"/>
        <w:ind w:left="0"/>
        <w:rPr>
          <w:rFonts w:ascii="Times New Roman" w:hAnsi="Times New Roman"/>
          <w:b/>
          <w:sz w:val="24"/>
          <w:szCs w:val="24"/>
        </w:rPr>
      </w:pPr>
    </w:p>
    <w:p w:rsidR="00A82F03" w:rsidRPr="0095424C" w:rsidRDefault="00A82F03" w:rsidP="00A82F03">
      <w:pPr>
        <w:pStyle w:val="ListParagraph"/>
        <w:spacing w:line="240" w:lineRule="auto"/>
        <w:ind w:left="0"/>
        <w:rPr>
          <w:rFonts w:cstheme="minorHAnsi"/>
          <w:b/>
        </w:rPr>
      </w:pPr>
      <w:r w:rsidRPr="0095424C">
        <w:rPr>
          <w:rFonts w:cstheme="minorHAnsi"/>
        </w:rPr>
        <w:tab/>
        <w:t>U</w:t>
      </w:r>
      <w:r>
        <w:rPr>
          <w:rFonts w:cstheme="minorHAnsi"/>
        </w:rPr>
        <w:t xml:space="preserve"> </w:t>
      </w:r>
      <w:r w:rsidRPr="0095424C">
        <w:rPr>
          <w:rFonts w:cstheme="minorHAnsi"/>
        </w:rPr>
        <w:t>fazi zrelih šuma</w:t>
      </w:r>
      <w:r>
        <w:rPr>
          <w:rFonts w:cstheme="minorHAnsi"/>
        </w:rPr>
        <w:t xml:space="preserve"> </w:t>
      </w:r>
      <w:r w:rsidRPr="0095424C">
        <w:rPr>
          <w:rFonts w:cstheme="minorHAnsi"/>
        </w:rPr>
        <w:t>započinje prirodno obnavljanje sastojine, gde stabla budućnosti počinju da dostižu ciljne prečnike (&gt;70,&gt;60, &gt;50, &gt;40 cm). Obnavljanje s</w:t>
      </w:r>
      <w:r>
        <w:rPr>
          <w:rFonts w:cstheme="minorHAnsi"/>
        </w:rPr>
        <w:t>e</w:t>
      </w:r>
      <w:r w:rsidRPr="0095424C">
        <w:rPr>
          <w:rFonts w:cstheme="minorHAnsi"/>
        </w:rPr>
        <w:t xml:space="preserve"> sprovodi tako da se postepeno u periodu 20 do 40 (30) godina, uklanjaju stabla budućnosti koja dostižu ciljne prečnike i stabla lošeg kvaliteta. Uklanjanje stabala treba vezati za urod semena, a ako se pojave manje površine (grupe, progale) koje nisu prirodnim putem obnovljene, neophodno je na tim površinama osigurati (unošenjem ili prirodno) podmladak ostalih vrsta </w:t>
      </w:r>
      <w:r>
        <w:rPr>
          <w:rFonts w:cstheme="minorHAnsi"/>
        </w:rPr>
        <w:t>(</w:t>
      </w:r>
      <w:r w:rsidRPr="0095424C">
        <w:rPr>
          <w:rFonts w:cstheme="minorHAnsi"/>
        </w:rPr>
        <w:t>u sastojinama bukve gorski javor, beli jasen, divlja trešnja, hrast kitnjak, sladun, jela, smrča, duglazija, a u sastojinama hrastova divlje voćarice, plemeniti lišćari itd).</w:t>
      </w:r>
    </w:p>
    <w:p w:rsidR="00A82F03" w:rsidRPr="0095424C" w:rsidRDefault="00A82F03" w:rsidP="00A82F03">
      <w:pPr>
        <w:pStyle w:val="ListParagraph"/>
        <w:spacing w:line="240" w:lineRule="auto"/>
        <w:ind w:left="0"/>
        <w:rPr>
          <w:rFonts w:cstheme="minorHAnsi"/>
          <w:b/>
        </w:rPr>
      </w:pPr>
    </w:p>
    <w:p w:rsidR="00A82F03" w:rsidRPr="00DB3577" w:rsidRDefault="00A82F03" w:rsidP="00A82F03">
      <w:pPr>
        <w:pStyle w:val="ListParagraph"/>
        <w:spacing w:line="240" w:lineRule="auto"/>
        <w:ind w:left="0" w:firstLine="0"/>
        <w:rPr>
          <w:rFonts w:cstheme="minorHAnsi"/>
          <w:b/>
          <w:lang w:val="en-GB"/>
        </w:rPr>
      </w:pPr>
      <w:r w:rsidRPr="00DB3577">
        <w:rPr>
          <w:rFonts w:cstheme="minorHAnsi"/>
          <w:b/>
          <w:lang w:val="en-GB"/>
        </w:rPr>
        <w:t>Ciljevi:</w:t>
      </w:r>
    </w:p>
    <w:p w:rsidR="00A82F03" w:rsidRPr="00DB3577" w:rsidRDefault="00A82F03" w:rsidP="00A82F03">
      <w:pPr>
        <w:pStyle w:val="ListParagraph"/>
        <w:spacing w:line="240" w:lineRule="auto"/>
        <w:ind w:left="0"/>
        <w:rPr>
          <w:rFonts w:cstheme="minorHAnsi"/>
          <w:b/>
          <w:lang w:val="en-GB"/>
        </w:rPr>
      </w:pPr>
    </w:p>
    <w:p w:rsidR="00A82F03" w:rsidRPr="00DB3577" w:rsidRDefault="00A82F03" w:rsidP="00A82F03">
      <w:pPr>
        <w:pStyle w:val="ListParagraph"/>
        <w:numPr>
          <w:ilvl w:val="0"/>
          <w:numId w:val="26"/>
        </w:numPr>
        <w:spacing w:line="240" w:lineRule="auto"/>
        <w:ind w:left="450" w:hanging="270"/>
        <w:rPr>
          <w:rFonts w:cstheme="minorHAnsi"/>
          <w:lang w:val="en-GB"/>
        </w:rPr>
      </w:pPr>
      <w:r w:rsidRPr="00DB3577">
        <w:rPr>
          <w:rFonts w:cstheme="minorHAnsi"/>
          <w:lang w:val="en-GB"/>
        </w:rPr>
        <w:t>Seča stabala koja su dostigla ciljni prečnik i stabala lošijeg kvaliteta</w:t>
      </w:r>
      <w:r>
        <w:rPr>
          <w:rFonts w:cstheme="minorHAnsi"/>
          <w:lang w:val="en-GB"/>
        </w:rPr>
        <w:t>;</w:t>
      </w:r>
    </w:p>
    <w:p w:rsidR="00A82F03" w:rsidRPr="00DB3577" w:rsidRDefault="00A82F03" w:rsidP="00A82F03">
      <w:pPr>
        <w:pStyle w:val="ListParagraph"/>
        <w:numPr>
          <w:ilvl w:val="0"/>
          <w:numId w:val="26"/>
        </w:numPr>
        <w:spacing w:line="240" w:lineRule="auto"/>
        <w:ind w:left="450" w:hanging="270"/>
        <w:rPr>
          <w:rFonts w:cstheme="minorHAnsi"/>
          <w:lang w:val="en-GB"/>
        </w:rPr>
      </w:pPr>
      <w:r w:rsidRPr="00DB3577">
        <w:rPr>
          <w:rFonts w:cstheme="minorHAnsi"/>
          <w:lang w:val="en-GB"/>
        </w:rPr>
        <w:t xml:space="preserve">Kod bukve praćenje pojave „kerna” u zavisnosti od dinamike rasta i starosti i </w:t>
      </w:r>
      <w:r w:rsidRPr="00DB3577">
        <w:rPr>
          <w:rFonts w:cstheme="minorHAnsi"/>
          <w:lang w:val="en-GB"/>
        </w:rPr>
        <w:tab/>
        <w:t xml:space="preserve">shodno tome korigovanje (uvećati ili smanjiti) ciljnih prečnika, a </w:t>
      </w:r>
      <w:r>
        <w:rPr>
          <w:rFonts w:cstheme="minorHAnsi"/>
          <w:lang w:val="en-GB"/>
        </w:rPr>
        <w:t>k</w:t>
      </w:r>
      <w:r w:rsidRPr="00DB3577">
        <w:rPr>
          <w:rFonts w:cstheme="minorHAnsi"/>
          <w:lang w:val="en-GB"/>
        </w:rPr>
        <w:t>od hrastova</w:t>
      </w:r>
      <w:r>
        <w:rPr>
          <w:rFonts w:cstheme="minorHAnsi"/>
          <w:lang w:val="en-GB"/>
        </w:rPr>
        <w:t xml:space="preserve"> praćenje </w:t>
      </w:r>
      <w:r w:rsidRPr="00DB3577">
        <w:rPr>
          <w:rFonts w:cstheme="minorHAnsi"/>
          <w:lang w:val="en-GB"/>
        </w:rPr>
        <w:t xml:space="preserve">prozuklosti, </w:t>
      </w:r>
      <w:r>
        <w:rPr>
          <w:rFonts w:cstheme="minorHAnsi"/>
          <w:lang w:val="en-GB"/>
        </w:rPr>
        <w:t>pojave truležnica</w:t>
      </w:r>
      <w:r w:rsidRPr="00DB3577">
        <w:rPr>
          <w:rFonts w:cstheme="minorHAnsi"/>
          <w:lang w:val="en-GB"/>
        </w:rPr>
        <w:t>, sušenja itd</w:t>
      </w:r>
      <w:r>
        <w:rPr>
          <w:rFonts w:cstheme="minorHAnsi"/>
          <w:lang w:val="en-GB"/>
        </w:rPr>
        <w:t>;</w:t>
      </w:r>
    </w:p>
    <w:p w:rsidR="00A82F03" w:rsidRPr="00DB3577" w:rsidRDefault="00A82F03" w:rsidP="00A82F03">
      <w:pPr>
        <w:pStyle w:val="ListParagraph"/>
        <w:numPr>
          <w:ilvl w:val="0"/>
          <w:numId w:val="26"/>
        </w:numPr>
        <w:spacing w:line="240" w:lineRule="auto"/>
        <w:ind w:left="450" w:hanging="270"/>
        <w:rPr>
          <w:rFonts w:cstheme="minorHAnsi"/>
          <w:lang w:val="en-GB"/>
        </w:rPr>
      </w:pPr>
      <w:r w:rsidRPr="00DB3577">
        <w:rPr>
          <w:rFonts w:cstheme="minorHAnsi"/>
          <w:lang w:val="en-GB"/>
        </w:rPr>
        <w:t>Osigurati prirodno podmlađivanje</w:t>
      </w:r>
      <w:r>
        <w:rPr>
          <w:rFonts w:cstheme="minorHAnsi"/>
          <w:lang w:val="en-GB"/>
        </w:rPr>
        <w:t>;</w:t>
      </w:r>
    </w:p>
    <w:p w:rsidR="00A82F03" w:rsidRPr="00DB3577" w:rsidRDefault="00A82F03" w:rsidP="00A82F03">
      <w:pPr>
        <w:pStyle w:val="ListParagraph"/>
        <w:numPr>
          <w:ilvl w:val="0"/>
          <w:numId w:val="26"/>
        </w:numPr>
        <w:spacing w:line="240" w:lineRule="auto"/>
        <w:ind w:left="450" w:hanging="270"/>
        <w:rPr>
          <w:rFonts w:cstheme="minorHAnsi"/>
          <w:lang w:val="en-GB"/>
        </w:rPr>
      </w:pPr>
      <w:r>
        <w:rPr>
          <w:rFonts w:cstheme="minorHAnsi"/>
          <w:lang w:val="en-GB"/>
        </w:rPr>
        <w:t>Na površinama na kojima nije uspelo prirodno obnavljanje o</w:t>
      </w:r>
      <w:r w:rsidRPr="00DB3577">
        <w:rPr>
          <w:rFonts w:cstheme="minorHAnsi"/>
          <w:lang w:val="en-GB"/>
        </w:rPr>
        <w:t xml:space="preserve">sigurati (unošenjem ili prirodno) podmladak ostalih vrsta </w:t>
      </w:r>
      <w:r>
        <w:rPr>
          <w:rFonts w:cstheme="minorHAnsi"/>
          <w:lang w:val="en-GB"/>
        </w:rPr>
        <w:t>(</w:t>
      </w:r>
      <w:r w:rsidRPr="00DB3577">
        <w:rPr>
          <w:rFonts w:cstheme="minorHAnsi"/>
          <w:lang w:val="en-GB"/>
        </w:rPr>
        <w:t xml:space="preserve">u sastojinama </w:t>
      </w:r>
      <w:r w:rsidRPr="00DB3577">
        <w:rPr>
          <w:rFonts w:cstheme="minorHAnsi"/>
          <w:lang w:val="en-GB"/>
        </w:rPr>
        <w:tab/>
        <w:t xml:space="preserve">bukve gorski javor, beli jasen, divlja trešnja, hrast </w:t>
      </w:r>
      <w:r w:rsidRPr="00DB3577">
        <w:rPr>
          <w:rFonts w:cstheme="minorHAnsi"/>
          <w:lang w:val="en-GB"/>
        </w:rPr>
        <w:lastRenderedPageBreak/>
        <w:t>kitnjak, sladun, jela, smrča, duglazija</w:t>
      </w:r>
      <w:r>
        <w:rPr>
          <w:rFonts w:cstheme="minorHAnsi"/>
          <w:lang w:val="en-GB"/>
        </w:rPr>
        <w:t xml:space="preserve">, </w:t>
      </w:r>
      <w:r w:rsidRPr="00B73B7F">
        <w:rPr>
          <w:rFonts w:cstheme="minorHAnsi"/>
          <w:lang w:val="en-GB"/>
        </w:rPr>
        <w:t>a u sastojinama hrastova divlje voćarice, plemeniti lišćari itd</w:t>
      </w:r>
      <w:r w:rsidRPr="00DB3577">
        <w:rPr>
          <w:rFonts w:cstheme="minorHAnsi"/>
          <w:lang w:val="en-GB"/>
        </w:rPr>
        <w:t>)</w:t>
      </w:r>
      <w:r>
        <w:rPr>
          <w:rFonts w:cstheme="minorHAnsi"/>
          <w:lang w:val="en-GB"/>
        </w:rPr>
        <w:t>;</w:t>
      </w:r>
    </w:p>
    <w:p w:rsidR="00A82F03" w:rsidRPr="00DB3577" w:rsidRDefault="00A82F03" w:rsidP="00A82F03">
      <w:pPr>
        <w:pStyle w:val="ListParagraph"/>
        <w:numPr>
          <w:ilvl w:val="0"/>
          <w:numId w:val="26"/>
        </w:numPr>
        <w:spacing w:line="240" w:lineRule="auto"/>
        <w:ind w:left="450" w:hanging="270"/>
        <w:rPr>
          <w:rFonts w:cstheme="minorHAnsi"/>
          <w:lang w:val="en-GB"/>
        </w:rPr>
      </w:pPr>
      <w:r w:rsidRPr="00DB3577">
        <w:rPr>
          <w:rFonts w:cstheme="minorHAnsi"/>
          <w:lang w:val="en-GB"/>
        </w:rPr>
        <w:t>Maksimalno smanjiti štete na podmlatku prilikom sprovođenja seče obnavljanja.</w:t>
      </w:r>
    </w:p>
    <w:p w:rsidR="00A82F03" w:rsidRDefault="00A82F03" w:rsidP="00A82F03">
      <w:pPr>
        <w:spacing w:line="240" w:lineRule="auto"/>
        <w:rPr>
          <w:rFonts w:cstheme="minorHAnsi"/>
          <w:b/>
          <w:lang w:val="en-GB"/>
        </w:rPr>
      </w:pPr>
    </w:p>
    <w:p w:rsidR="00A82F03" w:rsidRPr="00DB3577" w:rsidRDefault="00A82F03" w:rsidP="00A82F03">
      <w:pPr>
        <w:spacing w:line="240" w:lineRule="auto"/>
        <w:rPr>
          <w:rFonts w:cstheme="minorHAnsi"/>
          <w:b/>
          <w:lang w:val="en-GB"/>
        </w:rPr>
      </w:pPr>
      <w:r w:rsidRPr="00DB3577">
        <w:rPr>
          <w:rFonts w:cstheme="minorHAnsi"/>
          <w:b/>
          <w:lang w:val="en-GB"/>
        </w:rPr>
        <w:t>Mere za postizanje ciljeva:</w:t>
      </w:r>
    </w:p>
    <w:p w:rsidR="00A82F03" w:rsidRPr="00DB3577" w:rsidRDefault="00A82F03" w:rsidP="00A82F03">
      <w:pPr>
        <w:pStyle w:val="ListParagraph"/>
        <w:spacing w:line="240" w:lineRule="auto"/>
        <w:ind w:left="0"/>
        <w:rPr>
          <w:rFonts w:cstheme="minorHAnsi"/>
          <w:b/>
          <w:lang w:val="en-GB"/>
        </w:rPr>
      </w:pPr>
    </w:p>
    <w:p w:rsidR="00A82F03" w:rsidRPr="00DB3577" w:rsidRDefault="00A82F03" w:rsidP="00A82F03">
      <w:pPr>
        <w:pStyle w:val="ListParagraph"/>
        <w:numPr>
          <w:ilvl w:val="0"/>
          <w:numId w:val="27"/>
        </w:numPr>
        <w:spacing w:line="240" w:lineRule="auto"/>
        <w:ind w:left="450" w:hanging="270"/>
        <w:rPr>
          <w:rFonts w:cstheme="minorHAnsi"/>
          <w:lang w:val="en-GB"/>
        </w:rPr>
      </w:pPr>
      <w:r w:rsidRPr="00DB3577">
        <w:rPr>
          <w:rFonts w:cstheme="minorHAnsi"/>
          <w:lang w:val="en-GB"/>
        </w:rPr>
        <w:t>Kod bukve optimalni sistem prirodnog podmlađivanja (obnavljanja) je femelšlag sa dugim podmladnim razdobljem</w:t>
      </w:r>
      <w:r>
        <w:rPr>
          <w:rFonts w:cstheme="minorHAnsi"/>
          <w:lang w:val="en-GB"/>
        </w:rPr>
        <w:t>;</w:t>
      </w:r>
    </w:p>
    <w:p w:rsidR="00A82F03" w:rsidRPr="00DB3577" w:rsidRDefault="00A82F03" w:rsidP="00A82F03">
      <w:pPr>
        <w:pStyle w:val="ListParagraph"/>
        <w:numPr>
          <w:ilvl w:val="0"/>
          <w:numId w:val="27"/>
        </w:numPr>
        <w:spacing w:line="240" w:lineRule="auto"/>
        <w:ind w:left="450" w:hanging="270"/>
        <w:rPr>
          <w:rFonts w:cstheme="minorHAnsi"/>
          <w:lang w:val="en-GB"/>
        </w:rPr>
      </w:pPr>
      <w:r w:rsidRPr="00DB3577">
        <w:rPr>
          <w:rFonts w:cstheme="minorHAnsi"/>
          <w:lang w:val="en-GB"/>
        </w:rPr>
        <w:t xml:space="preserve">Ukoliko se pojavio podmladak nove sastojine i nalazi se u fazi čekanja ispod </w:t>
      </w:r>
      <w:r w:rsidRPr="00DB3577">
        <w:rPr>
          <w:rFonts w:cstheme="minorHAnsi"/>
          <w:lang w:val="en-GB"/>
        </w:rPr>
        <w:tab/>
        <w:t>materinskih stabala lošeg kvaliteta, proces obnove treba ubrzati, kako bi se u novoj sastojini dobila stabla visokog kvaliteta drveta.</w:t>
      </w:r>
    </w:p>
    <w:p w:rsidR="00A82F03" w:rsidRPr="00DB3577" w:rsidRDefault="00A82F03" w:rsidP="00A82F03">
      <w:pPr>
        <w:pStyle w:val="ListParagraph"/>
        <w:spacing w:line="240" w:lineRule="auto"/>
        <w:ind w:left="0"/>
        <w:rPr>
          <w:rFonts w:cstheme="minorHAnsi"/>
          <w:lang w:val="en-GB"/>
        </w:rPr>
      </w:pPr>
    </w:p>
    <w:p w:rsidR="00A82F03" w:rsidRPr="00DB3577" w:rsidRDefault="00A82F03" w:rsidP="00A82F03">
      <w:pPr>
        <w:spacing w:line="240" w:lineRule="auto"/>
        <w:rPr>
          <w:rFonts w:cstheme="minorHAnsi"/>
          <w:b/>
          <w:lang w:val="en-GB"/>
        </w:rPr>
      </w:pPr>
      <w:r w:rsidRPr="00DB3577">
        <w:rPr>
          <w:rFonts w:cstheme="minorHAnsi"/>
          <w:b/>
          <w:lang w:val="en-GB"/>
        </w:rPr>
        <w:t>Najznačajnije intervencije (radovi) u ovoj fazi su:</w:t>
      </w:r>
    </w:p>
    <w:p w:rsidR="00A82F03" w:rsidRPr="00DB3577" w:rsidRDefault="00A82F03" w:rsidP="00A82F03">
      <w:pPr>
        <w:spacing w:line="240" w:lineRule="auto"/>
        <w:rPr>
          <w:rFonts w:cstheme="minorHAnsi"/>
          <w:b/>
          <w:lang w:val="en-GB"/>
        </w:rPr>
      </w:pPr>
    </w:p>
    <w:p w:rsidR="00A82F03" w:rsidRPr="00DB3577" w:rsidRDefault="00A82F03" w:rsidP="00A82F03">
      <w:pPr>
        <w:pStyle w:val="ListParagraph"/>
        <w:numPr>
          <w:ilvl w:val="0"/>
          <w:numId w:val="28"/>
        </w:numPr>
        <w:spacing w:line="240" w:lineRule="auto"/>
        <w:ind w:left="450" w:hanging="270"/>
        <w:rPr>
          <w:rFonts w:cstheme="minorHAnsi"/>
          <w:lang w:val="en-GB"/>
        </w:rPr>
      </w:pPr>
      <w:r w:rsidRPr="00DB3577">
        <w:rPr>
          <w:rFonts w:cstheme="minorHAnsi"/>
          <w:lang w:val="en-GB"/>
        </w:rPr>
        <w:t xml:space="preserve">Prva intervencija je seča stabala koja su dostigla ciljni prečnik i stabala </w:t>
      </w:r>
      <w:r w:rsidRPr="00DB3577">
        <w:rPr>
          <w:rFonts w:cstheme="minorHAnsi"/>
          <w:lang w:val="en-GB"/>
        </w:rPr>
        <w:tab/>
        <w:t>lošijeg kvaliteta</w:t>
      </w:r>
      <w:r>
        <w:rPr>
          <w:rFonts w:cstheme="minorHAnsi"/>
          <w:lang w:val="en-GB"/>
        </w:rPr>
        <w:t>;</w:t>
      </w:r>
    </w:p>
    <w:p w:rsidR="00A82F03" w:rsidRPr="00DB3577" w:rsidRDefault="00A82F03" w:rsidP="00A82F03">
      <w:pPr>
        <w:pStyle w:val="ListParagraph"/>
        <w:numPr>
          <w:ilvl w:val="0"/>
          <w:numId w:val="28"/>
        </w:numPr>
        <w:spacing w:line="240" w:lineRule="auto"/>
        <w:ind w:left="450" w:hanging="270"/>
        <w:rPr>
          <w:rFonts w:cstheme="minorHAnsi"/>
          <w:lang w:val="en-GB"/>
        </w:rPr>
      </w:pPr>
      <w:r w:rsidRPr="00DB3577">
        <w:rPr>
          <w:rFonts w:cstheme="minorHAnsi"/>
          <w:lang w:val="en-GB"/>
        </w:rPr>
        <w:t>U nastavku obnove, pored uklanjanja stabala sa ciljnim prečnikom, obnova se proširuje na manje grupe (femelšlag)</w:t>
      </w:r>
      <w:r>
        <w:rPr>
          <w:rFonts w:cstheme="minorHAnsi"/>
          <w:lang w:val="en-GB"/>
        </w:rPr>
        <w:t>;</w:t>
      </w:r>
    </w:p>
    <w:p w:rsidR="00A82F03" w:rsidRPr="00DB3577" w:rsidRDefault="00A82F03" w:rsidP="00A82F03">
      <w:pPr>
        <w:pStyle w:val="ListParagraph"/>
        <w:numPr>
          <w:ilvl w:val="0"/>
          <w:numId w:val="28"/>
        </w:numPr>
        <w:spacing w:line="240" w:lineRule="auto"/>
        <w:ind w:left="450" w:hanging="270"/>
        <w:rPr>
          <w:rFonts w:cstheme="minorHAnsi"/>
          <w:lang w:val="en-GB"/>
        </w:rPr>
      </w:pPr>
      <w:r w:rsidRPr="00DB3577">
        <w:rPr>
          <w:rFonts w:cstheme="minorHAnsi"/>
          <w:lang w:val="en-GB"/>
        </w:rPr>
        <w:t>Zaštititi dubeća stabla od štete u toku seče</w:t>
      </w:r>
      <w:r>
        <w:rPr>
          <w:rFonts w:cstheme="minorHAnsi"/>
          <w:lang w:val="en-GB"/>
        </w:rPr>
        <w:t>;</w:t>
      </w:r>
    </w:p>
    <w:p w:rsidR="00A82F03" w:rsidRPr="00DB3577" w:rsidRDefault="00A82F03" w:rsidP="00A82F03">
      <w:pPr>
        <w:pStyle w:val="ListParagraph"/>
        <w:numPr>
          <w:ilvl w:val="0"/>
          <w:numId w:val="28"/>
        </w:numPr>
        <w:spacing w:line="240" w:lineRule="auto"/>
        <w:ind w:left="450" w:hanging="270"/>
        <w:rPr>
          <w:rFonts w:cstheme="minorHAnsi"/>
          <w:lang w:val="en-GB"/>
        </w:rPr>
      </w:pPr>
      <w:r w:rsidRPr="00DB3577">
        <w:rPr>
          <w:rFonts w:cstheme="minorHAnsi"/>
          <w:lang w:val="en-GB"/>
        </w:rPr>
        <w:t xml:space="preserve">Uklanjanje oštećenog podmlatka i stabala iz podstojnog sprata neposredno </w:t>
      </w:r>
      <w:r w:rsidRPr="00DB3577">
        <w:rPr>
          <w:rFonts w:cstheme="minorHAnsi"/>
          <w:lang w:val="en-GB"/>
        </w:rPr>
        <w:tab/>
        <w:t>nakon</w:t>
      </w:r>
      <w:r>
        <w:rPr>
          <w:rFonts w:cstheme="minorHAnsi"/>
          <w:lang w:val="en-GB"/>
        </w:rPr>
        <w:t xml:space="preserve"> </w:t>
      </w:r>
      <w:r w:rsidRPr="00DB3577">
        <w:rPr>
          <w:rFonts w:cstheme="minorHAnsi"/>
          <w:lang w:val="en-GB"/>
        </w:rPr>
        <w:t>seče (nega podmlatka)</w:t>
      </w:r>
      <w:r>
        <w:rPr>
          <w:rFonts w:cstheme="minorHAnsi"/>
          <w:lang w:val="en-GB"/>
        </w:rPr>
        <w:t>;</w:t>
      </w:r>
    </w:p>
    <w:p w:rsidR="00A82F03" w:rsidRPr="00DB3577" w:rsidRDefault="00A82F03" w:rsidP="00A82F03">
      <w:pPr>
        <w:pStyle w:val="ListParagraph"/>
        <w:numPr>
          <w:ilvl w:val="0"/>
          <w:numId w:val="28"/>
        </w:numPr>
        <w:spacing w:line="240" w:lineRule="auto"/>
        <w:ind w:left="450" w:hanging="270"/>
        <w:rPr>
          <w:rFonts w:cstheme="minorHAnsi"/>
          <w:lang w:val="en-GB"/>
        </w:rPr>
      </w:pPr>
      <w:r w:rsidRPr="00DB3577">
        <w:rPr>
          <w:rFonts w:cstheme="minorHAnsi"/>
          <w:lang w:val="en-GB"/>
        </w:rPr>
        <w:t xml:space="preserve">Na delovima sastojine gde obnova nije u potpunosti uspela (nema podmlatka u dovoljnom broju ili je podmladak oštećen), izvršiti popunjavanje „na grupe” </w:t>
      </w:r>
      <w:r w:rsidRPr="00DB3577">
        <w:rPr>
          <w:rFonts w:cstheme="minorHAnsi"/>
          <w:lang w:val="en-GB"/>
        </w:rPr>
        <w:tab/>
        <w:t xml:space="preserve">četinarima (minimalna grupa 0,1 ha, jela, smrča, duglazija) i lišćarima </w:t>
      </w:r>
      <w:r w:rsidRPr="00DB3577">
        <w:rPr>
          <w:rFonts w:cstheme="minorHAnsi"/>
          <w:lang w:val="en-GB"/>
        </w:rPr>
        <w:tab/>
        <w:t>(minimalna grupa 0,2 ha, g. javor, b. jasen, d. trešnja, hrast kitnjak, sladun)</w:t>
      </w:r>
      <w:r>
        <w:rPr>
          <w:rFonts w:cstheme="minorHAnsi"/>
          <w:lang w:val="en-GB"/>
        </w:rPr>
        <w:t>;</w:t>
      </w:r>
    </w:p>
    <w:p w:rsidR="00A82F03" w:rsidRPr="00DB3577" w:rsidRDefault="00A82F03" w:rsidP="00A82F03">
      <w:pPr>
        <w:pStyle w:val="ListParagraph"/>
        <w:numPr>
          <w:ilvl w:val="0"/>
          <w:numId w:val="28"/>
        </w:numPr>
        <w:spacing w:line="240" w:lineRule="auto"/>
        <w:ind w:left="450" w:hanging="270"/>
        <w:rPr>
          <w:rFonts w:cstheme="minorHAnsi"/>
          <w:lang w:val="en-GB"/>
        </w:rPr>
      </w:pPr>
      <w:r w:rsidRPr="00DB3577">
        <w:rPr>
          <w:rFonts w:cstheme="minorHAnsi"/>
          <w:lang w:val="en-GB"/>
        </w:rPr>
        <w:t>Ako je sastojina dobro podmlađena, a koncentracija neto sečivog etata preko 150 m</w:t>
      </w:r>
      <w:r w:rsidRPr="00DB3577">
        <w:rPr>
          <w:rFonts w:cstheme="minorHAnsi"/>
          <w:vertAlign w:val="superscript"/>
          <w:lang w:val="en-GB"/>
        </w:rPr>
        <w:t>3</w:t>
      </w:r>
      <w:r w:rsidRPr="00DB3577">
        <w:rPr>
          <w:rFonts w:cstheme="minorHAnsi"/>
          <w:lang w:val="en-GB"/>
        </w:rPr>
        <w:t>/ha, završni sek sprovodi se u dva navrata u istom uređajnom periodu.</w:t>
      </w:r>
    </w:p>
    <w:p w:rsidR="00A82F03" w:rsidRPr="0095424C" w:rsidRDefault="00A82F03" w:rsidP="00A82F03">
      <w:pPr>
        <w:pStyle w:val="ListParagraph"/>
        <w:spacing w:line="240" w:lineRule="auto"/>
        <w:ind w:left="0"/>
        <w:rPr>
          <w:rFonts w:ascii="Times New Roman" w:hAnsi="Times New Roman"/>
          <w:b/>
          <w:sz w:val="24"/>
          <w:szCs w:val="24"/>
          <w:lang w:val="en-GB"/>
        </w:rPr>
      </w:pPr>
    </w:p>
    <w:p w:rsidR="00A82F03" w:rsidRPr="00292E7F" w:rsidRDefault="00A82F03" w:rsidP="00A82F03">
      <w:pPr>
        <w:pStyle w:val="ListParagraph"/>
        <w:spacing w:line="240" w:lineRule="auto"/>
        <w:ind w:left="0" w:firstLine="0"/>
        <w:rPr>
          <w:rFonts w:cstheme="minorHAnsi"/>
          <w:b/>
          <w:sz w:val="24"/>
          <w:lang w:val="en-GB"/>
        </w:rPr>
      </w:pPr>
      <w:r w:rsidRPr="00292E7F">
        <w:rPr>
          <w:rFonts w:cstheme="minorHAnsi"/>
          <w:b/>
          <w:sz w:val="24"/>
          <w:lang w:val="en-GB"/>
        </w:rPr>
        <w:t>Oplodna seč</w:t>
      </w:r>
      <w:r>
        <w:rPr>
          <w:rFonts w:cstheme="minorHAnsi"/>
          <w:b/>
          <w:sz w:val="24"/>
          <w:lang w:val="en-GB"/>
        </w:rPr>
        <w:t>a</w:t>
      </w:r>
      <w:r w:rsidRPr="00292E7F">
        <w:rPr>
          <w:rFonts w:cstheme="minorHAnsi"/>
          <w:b/>
          <w:sz w:val="24"/>
          <w:lang w:val="en-GB"/>
        </w:rPr>
        <w:t xml:space="preserve"> kratkog perioda za obnavljanje</w:t>
      </w:r>
    </w:p>
    <w:p w:rsidR="00A82F03" w:rsidRPr="0095424C" w:rsidRDefault="00A82F03" w:rsidP="00A82F03">
      <w:pPr>
        <w:pStyle w:val="ListParagraph"/>
        <w:spacing w:line="240" w:lineRule="auto"/>
        <w:ind w:left="0"/>
        <w:rPr>
          <w:rFonts w:ascii="Times New Roman" w:hAnsi="Times New Roman"/>
          <w:b/>
          <w:sz w:val="24"/>
          <w:szCs w:val="24"/>
          <w:lang w:val="en-GB"/>
        </w:rPr>
      </w:pPr>
    </w:p>
    <w:p w:rsidR="00A82F03" w:rsidRPr="00DB3577" w:rsidRDefault="00A82F03" w:rsidP="00A82F03">
      <w:pPr>
        <w:pStyle w:val="ListParagraph"/>
        <w:spacing w:line="240" w:lineRule="auto"/>
        <w:ind w:left="0"/>
        <w:rPr>
          <w:rFonts w:cstheme="minorHAnsi"/>
          <w:lang w:val="en-GB"/>
        </w:rPr>
      </w:pPr>
      <w:r w:rsidRPr="00DB3577">
        <w:rPr>
          <w:rFonts w:cstheme="minorHAnsi"/>
          <w:lang w:val="en-GB"/>
        </w:rPr>
        <w:tab/>
        <w:t>Planira se i sprovodi u visokim jednodobnim sastojinama hrasta i bukve.</w:t>
      </w:r>
    </w:p>
    <w:p w:rsidR="00A82F03" w:rsidRPr="00DB3577" w:rsidRDefault="00A82F03" w:rsidP="00A82F03">
      <w:pPr>
        <w:pStyle w:val="ListParagraph"/>
        <w:spacing w:line="240" w:lineRule="auto"/>
        <w:ind w:left="0"/>
        <w:rPr>
          <w:rFonts w:cstheme="minorHAnsi"/>
          <w:lang w:val="en-GB"/>
        </w:rPr>
      </w:pPr>
    </w:p>
    <w:p w:rsidR="00A82F03" w:rsidRDefault="00A82F03" w:rsidP="00A82F5F">
      <w:pPr>
        <w:pStyle w:val="ListParagraph"/>
        <w:numPr>
          <w:ilvl w:val="0"/>
          <w:numId w:val="138"/>
        </w:numPr>
        <w:tabs>
          <w:tab w:val="left" w:pos="540"/>
        </w:tabs>
        <w:spacing w:line="240" w:lineRule="auto"/>
        <w:ind w:left="540"/>
        <w:rPr>
          <w:rFonts w:cstheme="minorHAnsi"/>
          <w:lang w:val="en-GB"/>
        </w:rPr>
      </w:pPr>
      <w:r w:rsidRPr="00292E7F">
        <w:rPr>
          <w:rFonts w:cstheme="minorHAnsi"/>
          <w:b/>
          <w:lang w:val="en-GB"/>
        </w:rPr>
        <w:t>Sistem gazdovanja:</w:t>
      </w:r>
      <w:r w:rsidRPr="00292E7F">
        <w:rPr>
          <w:rFonts w:cstheme="minorHAnsi"/>
          <w:lang w:val="en-GB"/>
        </w:rPr>
        <w:t xml:space="preserve"> sastojinsko gazdovanje</w:t>
      </w:r>
    </w:p>
    <w:p w:rsidR="00A82F03" w:rsidRDefault="00A82F03" w:rsidP="00A82F5F">
      <w:pPr>
        <w:pStyle w:val="ListParagraph"/>
        <w:numPr>
          <w:ilvl w:val="0"/>
          <w:numId w:val="138"/>
        </w:numPr>
        <w:tabs>
          <w:tab w:val="left" w:pos="540"/>
        </w:tabs>
        <w:spacing w:line="240" w:lineRule="auto"/>
        <w:ind w:left="540"/>
        <w:rPr>
          <w:rFonts w:cstheme="minorHAnsi"/>
          <w:lang w:val="en-GB"/>
        </w:rPr>
      </w:pPr>
      <w:r w:rsidRPr="00292E7F">
        <w:rPr>
          <w:rFonts w:cstheme="minorHAnsi"/>
          <w:b/>
          <w:lang w:val="en-GB"/>
        </w:rPr>
        <w:t>Način obnavljanja:</w:t>
      </w:r>
      <w:r w:rsidRPr="00292E7F">
        <w:rPr>
          <w:rFonts w:cstheme="minorHAnsi"/>
          <w:lang w:val="en-GB"/>
        </w:rPr>
        <w:t xml:space="preserve"> oplodna seča kratkog podmladnog razdoblja (ophodnja</w:t>
      </w:r>
      <w:r>
        <w:rPr>
          <w:rFonts w:cstheme="minorHAnsi"/>
          <w:lang w:val="en-GB"/>
        </w:rPr>
        <w:t xml:space="preserve"> za kitnjak/sladun</w:t>
      </w:r>
      <w:r w:rsidRPr="00292E7F">
        <w:rPr>
          <w:rFonts w:cstheme="minorHAnsi"/>
          <w:lang w:val="en-GB"/>
        </w:rPr>
        <w:t xml:space="preserve"> 120</w:t>
      </w:r>
      <w:r>
        <w:rPr>
          <w:rFonts w:cstheme="minorHAnsi"/>
          <w:lang w:val="en-GB"/>
        </w:rPr>
        <w:t xml:space="preserve"> do </w:t>
      </w:r>
      <w:r w:rsidRPr="00292E7F">
        <w:rPr>
          <w:rFonts w:cstheme="minorHAnsi"/>
          <w:lang w:val="en-GB"/>
        </w:rPr>
        <w:t>140,</w:t>
      </w:r>
      <w:r>
        <w:rPr>
          <w:rFonts w:cstheme="minorHAnsi"/>
          <w:lang w:val="en-GB"/>
        </w:rPr>
        <w:t xml:space="preserve"> a za lužnjak 140 do 160 godina</w:t>
      </w:r>
      <w:r w:rsidRPr="00292E7F">
        <w:rPr>
          <w:rFonts w:cstheme="minorHAnsi"/>
          <w:lang w:val="en-GB"/>
        </w:rPr>
        <w:t>, podmladno razdoblje 20 (10)</w:t>
      </w:r>
      <w:r>
        <w:rPr>
          <w:rFonts w:cstheme="minorHAnsi"/>
          <w:lang w:val="en-GB"/>
        </w:rPr>
        <w:t xml:space="preserve"> </w:t>
      </w:r>
      <w:r w:rsidRPr="00292E7F">
        <w:rPr>
          <w:rFonts w:cstheme="minorHAnsi"/>
          <w:lang w:val="en-GB"/>
        </w:rPr>
        <w:t>godina)</w:t>
      </w:r>
      <w:r>
        <w:rPr>
          <w:rFonts w:cstheme="minorHAnsi"/>
          <w:lang w:val="en-GB"/>
        </w:rPr>
        <w:t>.</w:t>
      </w:r>
    </w:p>
    <w:p w:rsidR="00A82F03" w:rsidRDefault="00A82F03" w:rsidP="00A82F5F">
      <w:pPr>
        <w:pStyle w:val="ListParagraph"/>
        <w:numPr>
          <w:ilvl w:val="0"/>
          <w:numId w:val="138"/>
        </w:numPr>
        <w:tabs>
          <w:tab w:val="left" w:pos="540"/>
        </w:tabs>
        <w:spacing w:line="240" w:lineRule="auto"/>
        <w:ind w:left="540"/>
        <w:rPr>
          <w:rFonts w:cstheme="minorHAnsi"/>
          <w:lang w:val="en-GB"/>
        </w:rPr>
      </w:pPr>
      <w:r>
        <w:rPr>
          <w:rFonts w:cstheme="minorHAnsi"/>
          <w:b/>
          <w:lang w:val="en-GB"/>
        </w:rPr>
        <w:t>N</w:t>
      </w:r>
      <w:r w:rsidRPr="00292E7F">
        <w:rPr>
          <w:rFonts w:cstheme="minorHAnsi"/>
          <w:b/>
          <w:lang w:val="en-GB"/>
        </w:rPr>
        <w:t>ačin</w:t>
      </w:r>
      <w:r>
        <w:rPr>
          <w:rFonts w:cstheme="minorHAnsi"/>
          <w:b/>
          <w:lang w:val="en-GB"/>
        </w:rPr>
        <w:t xml:space="preserve"> </w:t>
      </w:r>
      <w:r w:rsidRPr="00292E7F">
        <w:rPr>
          <w:rFonts w:cstheme="minorHAnsi"/>
          <w:b/>
          <w:lang w:val="en-GB"/>
        </w:rPr>
        <w:t>određivanja prinosa (plana seča-etata):</w:t>
      </w:r>
      <w:r w:rsidRPr="00292E7F">
        <w:rPr>
          <w:rFonts w:cstheme="minorHAnsi"/>
          <w:lang w:val="en-GB"/>
        </w:rPr>
        <w:t xml:space="preserve"> </w:t>
      </w:r>
      <w:r w:rsidRPr="00BA5B17">
        <w:rPr>
          <w:rFonts w:cstheme="minorHAnsi"/>
          <w:b/>
          <w:lang w:val="en-GB"/>
        </w:rPr>
        <w:t>metod umerenog sastojinskog gazdovanja</w:t>
      </w:r>
      <w:r>
        <w:rPr>
          <w:rFonts w:cstheme="minorHAnsi"/>
          <w:lang w:val="en-GB"/>
        </w:rPr>
        <w:t xml:space="preserve"> (</w:t>
      </w:r>
      <w:r w:rsidRPr="00292E7F">
        <w:rPr>
          <w:rFonts w:cstheme="minorHAnsi"/>
          <w:lang w:val="en-GB"/>
        </w:rPr>
        <w:t>kombinacij</w:t>
      </w:r>
      <w:r>
        <w:rPr>
          <w:rFonts w:cstheme="minorHAnsi"/>
          <w:lang w:val="en-GB"/>
        </w:rPr>
        <w:t>a</w:t>
      </w:r>
      <w:r w:rsidRPr="00292E7F">
        <w:rPr>
          <w:rFonts w:cstheme="minorHAnsi"/>
          <w:lang w:val="en-GB"/>
        </w:rPr>
        <w:t xml:space="preserve"> metoda dobnih razreda i  metoda sastojinskog gazdovanja</w:t>
      </w:r>
      <w:r>
        <w:rPr>
          <w:rFonts w:cstheme="minorHAnsi"/>
          <w:lang w:val="en-GB"/>
        </w:rPr>
        <w:t xml:space="preserve"> - </w:t>
      </w:r>
      <w:r w:rsidRPr="00292E7F">
        <w:rPr>
          <w:rFonts w:cstheme="minorHAnsi"/>
          <w:lang w:val="en-GB"/>
        </w:rPr>
        <w:t>blažeg Špajdelovog shvatanja)</w:t>
      </w:r>
      <w:r>
        <w:rPr>
          <w:rFonts w:cstheme="minorHAnsi"/>
          <w:lang w:val="en-GB"/>
        </w:rPr>
        <w:t>.</w:t>
      </w:r>
    </w:p>
    <w:p w:rsidR="00A82F03" w:rsidRPr="00292E7F" w:rsidRDefault="00A82F03" w:rsidP="00A82F5F">
      <w:pPr>
        <w:pStyle w:val="ListParagraph"/>
        <w:numPr>
          <w:ilvl w:val="0"/>
          <w:numId w:val="138"/>
        </w:numPr>
        <w:tabs>
          <w:tab w:val="left" w:pos="540"/>
        </w:tabs>
        <w:spacing w:line="240" w:lineRule="auto"/>
        <w:ind w:left="540"/>
        <w:rPr>
          <w:rFonts w:cstheme="minorHAnsi"/>
          <w:lang w:val="en-GB"/>
        </w:rPr>
      </w:pPr>
      <w:r>
        <w:rPr>
          <w:rFonts w:cstheme="minorHAnsi"/>
          <w:b/>
          <w:lang w:val="en-GB"/>
        </w:rPr>
        <w:t>P</w:t>
      </w:r>
      <w:r w:rsidRPr="00292E7F">
        <w:rPr>
          <w:rFonts w:cstheme="minorHAnsi"/>
          <w:b/>
          <w:lang w:val="en-GB"/>
        </w:rPr>
        <w:t>reduslov za sigurnu primenu ovog metoda:</w:t>
      </w:r>
      <w:r w:rsidRPr="00292E7F">
        <w:rPr>
          <w:rFonts w:cstheme="minorHAnsi"/>
          <w:lang w:val="en-GB"/>
        </w:rPr>
        <w:t xml:space="preserve"> tačni i detaljni podaci </w:t>
      </w:r>
      <w:r w:rsidRPr="00292E7F">
        <w:rPr>
          <w:rFonts w:cstheme="minorHAnsi"/>
          <w:lang w:val="en-GB"/>
        </w:rPr>
        <w:tab/>
        <w:t>prikupljeni</w:t>
      </w:r>
      <w:r>
        <w:rPr>
          <w:rFonts w:cstheme="minorHAnsi"/>
          <w:lang w:val="en-GB"/>
        </w:rPr>
        <w:t xml:space="preserve"> </w:t>
      </w:r>
      <w:r w:rsidRPr="00292E7F">
        <w:rPr>
          <w:rFonts w:cstheme="minorHAnsi"/>
          <w:lang w:val="en-GB"/>
        </w:rPr>
        <w:t>sa terena  (opis sastojine i staništa)</w:t>
      </w:r>
    </w:p>
    <w:p w:rsidR="00A82F03" w:rsidRPr="0095424C" w:rsidRDefault="00A82F03" w:rsidP="00A82F03">
      <w:pPr>
        <w:spacing w:line="240" w:lineRule="auto"/>
        <w:rPr>
          <w:rFonts w:ascii="Times New Roman" w:hAnsi="Times New Roman"/>
          <w:b/>
          <w:sz w:val="24"/>
          <w:szCs w:val="24"/>
          <w:lang w:val="en-GB"/>
        </w:rPr>
      </w:pPr>
    </w:p>
    <w:p w:rsidR="00A82F03" w:rsidRPr="0095424C" w:rsidRDefault="00A82F03" w:rsidP="00A82F03">
      <w:pPr>
        <w:spacing w:line="240" w:lineRule="auto"/>
        <w:rPr>
          <w:rFonts w:cstheme="minorHAnsi"/>
          <w:b/>
          <w:szCs w:val="24"/>
          <w:lang w:val="en-GB"/>
        </w:rPr>
      </w:pPr>
      <w:r w:rsidRPr="0095424C">
        <w:rPr>
          <w:rFonts w:cstheme="minorHAnsi"/>
          <w:b/>
          <w:szCs w:val="24"/>
          <w:lang w:val="en-GB"/>
        </w:rPr>
        <w:t xml:space="preserve">Tabela 11. </w:t>
      </w:r>
      <w:r w:rsidRPr="0095424C">
        <w:rPr>
          <w:rFonts w:cstheme="minorHAnsi"/>
          <w:szCs w:val="24"/>
          <w:lang w:val="en-GB"/>
        </w:rPr>
        <w:t>Planiranje oplodne seče kratkog podmladnog razdoblja</w:t>
      </w:r>
    </w:p>
    <w:tbl>
      <w:tblPr>
        <w:tblStyle w:val="TableGrid"/>
        <w:tblW w:w="9214" w:type="dxa"/>
        <w:tblInd w:w="108" w:type="dxa"/>
        <w:tblLook w:val="04A0" w:firstRow="1" w:lastRow="0" w:firstColumn="1" w:lastColumn="0" w:noHBand="0" w:noVBand="1"/>
      </w:tblPr>
      <w:tblGrid>
        <w:gridCol w:w="9214"/>
      </w:tblGrid>
      <w:tr w:rsidR="00A82F03" w:rsidRPr="00292E7F" w:rsidTr="006403AD">
        <w:tc>
          <w:tcPr>
            <w:tcW w:w="9214" w:type="dxa"/>
            <w:shd w:val="clear" w:color="auto" w:fill="BFBFBF" w:themeFill="background1" w:themeFillShade="BF"/>
          </w:tcPr>
          <w:p w:rsidR="00A82F03" w:rsidRPr="00292E7F" w:rsidRDefault="00A82F03" w:rsidP="006403AD">
            <w:pPr>
              <w:jc w:val="center"/>
              <w:rPr>
                <w:rFonts w:cstheme="minorHAnsi"/>
                <w:b/>
                <w:sz w:val="22"/>
                <w:szCs w:val="24"/>
              </w:rPr>
            </w:pPr>
            <w:r w:rsidRPr="00292E7F">
              <w:rPr>
                <w:rFonts w:cstheme="minorHAnsi"/>
                <w:b/>
                <w:sz w:val="22"/>
                <w:szCs w:val="24"/>
              </w:rPr>
              <w:t xml:space="preserve">I </w:t>
            </w:r>
            <w:r>
              <w:rPr>
                <w:rFonts w:cstheme="minorHAnsi"/>
                <w:b/>
                <w:sz w:val="22"/>
                <w:szCs w:val="24"/>
              </w:rPr>
              <w:t>FAZA</w:t>
            </w:r>
          </w:p>
        </w:tc>
      </w:tr>
      <w:tr w:rsidR="00A82F03" w:rsidRPr="00292E7F" w:rsidTr="006403AD">
        <w:tc>
          <w:tcPr>
            <w:tcW w:w="9214" w:type="dxa"/>
          </w:tcPr>
          <w:p w:rsidR="00A82F03" w:rsidRPr="00292E7F" w:rsidRDefault="00A82F03" w:rsidP="006403AD">
            <w:pPr>
              <w:rPr>
                <w:rFonts w:cstheme="minorHAnsi"/>
                <w:b/>
                <w:sz w:val="22"/>
                <w:szCs w:val="24"/>
              </w:rPr>
            </w:pPr>
            <w:r>
              <w:rPr>
                <w:rFonts w:cstheme="minorHAnsi"/>
                <w:sz w:val="22"/>
                <w:szCs w:val="24"/>
              </w:rPr>
              <w:t>Izrađuje</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privremeni</w:t>
            </w:r>
            <w:r w:rsidRPr="00292E7F">
              <w:rPr>
                <w:rFonts w:cstheme="minorHAnsi"/>
                <w:sz w:val="22"/>
                <w:szCs w:val="24"/>
              </w:rPr>
              <w:t xml:space="preserve"> </w:t>
            </w:r>
            <w:r>
              <w:rPr>
                <w:rFonts w:cstheme="minorHAnsi"/>
                <w:sz w:val="22"/>
                <w:szCs w:val="24"/>
              </w:rPr>
              <w:t>plan</w:t>
            </w:r>
            <w:r w:rsidRPr="00292E7F">
              <w:rPr>
                <w:rFonts w:cstheme="minorHAnsi"/>
                <w:sz w:val="22"/>
                <w:szCs w:val="24"/>
              </w:rPr>
              <w:t xml:space="preserve"> </w:t>
            </w:r>
            <w:r>
              <w:rPr>
                <w:rFonts w:cstheme="minorHAnsi"/>
                <w:sz w:val="22"/>
                <w:szCs w:val="24"/>
              </w:rPr>
              <w:t>seča</w:t>
            </w:r>
            <w:r w:rsidRPr="00292E7F">
              <w:rPr>
                <w:rFonts w:cstheme="minorHAnsi"/>
                <w:sz w:val="22"/>
                <w:szCs w:val="24"/>
              </w:rPr>
              <w:t xml:space="preserve"> </w:t>
            </w:r>
            <w:r>
              <w:rPr>
                <w:rFonts w:cstheme="minorHAnsi"/>
                <w:sz w:val="22"/>
                <w:szCs w:val="24"/>
              </w:rPr>
              <w:t>gde</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sastojine</w:t>
            </w:r>
            <w:r w:rsidRPr="00292E7F">
              <w:rPr>
                <w:rFonts w:cstheme="minorHAnsi"/>
                <w:sz w:val="22"/>
                <w:szCs w:val="24"/>
              </w:rPr>
              <w:t xml:space="preserve"> </w:t>
            </w:r>
            <w:r>
              <w:rPr>
                <w:rFonts w:cstheme="minorHAnsi"/>
                <w:sz w:val="22"/>
                <w:szCs w:val="24"/>
              </w:rPr>
              <w:t>svrstavaju</w:t>
            </w:r>
            <w:r w:rsidRPr="00292E7F">
              <w:rPr>
                <w:rFonts w:cstheme="minorHAnsi"/>
                <w:sz w:val="22"/>
                <w:szCs w:val="24"/>
              </w:rPr>
              <w:t xml:space="preserve"> </w:t>
            </w:r>
            <w:r>
              <w:rPr>
                <w:rFonts w:cstheme="minorHAnsi"/>
                <w:sz w:val="22"/>
                <w:szCs w:val="24"/>
              </w:rPr>
              <w:t>u</w:t>
            </w:r>
            <w:r w:rsidRPr="00292E7F">
              <w:rPr>
                <w:rFonts w:cstheme="minorHAnsi"/>
                <w:sz w:val="22"/>
                <w:szCs w:val="24"/>
              </w:rPr>
              <w:t xml:space="preserve"> </w:t>
            </w:r>
            <w:r>
              <w:rPr>
                <w:rFonts w:cstheme="minorHAnsi"/>
                <w:sz w:val="22"/>
                <w:szCs w:val="24"/>
              </w:rPr>
              <w:t>kategoriju</w:t>
            </w:r>
            <w:r w:rsidRPr="00292E7F">
              <w:rPr>
                <w:rFonts w:cstheme="minorHAnsi"/>
                <w:sz w:val="22"/>
                <w:szCs w:val="24"/>
              </w:rPr>
              <w:t>:</w:t>
            </w:r>
            <w:r w:rsidRPr="00292E7F">
              <w:rPr>
                <w:rFonts w:cstheme="minorHAnsi"/>
                <w:b/>
                <w:sz w:val="22"/>
                <w:szCs w:val="24"/>
              </w:rPr>
              <w:tab/>
            </w:r>
            <w:r>
              <w:rPr>
                <w:rFonts w:cstheme="minorHAnsi"/>
                <w:b/>
                <w:sz w:val="22"/>
                <w:szCs w:val="24"/>
              </w:rPr>
              <w:t>odlučno</w:t>
            </w:r>
            <w:r w:rsidRPr="00292E7F">
              <w:rPr>
                <w:rFonts w:cstheme="minorHAnsi"/>
                <w:b/>
                <w:sz w:val="22"/>
                <w:szCs w:val="24"/>
              </w:rPr>
              <w:t xml:space="preserve"> </w:t>
            </w:r>
            <w:r>
              <w:rPr>
                <w:rFonts w:cstheme="minorHAnsi"/>
                <w:b/>
                <w:sz w:val="22"/>
                <w:szCs w:val="24"/>
              </w:rPr>
              <w:t>zrele</w:t>
            </w:r>
            <w:r w:rsidRPr="00292E7F">
              <w:rPr>
                <w:rFonts w:cstheme="minorHAnsi"/>
                <w:b/>
                <w:sz w:val="22"/>
                <w:szCs w:val="24"/>
              </w:rPr>
              <w:t xml:space="preserve">, </w:t>
            </w:r>
            <w:r>
              <w:rPr>
                <w:rFonts w:cstheme="minorHAnsi"/>
                <w:b/>
                <w:sz w:val="22"/>
                <w:szCs w:val="24"/>
              </w:rPr>
              <w:t>zrele</w:t>
            </w:r>
            <w:r w:rsidRPr="00292E7F">
              <w:rPr>
                <w:rFonts w:cstheme="minorHAnsi"/>
                <w:b/>
                <w:sz w:val="22"/>
                <w:szCs w:val="24"/>
              </w:rPr>
              <w:t xml:space="preserve"> </w:t>
            </w:r>
            <w:r>
              <w:rPr>
                <w:rFonts w:cstheme="minorHAnsi"/>
                <w:b/>
                <w:sz w:val="22"/>
                <w:szCs w:val="24"/>
              </w:rPr>
              <w:t>za</w:t>
            </w:r>
            <w:r w:rsidRPr="00292E7F">
              <w:rPr>
                <w:rFonts w:cstheme="minorHAnsi"/>
                <w:b/>
                <w:sz w:val="22"/>
                <w:szCs w:val="24"/>
              </w:rPr>
              <w:t xml:space="preserve"> </w:t>
            </w:r>
            <w:r>
              <w:rPr>
                <w:rFonts w:cstheme="minorHAnsi"/>
                <w:b/>
                <w:sz w:val="22"/>
                <w:szCs w:val="24"/>
              </w:rPr>
              <w:t>seču</w:t>
            </w:r>
            <w:r w:rsidRPr="00292E7F">
              <w:rPr>
                <w:rFonts w:cstheme="minorHAnsi"/>
                <w:b/>
                <w:sz w:val="22"/>
                <w:szCs w:val="24"/>
              </w:rPr>
              <w:t xml:space="preserve"> </w:t>
            </w:r>
            <w:r>
              <w:rPr>
                <w:rFonts w:cstheme="minorHAnsi"/>
                <w:b/>
                <w:sz w:val="22"/>
                <w:szCs w:val="24"/>
              </w:rPr>
              <w:t>i</w:t>
            </w:r>
            <w:r w:rsidRPr="00292E7F">
              <w:rPr>
                <w:rFonts w:cstheme="minorHAnsi"/>
                <w:b/>
                <w:sz w:val="22"/>
                <w:szCs w:val="24"/>
              </w:rPr>
              <w:t xml:space="preserve"> </w:t>
            </w:r>
            <w:r>
              <w:rPr>
                <w:rFonts w:cstheme="minorHAnsi"/>
                <w:b/>
                <w:sz w:val="22"/>
                <w:szCs w:val="24"/>
              </w:rPr>
              <w:t>sastojine</w:t>
            </w:r>
            <w:r w:rsidRPr="00292E7F">
              <w:rPr>
                <w:rFonts w:cstheme="minorHAnsi"/>
                <w:b/>
                <w:sz w:val="22"/>
                <w:szCs w:val="24"/>
              </w:rPr>
              <w:t xml:space="preserve"> </w:t>
            </w:r>
            <w:r>
              <w:rPr>
                <w:rFonts w:cstheme="minorHAnsi"/>
                <w:b/>
                <w:sz w:val="22"/>
                <w:szCs w:val="24"/>
              </w:rPr>
              <w:t>na</w:t>
            </w:r>
            <w:r w:rsidRPr="00292E7F">
              <w:rPr>
                <w:rFonts w:cstheme="minorHAnsi"/>
                <w:b/>
                <w:sz w:val="22"/>
                <w:szCs w:val="24"/>
              </w:rPr>
              <w:t xml:space="preserve"> </w:t>
            </w:r>
            <w:r>
              <w:rPr>
                <w:rFonts w:cstheme="minorHAnsi"/>
                <w:b/>
                <w:sz w:val="22"/>
                <w:szCs w:val="24"/>
              </w:rPr>
              <w:t>granici</w:t>
            </w:r>
            <w:r w:rsidRPr="00292E7F">
              <w:rPr>
                <w:rFonts w:cstheme="minorHAnsi"/>
                <w:b/>
                <w:sz w:val="22"/>
                <w:szCs w:val="24"/>
              </w:rPr>
              <w:t xml:space="preserve"> </w:t>
            </w:r>
            <w:r>
              <w:rPr>
                <w:rFonts w:cstheme="minorHAnsi"/>
                <w:b/>
                <w:sz w:val="22"/>
                <w:szCs w:val="24"/>
              </w:rPr>
              <w:t>sečive</w:t>
            </w:r>
            <w:r w:rsidRPr="00292E7F">
              <w:rPr>
                <w:rFonts w:cstheme="minorHAnsi"/>
                <w:b/>
                <w:sz w:val="22"/>
                <w:szCs w:val="24"/>
              </w:rPr>
              <w:t xml:space="preserve"> </w:t>
            </w:r>
            <w:r>
              <w:rPr>
                <w:rFonts w:cstheme="minorHAnsi"/>
                <w:b/>
                <w:sz w:val="22"/>
                <w:szCs w:val="24"/>
              </w:rPr>
              <w:t>zrelosti</w:t>
            </w:r>
            <w:r w:rsidRPr="00292E7F">
              <w:rPr>
                <w:rFonts w:cstheme="minorHAnsi"/>
                <w:b/>
                <w:sz w:val="22"/>
                <w:szCs w:val="24"/>
              </w:rPr>
              <w:t>.</w:t>
            </w:r>
          </w:p>
        </w:tc>
      </w:tr>
      <w:tr w:rsidR="00A82F03" w:rsidRPr="00292E7F" w:rsidTr="006403AD">
        <w:tc>
          <w:tcPr>
            <w:tcW w:w="9214" w:type="dxa"/>
          </w:tcPr>
          <w:p w:rsidR="00A82F03" w:rsidRPr="00292E7F" w:rsidRDefault="00A82F03" w:rsidP="006403AD">
            <w:pPr>
              <w:rPr>
                <w:rFonts w:cstheme="minorHAnsi"/>
                <w:sz w:val="22"/>
                <w:szCs w:val="24"/>
              </w:rPr>
            </w:pPr>
            <w:r>
              <w:rPr>
                <w:rFonts w:cstheme="minorHAnsi"/>
                <w:sz w:val="22"/>
                <w:szCs w:val="24"/>
              </w:rPr>
              <w:t>Sastojine</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na</w:t>
            </w:r>
            <w:r w:rsidRPr="00292E7F">
              <w:rPr>
                <w:rFonts w:cstheme="minorHAnsi"/>
                <w:sz w:val="22"/>
                <w:szCs w:val="24"/>
              </w:rPr>
              <w:t xml:space="preserve"> </w:t>
            </w:r>
            <w:r>
              <w:rPr>
                <w:rFonts w:cstheme="minorHAnsi"/>
                <w:sz w:val="22"/>
                <w:szCs w:val="24"/>
              </w:rPr>
              <w:t>ovaj</w:t>
            </w:r>
            <w:r w:rsidRPr="00292E7F">
              <w:rPr>
                <w:rFonts w:cstheme="minorHAnsi"/>
                <w:sz w:val="22"/>
                <w:szCs w:val="24"/>
              </w:rPr>
              <w:t xml:space="preserve"> </w:t>
            </w:r>
            <w:r>
              <w:rPr>
                <w:rFonts w:cstheme="minorHAnsi"/>
                <w:sz w:val="22"/>
                <w:szCs w:val="24"/>
              </w:rPr>
              <w:t>način</w:t>
            </w:r>
            <w:r w:rsidRPr="00292E7F">
              <w:rPr>
                <w:rFonts w:cstheme="minorHAnsi"/>
                <w:sz w:val="22"/>
                <w:szCs w:val="24"/>
              </w:rPr>
              <w:t xml:space="preserve"> </w:t>
            </w:r>
            <w:r>
              <w:rPr>
                <w:rFonts w:cstheme="minorHAnsi"/>
                <w:sz w:val="22"/>
                <w:szCs w:val="24"/>
              </w:rPr>
              <w:t>razvrstavaju</w:t>
            </w:r>
            <w:r w:rsidRPr="00292E7F">
              <w:rPr>
                <w:rFonts w:cstheme="minorHAnsi"/>
                <w:sz w:val="22"/>
                <w:szCs w:val="24"/>
              </w:rPr>
              <w:t xml:space="preserve"> </w:t>
            </w:r>
            <w:r>
              <w:rPr>
                <w:rFonts w:cstheme="minorHAnsi"/>
                <w:sz w:val="22"/>
                <w:szCs w:val="24"/>
              </w:rPr>
              <w:t>u</w:t>
            </w:r>
            <w:r w:rsidRPr="00292E7F">
              <w:rPr>
                <w:rFonts w:cstheme="minorHAnsi"/>
                <w:sz w:val="22"/>
                <w:szCs w:val="24"/>
              </w:rPr>
              <w:t xml:space="preserve"> </w:t>
            </w:r>
            <w:r>
              <w:rPr>
                <w:rFonts w:cstheme="minorHAnsi"/>
                <w:sz w:val="22"/>
                <w:szCs w:val="24"/>
              </w:rPr>
              <w:t>privremenom</w:t>
            </w:r>
            <w:r w:rsidRPr="00292E7F">
              <w:rPr>
                <w:rFonts w:cstheme="minorHAnsi"/>
                <w:sz w:val="22"/>
                <w:szCs w:val="24"/>
              </w:rPr>
              <w:t xml:space="preserve"> </w:t>
            </w:r>
            <w:r>
              <w:rPr>
                <w:rFonts w:cstheme="minorHAnsi"/>
                <w:sz w:val="22"/>
                <w:szCs w:val="24"/>
              </w:rPr>
              <w:t>planu</w:t>
            </w:r>
            <w:r w:rsidRPr="00292E7F">
              <w:rPr>
                <w:rFonts w:cstheme="minorHAnsi"/>
                <w:sz w:val="22"/>
                <w:szCs w:val="24"/>
              </w:rPr>
              <w:t xml:space="preserve"> </w:t>
            </w:r>
            <w:r>
              <w:rPr>
                <w:rFonts w:cstheme="minorHAnsi"/>
                <w:sz w:val="22"/>
                <w:szCs w:val="24"/>
              </w:rPr>
              <w:t>seča</w:t>
            </w:r>
            <w:r w:rsidRPr="00292E7F">
              <w:rPr>
                <w:rFonts w:cstheme="minorHAnsi"/>
                <w:sz w:val="22"/>
                <w:szCs w:val="24"/>
              </w:rPr>
              <w:t xml:space="preserve"> </w:t>
            </w:r>
            <w:r>
              <w:rPr>
                <w:rFonts w:cstheme="minorHAnsi"/>
                <w:sz w:val="22"/>
                <w:szCs w:val="24"/>
              </w:rPr>
              <w:t>koji</w:t>
            </w:r>
            <w:r w:rsidRPr="00292E7F">
              <w:rPr>
                <w:rFonts w:cstheme="minorHAnsi"/>
                <w:sz w:val="22"/>
                <w:szCs w:val="24"/>
              </w:rPr>
              <w:t xml:space="preserve"> </w:t>
            </w:r>
            <w:r>
              <w:rPr>
                <w:rFonts w:cstheme="minorHAnsi"/>
                <w:sz w:val="22"/>
                <w:szCs w:val="24"/>
              </w:rPr>
              <w:t>sadrži</w:t>
            </w:r>
            <w:r w:rsidRPr="00292E7F">
              <w:rPr>
                <w:rFonts w:cstheme="minorHAnsi"/>
                <w:sz w:val="22"/>
                <w:szCs w:val="24"/>
              </w:rPr>
              <w:t xml:space="preserve"> </w:t>
            </w:r>
            <w:r>
              <w:rPr>
                <w:rFonts w:cstheme="minorHAnsi"/>
                <w:sz w:val="22"/>
                <w:szCs w:val="24"/>
              </w:rPr>
              <w:t>oznaku</w:t>
            </w:r>
            <w:r w:rsidRPr="00292E7F">
              <w:rPr>
                <w:rFonts w:cstheme="minorHAnsi"/>
                <w:sz w:val="22"/>
                <w:szCs w:val="24"/>
              </w:rPr>
              <w:t xml:space="preserve"> </w:t>
            </w:r>
            <w:r>
              <w:rPr>
                <w:rFonts w:cstheme="minorHAnsi"/>
                <w:b/>
                <w:sz w:val="22"/>
                <w:szCs w:val="24"/>
              </w:rPr>
              <w:t>gazdinske</w:t>
            </w:r>
            <w:r w:rsidRPr="00292E7F">
              <w:rPr>
                <w:rFonts w:cstheme="minorHAnsi"/>
                <w:b/>
                <w:sz w:val="22"/>
                <w:szCs w:val="24"/>
              </w:rPr>
              <w:t xml:space="preserve"> </w:t>
            </w:r>
            <w:r>
              <w:rPr>
                <w:rFonts w:cstheme="minorHAnsi"/>
                <w:b/>
                <w:sz w:val="22"/>
                <w:szCs w:val="24"/>
              </w:rPr>
              <w:t>klase</w:t>
            </w:r>
            <w:r w:rsidRPr="00292E7F">
              <w:rPr>
                <w:rFonts w:cstheme="minorHAnsi"/>
                <w:b/>
                <w:sz w:val="22"/>
                <w:szCs w:val="24"/>
              </w:rPr>
              <w:t xml:space="preserve">, </w:t>
            </w:r>
            <w:r>
              <w:rPr>
                <w:rFonts w:cstheme="minorHAnsi"/>
                <w:b/>
                <w:sz w:val="22"/>
                <w:szCs w:val="24"/>
              </w:rPr>
              <w:t>površinu</w:t>
            </w:r>
            <w:r w:rsidRPr="00292E7F">
              <w:rPr>
                <w:rFonts w:cstheme="minorHAnsi"/>
                <w:b/>
                <w:sz w:val="22"/>
                <w:szCs w:val="24"/>
              </w:rPr>
              <w:t xml:space="preserve"> </w:t>
            </w:r>
            <w:r>
              <w:rPr>
                <w:rFonts w:cstheme="minorHAnsi"/>
                <w:b/>
                <w:sz w:val="22"/>
                <w:szCs w:val="24"/>
              </w:rPr>
              <w:t>sastojine</w:t>
            </w:r>
            <w:r w:rsidRPr="00292E7F">
              <w:rPr>
                <w:rFonts w:cstheme="minorHAnsi"/>
                <w:b/>
                <w:sz w:val="22"/>
                <w:szCs w:val="24"/>
              </w:rPr>
              <w:t xml:space="preserve"> </w:t>
            </w:r>
            <w:r>
              <w:rPr>
                <w:rFonts w:cstheme="minorHAnsi"/>
                <w:b/>
                <w:sz w:val="22"/>
                <w:szCs w:val="24"/>
              </w:rPr>
              <w:t>i</w:t>
            </w:r>
            <w:r w:rsidRPr="00292E7F">
              <w:rPr>
                <w:rFonts w:cstheme="minorHAnsi"/>
                <w:b/>
                <w:sz w:val="22"/>
                <w:szCs w:val="24"/>
              </w:rPr>
              <w:t xml:space="preserve"> </w:t>
            </w:r>
            <w:r>
              <w:rPr>
                <w:rFonts w:cstheme="minorHAnsi"/>
                <w:b/>
                <w:sz w:val="22"/>
                <w:szCs w:val="24"/>
              </w:rPr>
              <w:t>njenu</w:t>
            </w:r>
            <w:r w:rsidRPr="00292E7F">
              <w:rPr>
                <w:rFonts w:cstheme="minorHAnsi"/>
                <w:b/>
                <w:sz w:val="22"/>
                <w:szCs w:val="24"/>
              </w:rPr>
              <w:t xml:space="preserve"> </w:t>
            </w:r>
            <w:r>
              <w:rPr>
                <w:rFonts w:cstheme="minorHAnsi"/>
                <w:b/>
                <w:sz w:val="22"/>
                <w:szCs w:val="24"/>
              </w:rPr>
              <w:t>ukupnu</w:t>
            </w:r>
            <w:r w:rsidRPr="00292E7F">
              <w:rPr>
                <w:rFonts w:cstheme="minorHAnsi"/>
                <w:b/>
                <w:sz w:val="22"/>
                <w:szCs w:val="24"/>
              </w:rPr>
              <w:t xml:space="preserve"> </w:t>
            </w:r>
            <w:r>
              <w:rPr>
                <w:rFonts w:cstheme="minorHAnsi"/>
                <w:b/>
                <w:sz w:val="22"/>
                <w:szCs w:val="24"/>
              </w:rPr>
              <w:t>zapreminu</w:t>
            </w:r>
            <w:r w:rsidRPr="00292E7F">
              <w:rPr>
                <w:rFonts w:cstheme="minorHAnsi"/>
                <w:b/>
                <w:sz w:val="22"/>
                <w:szCs w:val="24"/>
              </w:rPr>
              <w:t>.</w:t>
            </w:r>
          </w:p>
        </w:tc>
      </w:tr>
      <w:tr w:rsidR="00A82F03" w:rsidRPr="00292E7F" w:rsidTr="006403AD">
        <w:tc>
          <w:tcPr>
            <w:tcW w:w="9214" w:type="dxa"/>
          </w:tcPr>
          <w:p w:rsidR="00A82F03" w:rsidRPr="00292E7F" w:rsidRDefault="00A82F03" w:rsidP="006403AD">
            <w:pPr>
              <w:rPr>
                <w:rFonts w:cstheme="minorHAnsi"/>
                <w:sz w:val="22"/>
                <w:szCs w:val="24"/>
              </w:rPr>
            </w:pPr>
            <w:r>
              <w:rPr>
                <w:rFonts w:cstheme="minorHAnsi"/>
                <w:sz w:val="22"/>
                <w:szCs w:val="24"/>
              </w:rPr>
              <w:t>U</w:t>
            </w:r>
            <w:r w:rsidRPr="00292E7F">
              <w:rPr>
                <w:rFonts w:cstheme="minorHAnsi"/>
                <w:sz w:val="22"/>
                <w:szCs w:val="24"/>
              </w:rPr>
              <w:t xml:space="preserve"> </w:t>
            </w:r>
            <w:r>
              <w:rPr>
                <w:rFonts w:cstheme="minorHAnsi"/>
                <w:sz w:val="22"/>
                <w:szCs w:val="24"/>
              </w:rPr>
              <w:t>slučaju</w:t>
            </w:r>
            <w:r w:rsidRPr="00292E7F">
              <w:rPr>
                <w:rFonts w:cstheme="minorHAnsi"/>
                <w:sz w:val="22"/>
                <w:szCs w:val="24"/>
              </w:rPr>
              <w:t xml:space="preserve"> </w:t>
            </w:r>
            <w:r>
              <w:rPr>
                <w:rFonts w:cstheme="minorHAnsi"/>
                <w:sz w:val="22"/>
                <w:szCs w:val="24"/>
              </w:rPr>
              <w:t>izraženog</w:t>
            </w:r>
            <w:r w:rsidRPr="00292E7F">
              <w:rPr>
                <w:rFonts w:cstheme="minorHAnsi"/>
                <w:sz w:val="22"/>
                <w:szCs w:val="24"/>
              </w:rPr>
              <w:t xml:space="preserve"> </w:t>
            </w:r>
            <w:r>
              <w:rPr>
                <w:rFonts w:cstheme="minorHAnsi"/>
                <w:sz w:val="22"/>
                <w:szCs w:val="24"/>
              </w:rPr>
              <w:t>prisustva</w:t>
            </w:r>
            <w:r w:rsidRPr="00292E7F">
              <w:rPr>
                <w:rFonts w:cstheme="minorHAnsi"/>
                <w:sz w:val="22"/>
                <w:szCs w:val="24"/>
              </w:rPr>
              <w:t xml:space="preserve"> </w:t>
            </w:r>
            <w:r>
              <w:rPr>
                <w:rFonts w:cstheme="minorHAnsi"/>
                <w:sz w:val="22"/>
                <w:szCs w:val="24"/>
              </w:rPr>
              <w:t>zrelih</w:t>
            </w:r>
            <w:r w:rsidRPr="00292E7F">
              <w:rPr>
                <w:rFonts w:cstheme="minorHAnsi"/>
                <w:sz w:val="22"/>
                <w:szCs w:val="24"/>
              </w:rPr>
              <w:t xml:space="preserve"> </w:t>
            </w:r>
            <w:r>
              <w:rPr>
                <w:rFonts w:cstheme="minorHAnsi"/>
                <w:sz w:val="22"/>
                <w:szCs w:val="24"/>
              </w:rPr>
              <w:t>i</w:t>
            </w:r>
            <w:r w:rsidRPr="00292E7F">
              <w:rPr>
                <w:rFonts w:cstheme="minorHAnsi"/>
                <w:sz w:val="22"/>
                <w:szCs w:val="24"/>
              </w:rPr>
              <w:t xml:space="preserve"> </w:t>
            </w:r>
            <w:r>
              <w:rPr>
                <w:rFonts w:cstheme="minorHAnsi"/>
                <w:sz w:val="22"/>
                <w:szCs w:val="24"/>
              </w:rPr>
              <w:t>prezrelih</w:t>
            </w:r>
            <w:r w:rsidRPr="00292E7F">
              <w:rPr>
                <w:rFonts w:cstheme="minorHAnsi"/>
                <w:sz w:val="22"/>
                <w:szCs w:val="24"/>
              </w:rPr>
              <w:t xml:space="preserve"> </w:t>
            </w:r>
            <w:r>
              <w:rPr>
                <w:rFonts w:cstheme="minorHAnsi"/>
                <w:sz w:val="22"/>
                <w:szCs w:val="24"/>
              </w:rPr>
              <w:t>sastojina</w:t>
            </w:r>
            <w:r w:rsidRPr="00292E7F">
              <w:rPr>
                <w:rFonts w:cstheme="minorHAnsi"/>
                <w:sz w:val="22"/>
                <w:szCs w:val="24"/>
              </w:rPr>
              <w:t xml:space="preserve">, </w:t>
            </w:r>
            <w:r>
              <w:rPr>
                <w:rFonts w:cstheme="minorHAnsi"/>
                <w:sz w:val="22"/>
                <w:szCs w:val="24"/>
              </w:rPr>
              <w:t>zbir</w:t>
            </w:r>
            <w:r w:rsidRPr="00292E7F">
              <w:rPr>
                <w:rFonts w:cstheme="minorHAnsi"/>
                <w:sz w:val="22"/>
                <w:szCs w:val="24"/>
              </w:rPr>
              <w:t xml:space="preserve"> </w:t>
            </w:r>
            <w:r>
              <w:rPr>
                <w:rFonts w:cstheme="minorHAnsi"/>
                <w:sz w:val="22"/>
                <w:szCs w:val="24"/>
              </w:rPr>
              <w:t>površina</w:t>
            </w:r>
            <w:r w:rsidRPr="00292E7F">
              <w:rPr>
                <w:rFonts w:cstheme="minorHAnsi"/>
                <w:sz w:val="22"/>
                <w:szCs w:val="24"/>
              </w:rPr>
              <w:t xml:space="preserve"> </w:t>
            </w:r>
            <w:r>
              <w:rPr>
                <w:rFonts w:cstheme="minorHAnsi"/>
                <w:sz w:val="22"/>
                <w:szCs w:val="24"/>
              </w:rPr>
              <w:t>i</w:t>
            </w:r>
            <w:r w:rsidRPr="00292E7F">
              <w:rPr>
                <w:rFonts w:cstheme="minorHAnsi"/>
                <w:sz w:val="22"/>
                <w:szCs w:val="24"/>
              </w:rPr>
              <w:t xml:space="preserve"> </w:t>
            </w:r>
            <w:r>
              <w:rPr>
                <w:rFonts w:cstheme="minorHAnsi"/>
                <w:sz w:val="22"/>
                <w:szCs w:val="24"/>
              </w:rPr>
              <w:t>zapremina</w:t>
            </w:r>
            <w:r w:rsidRPr="00292E7F">
              <w:rPr>
                <w:rFonts w:cstheme="minorHAnsi"/>
                <w:sz w:val="22"/>
                <w:szCs w:val="24"/>
              </w:rPr>
              <w:t xml:space="preserve"> </w:t>
            </w:r>
            <w:r>
              <w:rPr>
                <w:rFonts w:cstheme="minorHAnsi"/>
                <w:sz w:val="22"/>
                <w:szCs w:val="24"/>
              </w:rPr>
              <w:t>sve</w:t>
            </w:r>
            <w:r w:rsidRPr="00292E7F">
              <w:rPr>
                <w:rFonts w:cstheme="minorHAnsi"/>
                <w:sz w:val="22"/>
                <w:szCs w:val="24"/>
              </w:rPr>
              <w:t xml:space="preserve"> </w:t>
            </w:r>
            <w:r>
              <w:rPr>
                <w:rFonts w:cstheme="minorHAnsi"/>
                <w:sz w:val="22"/>
                <w:szCs w:val="24"/>
              </w:rPr>
              <w:t>tri</w:t>
            </w:r>
            <w:r w:rsidRPr="00292E7F">
              <w:rPr>
                <w:rFonts w:cstheme="minorHAnsi"/>
                <w:sz w:val="22"/>
                <w:szCs w:val="24"/>
              </w:rPr>
              <w:t xml:space="preserve"> </w:t>
            </w:r>
            <w:r>
              <w:rPr>
                <w:rFonts w:cstheme="minorHAnsi"/>
                <w:sz w:val="22"/>
                <w:szCs w:val="24"/>
              </w:rPr>
              <w:t>kategorije</w:t>
            </w:r>
            <w:r w:rsidRPr="00292E7F">
              <w:rPr>
                <w:rFonts w:cstheme="minorHAnsi"/>
                <w:sz w:val="22"/>
                <w:szCs w:val="24"/>
              </w:rPr>
              <w:t xml:space="preserve"> </w:t>
            </w:r>
            <w:r>
              <w:rPr>
                <w:rFonts w:cstheme="minorHAnsi"/>
                <w:sz w:val="22"/>
                <w:szCs w:val="24"/>
              </w:rPr>
              <w:t>predstavlja</w:t>
            </w:r>
            <w:r w:rsidRPr="00292E7F">
              <w:rPr>
                <w:rFonts w:cstheme="minorHAnsi"/>
                <w:sz w:val="22"/>
                <w:szCs w:val="24"/>
              </w:rPr>
              <w:t xml:space="preserve"> </w:t>
            </w:r>
            <w:r>
              <w:rPr>
                <w:rFonts w:cstheme="minorHAnsi"/>
                <w:sz w:val="22"/>
                <w:szCs w:val="24"/>
              </w:rPr>
              <w:t>gornju</w:t>
            </w:r>
            <w:r w:rsidRPr="00292E7F">
              <w:rPr>
                <w:rFonts w:cstheme="minorHAnsi"/>
                <w:sz w:val="22"/>
                <w:szCs w:val="24"/>
              </w:rPr>
              <w:t xml:space="preserve"> </w:t>
            </w:r>
            <w:r>
              <w:rPr>
                <w:rFonts w:cstheme="minorHAnsi"/>
                <w:sz w:val="22"/>
                <w:szCs w:val="24"/>
              </w:rPr>
              <w:t>granicu</w:t>
            </w:r>
            <w:r w:rsidRPr="00292E7F">
              <w:rPr>
                <w:rFonts w:cstheme="minorHAnsi"/>
                <w:sz w:val="22"/>
                <w:szCs w:val="24"/>
              </w:rPr>
              <w:t xml:space="preserve"> </w:t>
            </w:r>
            <w:r>
              <w:rPr>
                <w:rFonts w:cstheme="minorHAnsi"/>
                <w:sz w:val="22"/>
                <w:szCs w:val="24"/>
              </w:rPr>
              <w:t>prinosa</w:t>
            </w:r>
            <w:r w:rsidRPr="00292E7F">
              <w:rPr>
                <w:rFonts w:cstheme="minorHAnsi"/>
                <w:sz w:val="22"/>
                <w:szCs w:val="24"/>
              </w:rPr>
              <w:t xml:space="preserve"> </w:t>
            </w:r>
            <w:r>
              <w:rPr>
                <w:rFonts w:cstheme="minorHAnsi"/>
                <w:sz w:val="22"/>
                <w:szCs w:val="24"/>
              </w:rPr>
              <w:t>sa</w:t>
            </w:r>
            <w:r w:rsidRPr="00292E7F">
              <w:rPr>
                <w:rFonts w:cstheme="minorHAnsi"/>
                <w:sz w:val="22"/>
                <w:szCs w:val="24"/>
              </w:rPr>
              <w:t xml:space="preserve"> </w:t>
            </w:r>
            <w:r>
              <w:rPr>
                <w:rFonts w:cstheme="minorHAnsi"/>
                <w:sz w:val="22"/>
                <w:szCs w:val="24"/>
              </w:rPr>
              <w:t>aspekta</w:t>
            </w:r>
            <w:r w:rsidRPr="00292E7F">
              <w:rPr>
                <w:rFonts w:cstheme="minorHAnsi"/>
                <w:sz w:val="22"/>
                <w:szCs w:val="24"/>
              </w:rPr>
              <w:t xml:space="preserve"> </w:t>
            </w:r>
            <w:r>
              <w:rPr>
                <w:rFonts w:cstheme="minorHAnsi"/>
                <w:sz w:val="22"/>
                <w:szCs w:val="24"/>
              </w:rPr>
              <w:t>zrelosti</w:t>
            </w:r>
            <w:r w:rsidRPr="00292E7F">
              <w:rPr>
                <w:rFonts w:cstheme="minorHAnsi"/>
                <w:sz w:val="22"/>
                <w:szCs w:val="24"/>
              </w:rPr>
              <w:t xml:space="preserve"> </w:t>
            </w:r>
            <w:r>
              <w:rPr>
                <w:rFonts w:cstheme="minorHAnsi"/>
                <w:sz w:val="22"/>
                <w:szCs w:val="24"/>
              </w:rPr>
              <w:t>za</w:t>
            </w:r>
            <w:r w:rsidRPr="00292E7F">
              <w:rPr>
                <w:rFonts w:cstheme="minorHAnsi"/>
                <w:sz w:val="22"/>
                <w:szCs w:val="24"/>
              </w:rPr>
              <w:t xml:space="preserve"> </w:t>
            </w:r>
            <w:r>
              <w:rPr>
                <w:rFonts w:cstheme="minorHAnsi"/>
                <w:sz w:val="22"/>
                <w:szCs w:val="24"/>
              </w:rPr>
              <w:t>seču</w:t>
            </w:r>
            <w:r w:rsidRPr="00292E7F">
              <w:rPr>
                <w:rFonts w:cstheme="minorHAnsi"/>
                <w:sz w:val="22"/>
                <w:szCs w:val="24"/>
              </w:rPr>
              <w:t>.</w:t>
            </w:r>
          </w:p>
        </w:tc>
      </w:tr>
      <w:tr w:rsidR="00A82F03" w:rsidRPr="00B53227" w:rsidTr="006403AD">
        <w:tc>
          <w:tcPr>
            <w:tcW w:w="9214" w:type="dxa"/>
          </w:tcPr>
          <w:p w:rsidR="00A82F03" w:rsidRPr="0095424C" w:rsidRDefault="00A82F03" w:rsidP="006403AD">
            <w:pPr>
              <w:rPr>
                <w:rFonts w:cstheme="minorHAnsi"/>
                <w:sz w:val="22"/>
                <w:szCs w:val="24"/>
                <w:lang w:val="en-US"/>
              </w:rPr>
            </w:pPr>
            <w:r w:rsidRPr="0095424C">
              <w:rPr>
                <w:rFonts w:cstheme="minorHAnsi"/>
                <w:sz w:val="22"/>
                <w:szCs w:val="24"/>
                <w:lang w:val="en-US"/>
              </w:rPr>
              <w:t xml:space="preserve">Prinos po površini utvrđuje se metodom dobnih razreda i on je regulator trajnosti prinosa, a </w:t>
            </w:r>
            <w:r w:rsidRPr="0095424C">
              <w:rPr>
                <w:rFonts w:cstheme="minorHAnsi"/>
                <w:sz w:val="22"/>
                <w:szCs w:val="24"/>
                <w:lang w:val="en-US"/>
              </w:rPr>
              <w:lastRenderedPageBreak/>
              <w:t>prethodi mu:</w:t>
            </w:r>
          </w:p>
          <w:p w:rsidR="00A82F03" w:rsidRPr="0095424C" w:rsidRDefault="00A82F03" w:rsidP="006403AD">
            <w:pPr>
              <w:rPr>
                <w:rFonts w:cstheme="minorHAnsi"/>
                <w:b/>
                <w:sz w:val="22"/>
                <w:szCs w:val="24"/>
                <w:lang w:val="en-US"/>
              </w:rPr>
            </w:pPr>
            <w:r w:rsidRPr="0095424C">
              <w:rPr>
                <w:rFonts w:cstheme="minorHAnsi"/>
                <w:b/>
                <w:sz w:val="22"/>
                <w:szCs w:val="24"/>
                <w:lang w:val="en-US"/>
              </w:rPr>
              <w:t>- ocena značaja gazdinske klase u ukupnom šumskom fondu;</w:t>
            </w:r>
          </w:p>
          <w:p w:rsidR="00A82F03" w:rsidRPr="0095424C" w:rsidRDefault="00A82F03" w:rsidP="006403AD">
            <w:pPr>
              <w:rPr>
                <w:rFonts w:cstheme="minorHAnsi"/>
                <w:b/>
                <w:sz w:val="22"/>
                <w:szCs w:val="24"/>
                <w:lang w:val="en-US"/>
              </w:rPr>
            </w:pPr>
            <w:r w:rsidRPr="0095424C">
              <w:rPr>
                <w:rFonts w:cstheme="minorHAnsi"/>
                <w:b/>
                <w:sz w:val="22"/>
                <w:szCs w:val="24"/>
                <w:lang w:val="en-US"/>
              </w:rPr>
              <w:t xml:space="preserve">- analiza-ispitivanje uticaja dotadašnjih seča na stanje šuma; </w:t>
            </w:r>
          </w:p>
          <w:p w:rsidR="00A82F03" w:rsidRPr="0095424C" w:rsidRDefault="00A82F03" w:rsidP="006403AD">
            <w:pPr>
              <w:rPr>
                <w:rFonts w:cstheme="minorHAnsi"/>
                <w:b/>
                <w:sz w:val="22"/>
                <w:szCs w:val="24"/>
                <w:lang w:val="en-US"/>
              </w:rPr>
            </w:pPr>
            <w:r w:rsidRPr="0095424C">
              <w:rPr>
                <w:rFonts w:cstheme="minorHAnsi"/>
                <w:b/>
                <w:sz w:val="22"/>
                <w:szCs w:val="24"/>
                <w:lang w:val="en-US"/>
              </w:rPr>
              <w:t>- poređenje stvarnog razmera sa normalnim razmerom dobnih razreda;</w:t>
            </w:r>
          </w:p>
          <w:p w:rsidR="00A82F03" w:rsidRPr="0095424C" w:rsidRDefault="00A82F03" w:rsidP="006403AD">
            <w:pPr>
              <w:rPr>
                <w:rFonts w:cstheme="minorHAnsi"/>
                <w:b/>
                <w:sz w:val="22"/>
                <w:szCs w:val="24"/>
                <w:lang w:val="en-US"/>
              </w:rPr>
            </w:pPr>
            <w:r w:rsidRPr="0095424C">
              <w:rPr>
                <w:rFonts w:cstheme="minorHAnsi"/>
                <w:b/>
                <w:sz w:val="22"/>
                <w:szCs w:val="24"/>
                <w:lang w:val="en-US"/>
              </w:rPr>
              <w:t xml:space="preserve">- simulacija evolucije dobnih razreda u zavisnosti od izražene nepravilnosti; </w:t>
            </w:r>
          </w:p>
          <w:p w:rsidR="00A82F03" w:rsidRPr="0095424C" w:rsidRDefault="00A82F03" w:rsidP="006403AD">
            <w:pPr>
              <w:rPr>
                <w:rFonts w:cstheme="minorHAnsi"/>
                <w:b/>
                <w:sz w:val="22"/>
                <w:szCs w:val="24"/>
                <w:lang w:val="en-US"/>
              </w:rPr>
            </w:pPr>
            <w:r w:rsidRPr="0095424C">
              <w:rPr>
                <w:rFonts w:cstheme="minorHAnsi"/>
                <w:b/>
                <w:sz w:val="22"/>
                <w:szCs w:val="24"/>
                <w:lang w:val="en-US"/>
              </w:rPr>
              <w:t>- ispitivanje uslova o mogućnosti obezbeđivanja trajnosti prinosa.</w:t>
            </w:r>
          </w:p>
        </w:tc>
      </w:tr>
      <w:tr w:rsidR="00A82F03" w:rsidRPr="00B53227" w:rsidTr="006403AD">
        <w:tc>
          <w:tcPr>
            <w:tcW w:w="9214" w:type="dxa"/>
          </w:tcPr>
          <w:p w:rsidR="00A82F03" w:rsidRPr="0095424C" w:rsidRDefault="00A82F03" w:rsidP="006403AD">
            <w:pPr>
              <w:rPr>
                <w:rFonts w:cstheme="minorHAnsi"/>
                <w:sz w:val="22"/>
                <w:szCs w:val="24"/>
                <w:lang w:val="en-US"/>
              </w:rPr>
            </w:pPr>
            <w:r w:rsidRPr="0095424C">
              <w:rPr>
                <w:rFonts w:cstheme="minorHAnsi"/>
                <w:sz w:val="22"/>
                <w:szCs w:val="24"/>
                <w:lang w:val="en-US"/>
              </w:rPr>
              <w:lastRenderedPageBreak/>
              <w:t>Prinos (korišćenje) izražen u površini ne</w:t>
            </w:r>
            <w:r>
              <w:rPr>
                <w:rFonts w:cstheme="minorHAnsi"/>
                <w:sz w:val="22"/>
                <w:szCs w:val="24"/>
                <w:lang w:val="en-US"/>
              </w:rPr>
              <w:t xml:space="preserve"> </w:t>
            </w:r>
            <w:r w:rsidRPr="0095424C">
              <w:rPr>
                <w:rFonts w:cstheme="minorHAnsi"/>
                <w:sz w:val="22"/>
                <w:szCs w:val="24"/>
                <w:lang w:val="en-US"/>
              </w:rPr>
              <w:t>bi treba</w:t>
            </w:r>
            <w:r>
              <w:rPr>
                <w:rFonts w:cstheme="minorHAnsi"/>
                <w:sz w:val="22"/>
                <w:szCs w:val="24"/>
                <w:lang w:val="en-US"/>
              </w:rPr>
              <w:t>lo da bude</w:t>
            </w:r>
            <w:r w:rsidRPr="0095424C">
              <w:rPr>
                <w:rFonts w:cstheme="minorHAnsi"/>
                <w:sz w:val="22"/>
                <w:szCs w:val="24"/>
                <w:lang w:val="en-US"/>
              </w:rPr>
              <w:t xml:space="preserve"> veći od normalne površine jednog dobnog razreda. </w:t>
            </w:r>
          </w:p>
        </w:tc>
      </w:tr>
      <w:tr w:rsidR="00A82F03" w:rsidRPr="00B53227" w:rsidTr="006403AD">
        <w:tc>
          <w:tcPr>
            <w:tcW w:w="9214" w:type="dxa"/>
          </w:tcPr>
          <w:p w:rsidR="00A82F03" w:rsidRPr="0095424C" w:rsidRDefault="00A82F03" w:rsidP="006403AD">
            <w:pPr>
              <w:rPr>
                <w:rFonts w:cstheme="minorHAnsi"/>
                <w:sz w:val="22"/>
                <w:szCs w:val="24"/>
                <w:lang w:val="en-US"/>
              </w:rPr>
            </w:pPr>
            <w:r w:rsidRPr="0095424C">
              <w:rPr>
                <w:rFonts w:cstheme="minorHAnsi"/>
                <w:sz w:val="22"/>
                <w:szCs w:val="24"/>
                <w:lang w:val="en-US"/>
              </w:rPr>
              <w:t>Kod izraženog prisustva zrelih i prezrelih sastojina korišćenje izraženo površinom može biti veće od površine jednog normalnog dobnog razreda (to može biti uslovljeno lošim zdravstvenim stanjem, dobrom podmlađenost</w:t>
            </w:r>
            <w:r>
              <w:rPr>
                <w:rFonts w:cstheme="minorHAnsi"/>
                <w:sz w:val="22"/>
                <w:szCs w:val="24"/>
                <w:lang w:val="en-US"/>
              </w:rPr>
              <w:t>i</w:t>
            </w:r>
            <w:r w:rsidRPr="0095424C">
              <w:rPr>
                <w:rFonts w:cstheme="minorHAnsi"/>
                <w:sz w:val="22"/>
                <w:szCs w:val="24"/>
                <w:lang w:val="en-US"/>
              </w:rPr>
              <w:t xml:space="preserve"> itd.).</w:t>
            </w:r>
          </w:p>
        </w:tc>
      </w:tr>
      <w:tr w:rsidR="00A82F03" w:rsidRPr="00292E7F" w:rsidTr="006403AD">
        <w:tc>
          <w:tcPr>
            <w:tcW w:w="9214" w:type="dxa"/>
            <w:shd w:val="clear" w:color="auto" w:fill="BFBFBF" w:themeFill="background1" w:themeFillShade="BF"/>
          </w:tcPr>
          <w:p w:rsidR="00A82F03" w:rsidRPr="00292E7F" w:rsidRDefault="00A82F03" w:rsidP="006403AD">
            <w:pPr>
              <w:jc w:val="center"/>
              <w:rPr>
                <w:rFonts w:cstheme="minorHAnsi"/>
                <w:b/>
                <w:sz w:val="22"/>
                <w:szCs w:val="24"/>
              </w:rPr>
            </w:pPr>
            <w:r w:rsidRPr="00292E7F">
              <w:rPr>
                <w:rFonts w:cstheme="minorHAnsi"/>
                <w:b/>
                <w:sz w:val="22"/>
                <w:szCs w:val="24"/>
              </w:rPr>
              <w:t xml:space="preserve">II </w:t>
            </w:r>
            <w:r>
              <w:rPr>
                <w:rFonts w:cstheme="minorHAnsi"/>
                <w:b/>
                <w:sz w:val="22"/>
                <w:szCs w:val="24"/>
              </w:rPr>
              <w:t>FAZA</w:t>
            </w:r>
          </w:p>
        </w:tc>
      </w:tr>
      <w:tr w:rsidR="00A82F03" w:rsidRPr="00292E7F" w:rsidTr="006403AD">
        <w:tc>
          <w:tcPr>
            <w:tcW w:w="9214" w:type="dxa"/>
          </w:tcPr>
          <w:p w:rsidR="00A82F03" w:rsidRPr="00292E7F" w:rsidRDefault="00A82F03" w:rsidP="006403AD">
            <w:pPr>
              <w:rPr>
                <w:rFonts w:cstheme="minorHAnsi"/>
                <w:sz w:val="22"/>
                <w:szCs w:val="24"/>
              </w:rPr>
            </w:pPr>
            <w:r>
              <w:rPr>
                <w:rFonts w:cstheme="minorHAnsi"/>
                <w:sz w:val="22"/>
                <w:szCs w:val="24"/>
              </w:rPr>
              <w:t>U</w:t>
            </w:r>
            <w:r w:rsidRPr="00292E7F">
              <w:rPr>
                <w:rFonts w:cstheme="minorHAnsi"/>
                <w:sz w:val="22"/>
                <w:szCs w:val="24"/>
              </w:rPr>
              <w:t xml:space="preserve"> </w:t>
            </w:r>
            <w:r>
              <w:rPr>
                <w:rFonts w:cstheme="minorHAnsi"/>
                <w:sz w:val="22"/>
                <w:szCs w:val="24"/>
              </w:rPr>
              <w:t>drugoj</w:t>
            </w:r>
            <w:r w:rsidRPr="00292E7F">
              <w:rPr>
                <w:rFonts w:cstheme="minorHAnsi"/>
                <w:sz w:val="22"/>
                <w:szCs w:val="24"/>
              </w:rPr>
              <w:t xml:space="preserve"> </w:t>
            </w:r>
            <w:r>
              <w:rPr>
                <w:rFonts w:cstheme="minorHAnsi"/>
                <w:sz w:val="22"/>
                <w:szCs w:val="24"/>
              </w:rPr>
              <w:t>fazi</w:t>
            </w:r>
            <w:r w:rsidRPr="00292E7F">
              <w:rPr>
                <w:rFonts w:cstheme="minorHAnsi"/>
                <w:sz w:val="22"/>
                <w:szCs w:val="24"/>
              </w:rPr>
              <w:t xml:space="preserve"> </w:t>
            </w:r>
            <w:r>
              <w:rPr>
                <w:rFonts w:cstheme="minorHAnsi"/>
                <w:sz w:val="22"/>
                <w:szCs w:val="24"/>
              </w:rPr>
              <w:t>izrađuje</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konačan</w:t>
            </w:r>
            <w:r w:rsidRPr="00292E7F">
              <w:rPr>
                <w:rFonts w:cstheme="minorHAnsi"/>
                <w:sz w:val="22"/>
                <w:szCs w:val="24"/>
              </w:rPr>
              <w:t xml:space="preserve"> </w:t>
            </w:r>
            <w:r>
              <w:rPr>
                <w:rFonts w:cstheme="minorHAnsi"/>
                <w:sz w:val="22"/>
                <w:szCs w:val="24"/>
              </w:rPr>
              <w:t>plan</w:t>
            </w:r>
            <w:r w:rsidRPr="00292E7F">
              <w:rPr>
                <w:rFonts w:cstheme="minorHAnsi"/>
                <w:sz w:val="22"/>
                <w:szCs w:val="24"/>
              </w:rPr>
              <w:t xml:space="preserve"> </w:t>
            </w:r>
            <w:r>
              <w:rPr>
                <w:rFonts w:cstheme="minorHAnsi"/>
                <w:sz w:val="22"/>
                <w:szCs w:val="24"/>
              </w:rPr>
              <w:t>glavnog</w:t>
            </w:r>
            <w:r w:rsidRPr="00292E7F">
              <w:rPr>
                <w:rFonts w:cstheme="minorHAnsi"/>
                <w:sz w:val="22"/>
                <w:szCs w:val="24"/>
              </w:rPr>
              <w:t xml:space="preserve"> </w:t>
            </w:r>
            <w:r>
              <w:rPr>
                <w:rFonts w:cstheme="minorHAnsi"/>
                <w:sz w:val="22"/>
                <w:szCs w:val="24"/>
              </w:rPr>
              <w:t>prinosa</w:t>
            </w:r>
            <w:r w:rsidRPr="00292E7F">
              <w:rPr>
                <w:rFonts w:cstheme="minorHAnsi"/>
                <w:sz w:val="22"/>
                <w:szCs w:val="24"/>
              </w:rPr>
              <w:t>-</w:t>
            </w:r>
            <w:r>
              <w:rPr>
                <w:rFonts w:cstheme="minorHAnsi"/>
                <w:sz w:val="22"/>
                <w:szCs w:val="24"/>
              </w:rPr>
              <w:t>korišćenja</w:t>
            </w:r>
            <w:r w:rsidRPr="00292E7F">
              <w:rPr>
                <w:rFonts w:cstheme="minorHAnsi"/>
                <w:sz w:val="22"/>
                <w:szCs w:val="24"/>
              </w:rPr>
              <w:t xml:space="preserve"> (</w:t>
            </w:r>
            <w:r>
              <w:rPr>
                <w:rFonts w:cstheme="minorHAnsi"/>
                <w:sz w:val="22"/>
                <w:szCs w:val="24"/>
              </w:rPr>
              <w:t>plan</w:t>
            </w:r>
            <w:r w:rsidRPr="00292E7F">
              <w:rPr>
                <w:rFonts w:cstheme="minorHAnsi"/>
                <w:sz w:val="22"/>
                <w:szCs w:val="24"/>
              </w:rPr>
              <w:t xml:space="preserve"> </w:t>
            </w:r>
            <w:r>
              <w:rPr>
                <w:rFonts w:cstheme="minorHAnsi"/>
                <w:sz w:val="22"/>
                <w:szCs w:val="24"/>
              </w:rPr>
              <w:t>seča</w:t>
            </w:r>
            <w:r w:rsidRPr="00292E7F">
              <w:rPr>
                <w:rFonts w:cstheme="minorHAnsi"/>
                <w:sz w:val="22"/>
                <w:szCs w:val="24"/>
              </w:rPr>
              <w:t xml:space="preserve"> </w:t>
            </w:r>
            <w:r>
              <w:rPr>
                <w:rFonts w:cstheme="minorHAnsi"/>
                <w:sz w:val="22"/>
                <w:szCs w:val="24"/>
              </w:rPr>
              <w:t>obnavljanja</w:t>
            </w:r>
            <w:r w:rsidRPr="00292E7F">
              <w:rPr>
                <w:rFonts w:cstheme="minorHAnsi"/>
                <w:sz w:val="22"/>
                <w:szCs w:val="24"/>
              </w:rPr>
              <w:t xml:space="preserve"> </w:t>
            </w:r>
            <w:r>
              <w:rPr>
                <w:rFonts w:cstheme="minorHAnsi"/>
                <w:sz w:val="22"/>
                <w:szCs w:val="24"/>
              </w:rPr>
              <w:t>jednodobnih</w:t>
            </w:r>
            <w:r w:rsidRPr="00292E7F">
              <w:rPr>
                <w:rFonts w:cstheme="minorHAnsi"/>
                <w:sz w:val="22"/>
                <w:szCs w:val="24"/>
              </w:rPr>
              <w:t xml:space="preserve"> </w:t>
            </w:r>
            <w:r>
              <w:rPr>
                <w:rFonts w:cstheme="minorHAnsi"/>
                <w:sz w:val="22"/>
                <w:szCs w:val="24"/>
              </w:rPr>
              <w:t>šuma</w:t>
            </w:r>
            <w:r w:rsidRPr="00292E7F">
              <w:rPr>
                <w:rFonts w:cstheme="minorHAnsi"/>
                <w:sz w:val="22"/>
                <w:szCs w:val="24"/>
              </w:rPr>
              <w:t xml:space="preserve">) </w:t>
            </w:r>
            <w:r>
              <w:rPr>
                <w:rFonts w:cstheme="minorHAnsi"/>
                <w:sz w:val="22"/>
                <w:szCs w:val="24"/>
              </w:rPr>
              <w:t>u</w:t>
            </w:r>
            <w:r w:rsidRPr="00292E7F">
              <w:rPr>
                <w:rFonts w:cstheme="minorHAnsi"/>
                <w:sz w:val="22"/>
                <w:szCs w:val="24"/>
              </w:rPr>
              <w:t xml:space="preserve"> </w:t>
            </w:r>
            <w:r>
              <w:rPr>
                <w:rFonts w:cstheme="minorHAnsi"/>
                <w:sz w:val="22"/>
                <w:szCs w:val="24"/>
              </w:rPr>
              <w:t>koji</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unose</w:t>
            </w:r>
            <w:r w:rsidRPr="00292E7F">
              <w:rPr>
                <w:rFonts w:cstheme="minorHAnsi"/>
                <w:sz w:val="22"/>
                <w:szCs w:val="24"/>
              </w:rPr>
              <w:t xml:space="preserve"> </w:t>
            </w:r>
            <w:r>
              <w:rPr>
                <w:rFonts w:cstheme="minorHAnsi"/>
                <w:sz w:val="22"/>
                <w:szCs w:val="24"/>
              </w:rPr>
              <w:t>sastojine</w:t>
            </w:r>
            <w:r w:rsidRPr="00292E7F">
              <w:rPr>
                <w:rFonts w:cstheme="minorHAnsi"/>
                <w:sz w:val="22"/>
                <w:szCs w:val="24"/>
              </w:rPr>
              <w:t xml:space="preserve"> </w:t>
            </w:r>
            <w:r>
              <w:rPr>
                <w:rFonts w:cstheme="minorHAnsi"/>
                <w:sz w:val="22"/>
                <w:szCs w:val="24"/>
              </w:rPr>
              <w:t>po</w:t>
            </w:r>
            <w:r w:rsidRPr="00292E7F">
              <w:rPr>
                <w:rFonts w:cstheme="minorHAnsi"/>
                <w:sz w:val="22"/>
                <w:szCs w:val="24"/>
              </w:rPr>
              <w:t xml:space="preserve"> </w:t>
            </w:r>
            <w:r>
              <w:rPr>
                <w:rFonts w:cstheme="minorHAnsi"/>
                <w:sz w:val="22"/>
                <w:szCs w:val="24"/>
              </w:rPr>
              <w:t>hitnosti</w:t>
            </w:r>
            <w:r w:rsidRPr="00292E7F">
              <w:rPr>
                <w:rFonts w:cstheme="minorHAnsi"/>
                <w:sz w:val="22"/>
                <w:szCs w:val="24"/>
              </w:rPr>
              <w:t xml:space="preserve"> </w:t>
            </w:r>
            <w:r>
              <w:rPr>
                <w:rFonts w:cstheme="minorHAnsi"/>
                <w:sz w:val="22"/>
                <w:szCs w:val="24"/>
              </w:rPr>
              <w:t>za</w:t>
            </w:r>
            <w:r w:rsidRPr="00292E7F">
              <w:rPr>
                <w:rFonts w:cstheme="minorHAnsi"/>
                <w:sz w:val="22"/>
                <w:szCs w:val="24"/>
              </w:rPr>
              <w:t xml:space="preserve"> </w:t>
            </w:r>
            <w:r>
              <w:rPr>
                <w:rFonts w:cstheme="minorHAnsi"/>
                <w:sz w:val="22"/>
                <w:szCs w:val="24"/>
              </w:rPr>
              <w:t>seču</w:t>
            </w:r>
            <w:r w:rsidRPr="00292E7F">
              <w:rPr>
                <w:rFonts w:cstheme="minorHAnsi"/>
                <w:sz w:val="22"/>
                <w:szCs w:val="24"/>
              </w:rPr>
              <w:t xml:space="preserve"> (</w:t>
            </w:r>
            <w:r>
              <w:rPr>
                <w:rFonts w:cstheme="minorHAnsi"/>
                <w:sz w:val="22"/>
                <w:szCs w:val="24"/>
              </w:rPr>
              <w:t>zdravstveno</w:t>
            </w:r>
            <w:r w:rsidRPr="00292E7F">
              <w:rPr>
                <w:rFonts w:cstheme="minorHAnsi"/>
                <w:sz w:val="22"/>
                <w:szCs w:val="24"/>
              </w:rPr>
              <w:t xml:space="preserve"> </w:t>
            </w:r>
            <w:r>
              <w:rPr>
                <w:rFonts w:cstheme="minorHAnsi"/>
                <w:sz w:val="22"/>
                <w:szCs w:val="24"/>
              </w:rPr>
              <w:t>stanje</w:t>
            </w:r>
            <w:r w:rsidRPr="00292E7F">
              <w:rPr>
                <w:rFonts w:cstheme="minorHAnsi"/>
                <w:sz w:val="22"/>
                <w:szCs w:val="24"/>
              </w:rPr>
              <w:t xml:space="preserve">, </w:t>
            </w:r>
            <w:r>
              <w:rPr>
                <w:rFonts w:cstheme="minorHAnsi"/>
                <w:sz w:val="22"/>
                <w:szCs w:val="24"/>
              </w:rPr>
              <w:t>podmlađenost</w:t>
            </w:r>
            <w:r w:rsidRPr="00292E7F">
              <w:rPr>
                <w:rFonts w:cstheme="minorHAnsi"/>
                <w:sz w:val="22"/>
                <w:szCs w:val="24"/>
              </w:rPr>
              <w:t xml:space="preserve">, </w:t>
            </w:r>
            <w:r>
              <w:rPr>
                <w:rFonts w:cstheme="minorHAnsi"/>
                <w:sz w:val="22"/>
                <w:szCs w:val="24"/>
              </w:rPr>
              <w:t>razređenost</w:t>
            </w:r>
            <w:r w:rsidRPr="00292E7F">
              <w:rPr>
                <w:rFonts w:cstheme="minorHAnsi"/>
                <w:sz w:val="22"/>
                <w:szCs w:val="24"/>
              </w:rPr>
              <w:t xml:space="preserve"> </w:t>
            </w:r>
            <w:r>
              <w:rPr>
                <w:rFonts w:cstheme="minorHAnsi"/>
                <w:sz w:val="22"/>
                <w:szCs w:val="24"/>
              </w:rPr>
              <w:t>itd</w:t>
            </w:r>
            <w:r w:rsidRPr="00292E7F">
              <w:rPr>
                <w:rFonts w:cstheme="minorHAnsi"/>
                <w:sz w:val="22"/>
                <w:szCs w:val="24"/>
              </w:rPr>
              <w:t xml:space="preserve">), </w:t>
            </w:r>
            <w:r>
              <w:rPr>
                <w:rFonts w:cstheme="minorHAnsi"/>
                <w:sz w:val="22"/>
                <w:szCs w:val="24"/>
              </w:rPr>
              <w:t>sve</w:t>
            </w:r>
            <w:r w:rsidRPr="00292E7F">
              <w:rPr>
                <w:rFonts w:cstheme="minorHAnsi"/>
                <w:sz w:val="22"/>
                <w:szCs w:val="24"/>
              </w:rPr>
              <w:t xml:space="preserve"> </w:t>
            </w:r>
            <w:r>
              <w:rPr>
                <w:rFonts w:cstheme="minorHAnsi"/>
                <w:sz w:val="22"/>
                <w:szCs w:val="24"/>
              </w:rPr>
              <w:t>dok</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ne</w:t>
            </w:r>
            <w:r w:rsidRPr="00292E7F">
              <w:rPr>
                <w:rFonts w:cstheme="minorHAnsi"/>
                <w:sz w:val="22"/>
                <w:szCs w:val="24"/>
              </w:rPr>
              <w:t xml:space="preserve"> </w:t>
            </w:r>
            <w:r>
              <w:rPr>
                <w:rFonts w:cstheme="minorHAnsi"/>
                <w:sz w:val="22"/>
                <w:szCs w:val="24"/>
              </w:rPr>
              <w:t>namiri</w:t>
            </w:r>
            <w:r w:rsidRPr="00292E7F">
              <w:rPr>
                <w:rFonts w:cstheme="minorHAnsi"/>
                <w:sz w:val="22"/>
                <w:szCs w:val="24"/>
              </w:rPr>
              <w:t xml:space="preserve"> </w:t>
            </w:r>
            <w:r>
              <w:rPr>
                <w:rFonts w:cstheme="minorHAnsi"/>
                <w:sz w:val="22"/>
                <w:szCs w:val="24"/>
              </w:rPr>
              <w:t>površina</w:t>
            </w:r>
            <w:r w:rsidRPr="00292E7F">
              <w:rPr>
                <w:rFonts w:cstheme="minorHAnsi"/>
                <w:sz w:val="22"/>
                <w:szCs w:val="24"/>
              </w:rPr>
              <w:t xml:space="preserve"> </w:t>
            </w:r>
            <w:r>
              <w:rPr>
                <w:rFonts w:cstheme="minorHAnsi"/>
                <w:sz w:val="22"/>
                <w:szCs w:val="24"/>
              </w:rPr>
              <w:t>određena</w:t>
            </w:r>
            <w:r w:rsidRPr="00292E7F">
              <w:rPr>
                <w:rFonts w:cstheme="minorHAnsi"/>
                <w:sz w:val="22"/>
                <w:szCs w:val="24"/>
              </w:rPr>
              <w:t xml:space="preserve"> </w:t>
            </w:r>
            <w:r>
              <w:rPr>
                <w:rFonts w:cstheme="minorHAnsi"/>
                <w:sz w:val="22"/>
                <w:szCs w:val="24"/>
              </w:rPr>
              <w:t>kao</w:t>
            </w:r>
            <w:r w:rsidRPr="00292E7F">
              <w:rPr>
                <w:rFonts w:cstheme="minorHAnsi"/>
                <w:sz w:val="22"/>
                <w:szCs w:val="24"/>
              </w:rPr>
              <w:t xml:space="preserve"> </w:t>
            </w:r>
            <w:r>
              <w:rPr>
                <w:rFonts w:cstheme="minorHAnsi"/>
                <w:sz w:val="22"/>
                <w:szCs w:val="24"/>
              </w:rPr>
              <w:t>konačan</w:t>
            </w:r>
            <w:r w:rsidRPr="00292E7F">
              <w:rPr>
                <w:rFonts w:cstheme="minorHAnsi"/>
                <w:sz w:val="22"/>
                <w:szCs w:val="24"/>
              </w:rPr>
              <w:t xml:space="preserve"> </w:t>
            </w:r>
            <w:r>
              <w:rPr>
                <w:rFonts w:cstheme="minorHAnsi"/>
                <w:sz w:val="22"/>
                <w:szCs w:val="24"/>
              </w:rPr>
              <w:t>prinos</w:t>
            </w:r>
            <w:r w:rsidRPr="00292E7F">
              <w:rPr>
                <w:rFonts w:cstheme="minorHAnsi"/>
                <w:sz w:val="22"/>
                <w:szCs w:val="24"/>
              </w:rPr>
              <w:t xml:space="preserve"> </w:t>
            </w:r>
            <w:r>
              <w:rPr>
                <w:rFonts w:cstheme="minorHAnsi"/>
                <w:sz w:val="22"/>
                <w:szCs w:val="24"/>
              </w:rPr>
              <w:t>korišćenja</w:t>
            </w:r>
            <w:r w:rsidRPr="00292E7F">
              <w:rPr>
                <w:rFonts w:cstheme="minorHAnsi"/>
                <w:sz w:val="22"/>
                <w:szCs w:val="24"/>
              </w:rPr>
              <w:t xml:space="preserve"> </w:t>
            </w:r>
            <w:r>
              <w:rPr>
                <w:rFonts w:cstheme="minorHAnsi"/>
                <w:sz w:val="22"/>
                <w:szCs w:val="24"/>
              </w:rPr>
              <w:t>metodom</w:t>
            </w:r>
            <w:r w:rsidRPr="00292E7F">
              <w:rPr>
                <w:rFonts w:cstheme="minorHAnsi"/>
                <w:sz w:val="22"/>
                <w:szCs w:val="24"/>
              </w:rPr>
              <w:t xml:space="preserve"> </w:t>
            </w:r>
            <w:r>
              <w:rPr>
                <w:rFonts w:cstheme="minorHAnsi"/>
                <w:sz w:val="22"/>
                <w:szCs w:val="24"/>
              </w:rPr>
              <w:t>dobnih</w:t>
            </w:r>
            <w:r w:rsidRPr="00292E7F">
              <w:rPr>
                <w:rFonts w:cstheme="minorHAnsi"/>
                <w:sz w:val="22"/>
                <w:szCs w:val="24"/>
              </w:rPr>
              <w:t xml:space="preserve"> </w:t>
            </w:r>
            <w:r>
              <w:rPr>
                <w:rFonts w:cstheme="minorHAnsi"/>
                <w:sz w:val="22"/>
                <w:szCs w:val="24"/>
              </w:rPr>
              <w:t>razreda</w:t>
            </w:r>
            <w:r w:rsidRPr="00292E7F">
              <w:rPr>
                <w:rFonts w:cstheme="minorHAnsi"/>
                <w:sz w:val="22"/>
                <w:szCs w:val="24"/>
              </w:rPr>
              <w:t xml:space="preserve">. </w:t>
            </w:r>
          </w:p>
        </w:tc>
      </w:tr>
      <w:tr w:rsidR="00A82F03" w:rsidRPr="00292E7F" w:rsidTr="006403AD">
        <w:tc>
          <w:tcPr>
            <w:tcW w:w="9214" w:type="dxa"/>
          </w:tcPr>
          <w:p w:rsidR="00A82F03" w:rsidRPr="00292E7F" w:rsidRDefault="00A82F03" w:rsidP="006403AD">
            <w:pPr>
              <w:rPr>
                <w:rFonts w:cstheme="minorHAnsi"/>
                <w:sz w:val="22"/>
                <w:szCs w:val="24"/>
              </w:rPr>
            </w:pPr>
            <w:r>
              <w:rPr>
                <w:rFonts w:cstheme="minorHAnsi"/>
                <w:sz w:val="22"/>
                <w:szCs w:val="24"/>
              </w:rPr>
              <w:t>Kod</w:t>
            </w:r>
            <w:r w:rsidRPr="00292E7F">
              <w:rPr>
                <w:rFonts w:cstheme="minorHAnsi"/>
                <w:sz w:val="22"/>
                <w:szCs w:val="24"/>
              </w:rPr>
              <w:t xml:space="preserve"> </w:t>
            </w:r>
            <w:r>
              <w:rPr>
                <w:rFonts w:cstheme="minorHAnsi"/>
                <w:sz w:val="22"/>
                <w:szCs w:val="24"/>
              </w:rPr>
              <w:t>mlađih</w:t>
            </w:r>
            <w:r w:rsidRPr="00292E7F">
              <w:rPr>
                <w:rFonts w:cstheme="minorHAnsi"/>
                <w:sz w:val="22"/>
                <w:szCs w:val="24"/>
              </w:rPr>
              <w:t xml:space="preserve"> </w:t>
            </w:r>
            <w:r>
              <w:rPr>
                <w:rFonts w:cstheme="minorHAnsi"/>
                <w:sz w:val="22"/>
                <w:szCs w:val="24"/>
              </w:rPr>
              <w:t>sastojina</w:t>
            </w:r>
            <w:r w:rsidRPr="00292E7F">
              <w:rPr>
                <w:rFonts w:cstheme="minorHAnsi"/>
                <w:sz w:val="22"/>
                <w:szCs w:val="24"/>
              </w:rPr>
              <w:t xml:space="preserve"> (</w:t>
            </w:r>
            <w:r>
              <w:rPr>
                <w:rFonts w:cstheme="minorHAnsi"/>
                <w:sz w:val="22"/>
                <w:szCs w:val="24"/>
              </w:rPr>
              <w:t>srednjedobnih</w:t>
            </w:r>
            <w:r w:rsidRPr="00292E7F">
              <w:rPr>
                <w:rFonts w:cstheme="minorHAnsi"/>
                <w:sz w:val="22"/>
                <w:szCs w:val="24"/>
              </w:rPr>
              <w:t xml:space="preserve">) </w:t>
            </w:r>
            <w:r>
              <w:rPr>
                <w:rFonts w:cstheme="minorHAnsi"/>
                <w:sz w:val="22"/>
                <w:szCs w:val="24"/>
              </w:rPr>
              <w:t>kategorije</w:t>
            </w:r>
            <w:r w:rsidRPr="00292E7F">
              <w:rPr>
                <w:rFonts w:cstheme="minorHAnsi"/>
                <w:sz w:val="22"/>
                <w:szCs w:val="24"/>
              </w:rPr>
              <w:t xml:space="preserve"> </w:t>
            </w:r>
            <w:r>
              <w:rPr>
                <w:rFonts w:cstheme="minorHAnsi"/>
                <w:sz w:val="22"/>
                <w:szCs w:val="24"/>
              </w:rPr>
              <w:t>prinosne</w:t>
            </w:r>
            <w:r w:rsidRPr="00292E7F">
              <w:rPr>
                <w:rFonts w:cstheme="minorHAnsi"/>
                <w:sz w:val="22"/>
                <w:szCs w:val="24"/>
              </w:rPr>
              <w:t xml:space="preserve"> </w:t>
            </w:r>
            <w:r>
              <w:rPr>
                <w:rFonts w:cstheme="minorHAnsi"/>
                <w:sz w:val="22"/>
                <w:szCs w:val="24"/>
              </w:rPr>
              <w:t>rezerve,</w:t>
            </w:r>
            <w:r w:rsidRPr="00292E7F">
              <w:rPr>
                <w:rFonts w:cstheme="minorHAnsi"/>
                <w:sz w:val="22"/>
                <w:szCs w:val="24"/>
              </w:rPr>
              <w:t xml:space="preserve"> </w:t>
            </w:r>
            <w:r>
              <w:rPr>
                <w:rFonts w:cstheme="minorHAnsi"/>
                <w:sz w:val="22"/>
                <w:szCs w:val="24"/>
              </w:rPr>
              <w:t>a</w:t>
            </w:r>
            <w:r w:rsidRPr="00292E7F">
              <w:rPr>
                <w:rFonts w:cstheme="minorHAnsi"/>
                <w:sz w:val="22"/>
                <w:szCs w:val="24"/>
              </w:rPr>
              <w:t xml:space="preserve"> </w:t>
            </w:r>
            <w:r>
              <w:rPr>
                <w:rFonts w:cstheme="minorHAnsi"/>
                <w:sz w:val="22"/>
                <w:szCs w:val="24"/>
              </w:rPr>
              <w:t>u</w:t>
            </w:r>
            <w:r w:rsidRPr="00292E7F">
              <w:rPr>
                <w:rFonts w:cstheme="minorHAnsi"/>
                <w:sz w:val="22"/>
                <w:szCs w:val="24"/>
              </w:rPr>
              <w:t xml:space="preserve"> </w:t>
            </w:r>
            <w:r>
              <w:rPr>
                <w:rFonts w:cstheme="minorHAnsi"/>
                <w:sz w:val="22"/>
                <w:szCs w:val="24"/>
              </w:rPr>
              <w:t>cilju</w:t>
            </w:r>
            <w:r w:rsidRPr="00292E7F">
              <w:rPr>
                <w:rFonts w:cstheme="minorHAnsi"/>
                <w:sz w:val="22"/>
                <w:szCs w:val="24"/>
              </w:rPr>
              <w:t xml:space="preserve"> </w:t>
            </w:r>
            <w:r>
              <w:rPr>
                <w:rFonts w:cstheme="minorHAnsi"/>
                <w:sz w:val="22"/>
                <w:szCs w:val="24"/>
              </w:rPr>
              <w:t>poravnanja</w:t>
            </w:r>
            <w:r w:rsidRPr="00292E7F">
              <w:rPr>
                <w:rFonts w:cstheme="minorHAnsi"/>
                <w:sz w:val="22"/>
                <w:szCs w:val="24"/>
              </w:rPr>
              <w:t xml:space="preserve"> </w:t>
            </w:r>
            <w:r>
              <w:rPr>
                <w:rFonts w:cstheme="minorHAnsi"/>
                <w:sz w:val="22"/>
                <w:szCs w:val="24"/>
              </w:rPr>
              <w:t>prinosa</w:t>
            </w:r>
            <w:r w:rsidRPr="00292E7F">
              <w:rPr>
                <w:rFonts w:cstheme="minorHAnsi"/>
                <w:sz w:val="22"/>
                <w:szCs w:val="24"/>
              </w:rPr>
              <w:t xml:space="preserve"> </w:t>
            </w:r>
            <w:r>
              <w:rPr>
                <w:rFonts w:cstheme="minorHAnsi"/>
                <w:sz w:val="22"/>
                <w:szCs w:val="24"/>
              </w:rPr>
              <w:t>po</w:t>
            </w:r>
            <w:r w:rsidRPr="00292E7F">
              <w:rPr>
                <w:rFonts w:cstheme="minorHAnsi"/>
                <w:sz w:val="22"/>
                <w:szCs w:val="24"/>
              </w:rPr>
              <w:t xml:space="preserve"> </w:t>
            </w:r>
            <w:r>
              <w:rPr>
                <w:rFonts w:cstheme="minorHAnsi"/>
                <w:sz w:val="22"/>
                <w:szCs w:val="24"/>
              </w:rPr>
              <w:t>periodima</w:t>
            </w:r>
            <w:r w:rsidRPr="00292E7F">
              <w:rPr>
                <w:rFonts w:cstheme="minorHAnsi"/>
                <w:sz w:val="22"/>
                <w:szCs w:val="24"/>
              </w:rPr>
              <w:t xml:space="preserve"> (</w:t>
            </w:r>
            <w:r>
              <w:rPr>
                <w:rFonts w:cstheme="minorHAnsi"/>
                <w:sz w:val="22"/>
                <w:szCs w:val="24"/>
              </w:rPr>
              <w:t>uređajnim</w:t>
            </w:r>
            <w:r w:rsidRPr="00292E7F">
              <w:rPr>
                <w:rFonts w:cstheme="minorHAnsi"/>
                <w:sz w:val="22"/>
                <w:szCs w:val="24"/>
              </w:rPr>
              <w:t xml:space="preserve">) </w:t>
            </w:r>
            <w:r>
              <w:rPr>
                <w:rFonts w:cstheme="minorHAnsi"/>
                <w:sz w:val="22"/>
                <w:szCs w:val="24"/>
              </w:rPr>
              <w:t>planira</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prethodnim</w:t>
            </w:r>
            <w:r w:rsidRPr="00292E7F">
              <w:rPr>
                <w:rFonts w:cstheme="minorHAnsi"/>
                <w:sz w:val="22"/>
                <w:szCs w:val="24"/>
              </w:rPr>
              <w:t>-</w:t>
            </w:r>
            <w:r>
              <w:rPr>
                <w:rFonts w:cstheme="minorHAnsi"/>
                <w:sz w:val="22"/>
                <w:szCs w:val="24"/>
              </w:rPr>
              <w:t>prorednim</w:t>
            </w:r>
            <w:r w:rsidRPr="00292E7F">
              <w:rPr>
                <w:rFonts w:cstheme="minorHAnsi"/>
                <w:sz w:val="22"/>
                <w:szCs w:val="24"/>
              </w:rPr>
              <w:t xml:space="preserve"> </w:t>
            </w:r>
            <w:r>
              <w:rPr>
                <w:rFonts w:cstheme="minorHAnsi"/>
                <w:sz w:val="22"/>
                <w:szCs w:val="24"/>
              </w:rPr>
              <w:t>prinosom</w:t>
            </w:r>
            <w:r w:rsidRPr="00292E7F">
              <w:rPr>
                <w:rFonts w:cstheme="minorHAnsi"/>
                <w:sz w:val="22"/>
                <w:szCs w:val="24"/>
              </w:rPr>
              <w:t>.</w:t>
            </w:r>
          </w:p>
        </w:tc>
      </w:tr>
      <w:tr w:rsidR="00A82F03" w:rsidRPr="00292E7F" w:rsidTr="006403AD">
        <w:tc>
          <w:tcPr>
            <w:tcW w:w="9214" w:type="dxa"/>
          </w:tcPr>
          <w:p w:rsidR="00A82F03" w:rsidRPr="00292E7F" w:rsidRDefault="00A82F03" w:rsidP="006403AD">
            <w:pPr>
              <w:rPr>
                <w:rFonts w:cstheme="minorHAnsi"/>
                <w:sz w:val="22"/>
                <w:szCs w:val="24"/>
              </w:rPr>
            </w:pPr>
            <w:r>
              <w:rPr>
                <w:rFonts w:cstheme="minorHAnsi"/>
                <w:sz w:val="22"/>
                <w:szCs w:val="24"/>
              </w:rPr>
              <w:t>Glavni</w:t>
            </w:r>
            <w:r w:rsidRPr="00292E7F">
              <w:rPr>
                <w:rFonts w:cstheme="minorHAnsi"/>
                <w:sz w:val="22"/>
                <w:szCs w:val="24"/>
              </w:rPr>
              <w:t xml:space="preserve"> </w:t>
            </w:r>
            <w:r>
              <w:rPr>
                <w:rFonts w:cstheme="minorHAnsi"/>
                <w:sz w:val="22"/>
                <w:szCs w:val="24"/>
              </w:rPr>
              <w:t>prinos</w:t>
            </w:r>
            <w:r w:rsidRPr="00292E7F">
              <w:rPr>
                <w:rFonts w:cstheme="minorHAnsi"/>
                <w:sz w:val="22"/>
                <w:szCs w:val="24"/>
              </w:rPr>
              <w:t xml:space="preserve"> </w:t>
            </w:r>
            <w:r>
              <w:rPr>
                <w:rFonts w:cstheme="minorHAnsi"/>
                <w:sz w:val="22"/>
                <w:szCs w:val="24"/>
              </w:rPr>
              <w:t>koji</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planira</w:t>
            </w:r>
            <w:r w:rsidRPr="00292E7F">
              <w:rPr>
                <w:rFonts w:cstheme="minorHAnsi"/>
                <w:sz w:val="22"/>
                <w:szCs w:val="24"/>
              </w:rPr>
              <w:t xml:space="preserve"> </w:t>
            </w:r>
            <w:r>
              <w:rPr>
                <w:rFonts w:cstheme="minorHAnsi"/>
                <w:sz w:val="22"/>
                <w:szCs w:val="24"/>
              </w:rPr>
              <w:t>planom</w:t>
            </w:r>
            <w:r w:rsidRPr="00292E7F">
              <w:rPr>
                <w:rFonts w:cstheme="minorHAnsi"/>
                <w:sz w:val="22"/>
                <w:szCs w:val="24"/>
              </w:rPr>
              <w:t xml:space="preserve"> </w:t>
            </w:r>
            <w:r>
              <w:rPr>
                <w:rFonts w:cstheme="minorHAnsi"/>
                <w:sz w:val="22"/>
                <w:szCs w:val="24"/>
              </w:rPr>
              <w:t>seče</w:t>
            </w:r>
            <w:r w:rsidRPr="00292E7F">
              <w:rPr>
                <w:rFonts w:cstheme="minorHAnsi"/>
                <w:sz w:val="22"/>
                <w:szCs w:val="24"/>
              </w:rPr>
              <w:t xml:space="preserve"> </w:t>
            </w:r>
            <w:r>
              <w:rPr>
                <w:rFonts w:cstheme="minorHAnsi"/>
                <w:sz w:val="22"/>
                <w:szCs w:val="24"/>
              </w:rPr>
              <w:t>obnavljanja</w:t>
            </w:r>
            <w:r w:rsidRPr="00292E7F">
              <w:rPr>
                <w:rFonts w:cstheme="minorHAnsi"/>
                <w:sz w:val="22"/>
                <w:szCs w:val="24"/>
              </w:rPr>
              <w:t xml:space="preserve"> </w:t>
            </w:r>
            <w:r>
              <w:rPr>
                <w:rFonts w:cstheme="minorHAnsi"/>
                <w:sz w:val="22"/>
                <w:szCs w:val="24"/>
              </w:rPr>
              <w:t>i</w:t>
            </w:r>
            <w:r w:rsidRPr="00292E7F">
              <w:rPr>
                <w:rFonts w:cstheme="minorHAnsi"/>
                <w:sz w:val="22"/>
                <w:szCs w:val="24"/>
              </w:rPr>
              <w:t xml:space="preserve"> </w:t>
            </w:r>
            <w:r>
              <w:rPr>
                <w:rFonts w:cstheme="minorHAnsi"/>
                <w:sz w:val="22"/>
                <w:szCs w:val="24"/>
              </w:rPr>
              <w:t>prethodni</w:t>
            </w:r>
            <w:r w:rsidRPr="00292E7F">
              <w:rPr>
                <w:rFonts w:cstheme="minorHAnsi"/>
                <w:sz w:val="22"/>
                <w:szCs w:val="24"/>
              </w:rPr>
              <w:t xml:space="preserve"> </w:t>
            </w:r>
            <w:r>
              <w:rPr>
                <w:rFonts w:cstheme="minorHAnsi"/>
                <w:sz w:val="22"/>
                <w:szCs w:val="24"/>
              </w:rPr>
              <w:t>prinos</w:t>
            </w:r>
            <w:r w:rsidRPr="00292E7F">
              <w:rPr>
                <w:rFonts w:cstheme="minorHAnsi"/>
                <w:sz w:val="22"/>
                <w:szCs w:val="24"/>
              </w:rPr>
              <w:t xml:space="preserve"> </w:t>
            </w:r>
            <w:r>
              <w:rPr>
                <w:rFonts w:cstheme="minorHAnsi"/>
                <w:sz w:val="22"/>
                <w:szCs w:val="24"/>
              </w:rPr>
              <w:t>koji</w:t>
            </w:r>
            <w:r w:rsidRPr="00292E7F">
              <w:rPr>
                <w:rFonts w:cstheme="minorHAnsi"/>
                <w:sz w:val="22"/>
                <w:szCs w:val="24"/>
              </w:rPr>
              <w:t xml:space="preserve"> </w:t>
            </w:r>
            <w:r>
              <w:rPr>
                <w:rFonts w:cstheme="minorHAnsi"/>
                <w:sz w:val="22"/>
                <w:szCs w:val="24"/>
              </w:rPr>
              <w:t>se</w:t>
            </w:r>
            <w:r w:rsidRPr="00292E7F">
              <w:rPr>
                <w:rFonts w:cstheme="minorHAnsi"/>
                <w:sz w:val="22"/>
                <w:szCs w:val="24"/>
              </w:rPr>
              <w:t xml:space="preserve"> </w:t>
            </w:r>
            <w:r>
              <w:rPr>
                <w:rFonts w:cstheme="minorHAnsi"/>
                <w:sz w:val="22"/>
                <w:szCs w:val="24"/>
              </w:rPr>
              <w:t>planira</w:t>
            </w:r>
            <w:r w:rsidRPr="00292E7F">
              <w:rPr>
                <w:rFonts w:cstheme="minorHAnsi"/>
                <w:sz w:val="22"/>
                <w:szCs w:val="24"/>
              </w:rPr>
              <w:t xml:space="preserve"> </w:t>
            </w:r>
            <w:r>
              <w:rPr>
                <w:rFonts w:cstheme="minorHAnsi"/>
                <w:sz w:val="22"/>
                <w:szCs w:val="24"/>
              </w:rPr>
              <w:t>planom</w:t>
            </w:r>
            <w:r w:rsidRPr="00292E7F">
              <w:rPr>
                <w:rFonts w:cstheme="minorHAnsi"/>
                <w:sz w:val="22"/>
                <w:szCs w:val="24"/>
              </w:rPr>
              <w:t xml:space="preserve"> </w:t>
            </w:r>
            <w:r>
              <w:rPr>
                <w:rFonts w:cstheme="minorHAnsi"/>
                <w:sz w:val="22"/>
                <w:szCs w:val="24"/>
              </w:rPr>
              <w:t>prorednih</w:t>
            </w:r>
            <w:r w:rsidRPr="00292E7F">
              <w:rPr>
                <w:rFonts w:cstheme="minorHAnsi"/>
                <w:sz w:val="22"/>
                <w:szCs w:val="24"/>
              </w:rPr>
              <w:t xml:space="preserve"> </w:t>
            </w:r>
            <w:r>
              <w:rPr>
                <w:rFonts w:cstheme="minorHAnsi"/>
                <w:sz w:val="22"/>
                <w:szCs w:val="24"/>
              </w:rPr>
              <w:t>seča</w:t>
            </w:r>
            <w:r w:rsidRPr="00292E7F">
              <w:rPr>
                <w:rFonts w:cstheme="minorHAnsi"/>
                <w:sz w:val="22"/>
                <w:szCs w:val="24"/>
              </w:rPr>
              <w:t xml:space="preserve"> </w:t>
            </w:r>
            <w:r>
              <w:rPr>
                <w:rFonts w:cstheme="minorHAnsi"/>
                <w:sz w:val="22"/>
                <w:szCs w:val="24"/>
              </w:rPr>
              <w:t>čine</w:t>
            </w:r>
            <w:r w:rsidRPr="00292E7F">
              <w:rPr>
                <w:rFonts w:cstheme="minorHAnsi"/>
                <w:sz w:val="22"/>
                <w:szCs w:val="24"/>
              </w:rPr>
              <w:t xml:space="preserve"> </w:t>
            </w:r>
            <w:r>
              <w:rPr>
                <w:rFonts w:cstheme="minorHAnsi"/>
                <w:sz w:val="22"/>
                <w:szCs w:val="24"/>
              </w:rPr>
              <w:t>ukupan</w:t>
            </w:r>
            <w:r w:rsidRPr="00292E7F">
              <w:rPr>
                <w:rFonts w:cstheme="minorHAnsi"/>
                <w:sz w:val="22"/>
                <w:szCs w:val="24"/>
              </w:rPr>
              <w:t xml:space="preserve"> </w:t>
            </w:r>
            <w:r>
              <w:rPr>
                <w:rFonts w:cstheme="minorHAnsi"/>
                <w:sz w:val="22"/>
                <w:szCs w:val="24"/>
              </w:rPr>
              <w:t>prinos</w:t>
            </w:r>
            <w:r w:rsidRPr="00292E7F">
              <w:rPr>
                <w:rFonts w:cstheme="minorHAnsi"/>
                <w:sz w:val="22"/>
                <w:szCs w:val="24"/>
              </w:rPr>
              <w:t xml:space="preserve"> </w:t>
            </w:r>
            <w:r>
              <w:rPr>
                <w:rFonts w:cstheme="minorHAnsi"/>
                <w:sz w:val="22"/>
                <w:szCs w:val="24"/>
              </w:rPr>
              <w:t>u</w:t>
            </w:r>
            <w:r w:rsidRPr="00292E7F">
              <w:rPr>
                <w:rFonts w:cstheme="minorHAnsi"/>
                <w:sz w:val="22"/>
                <w:szCs w:val="24"/>
              </w:rPr>
              <w:t xml:space="preserve"> </w:t>
            </w:r>
            <w:r>
              <w:rPr>
                <w:rFonts w:cstheme="minorHAnsi"/>
                <w:sz w:val="22"/>
                <w:szCs w:val="24"/>
              </w:rPr>
              <w:t>visokim</w:t>
            </w:r>
            <w:r w:rsidRPr="00292E7F">
              <w:rPr>
                <w:rFonts w:cstheme="minorHAnsi"/>
                <w:sz w:val="22"/>
                <w:szCs w:val="24"/>
              </w:rPr>
              <w:t xml:space="preserve"> </w:t>
            </w:r>
            <w:r>
              <w:rPr>
                <w:rFonts w:cstheme="minorHAnsi"/>
                <w:sz w:val="22"/>
                <w:szCs w:val="24"/>
              </w:rPr>
              <w:t>jednodobnim</w:t>
            </w:r>
            <w:r w:rsidRPr="00292E7F">
              <w:rPr>
                <w:rFonts w:cstheme="minorHAnsi"/>
                <w:sz w:val="22"/>
                <w:szCs w:val="24"/>
              </w:rPr>
              <w:t xml:space="preserve"> </w:t>
            </w:r>
            <w:r>
              <w:rPr>
                <w:rFonts w:cstheme="minorHAnsi"/>
                <w:sz w:val="22"/>
                <w:szCs w:val="24"/>
              </w:rPr>
              <w:t>šumama</w:t>
            </w:r>
            <w:r w:rsidRPr="00292E7F">
              <w:rPr>
                <w:rFonts w:cstheme="minorHAnsi"/>
                <w:sz w:val="22"/>
                <w:szCs w:val="24"/>
              </w:rPr>
              <w:t xml:space="preserve"> </w:t>
            </w:r>
            <w:r>
              <w:rPr>
                <w:rFonts w:cstheme="minorHAnsi"/>
                <w:sz w:val="22"/>
                <w:szCs w:val="24"/>
              </w:rPr>
              <w:t>jedne</w:t>
            </w:r>
            <w:r w:rsidRPr="00292E7F">
              <w:rPr>
                <w:rFonts w:cstheme="minorHAnsi"/>
                <w:sz w:val="22"/>
                <w:szCs w:val="24"/>
              </w:rPr>
              <w:t xml:space="preserve"> </w:t>
            </w:r>
            <w:r>
              <w:rPr>
                <w:rFonts w:cstheme="minorHAnsi"/>
                <w:sz w:val="22"/>
                <w:szCs w:val="24"/>
              </w:rPr>
              <w:t>gazdinske</w:t>
            </w:r>
            <w:r w:rsidRPr="00292E7F">
              <w:rPr>
                <w:rFonts w:cstheme="minorHAnsi"/>
                <w:sz w:val="22"/>
                <w:szCs w:val="24"/>
              </w:rPr>
              <w:t xml:space="preserve"> </w:t>
            </w:r>
            <w:r>
              <w:rPr>
                <w:rFonts w:cstheme="minorHAnsi"/>
                <w:sz w:val="22"/>
                <w:szCs w:val="24"/>
              </w:rPr>
              <w:t>jedinice</w:t>
            </w:r>
            <w:r w:rsidRPr="00292E7F">
              <w:rPr>
                <w:rFonts w:cstheme="minorHAnsi"/>
                <w:sz w:val="22"/>
                <w:szCs w:val="24"/>
              </w:rPr>
              <w:t>.</w:t>
            </w:r>
          </w:p>
        </w:tc>
      </w:tr>
    </w:tbl>
    <w:p w:rsidR="00A82F03" w:rsidRDefault="00A82F03" w:rsidP="00A82F03">
      <w:pPr>
        <w:pStyle w:val="ListParagraph"/>
        <w:spacing w:line="240" w:lineRule="auto"/>
        <w:ind w:left="0"/>
        <w:rPr>
          <w:rFonts w:ascii="Times New Roman" w:hAnsi="Times New Roman"/>
          <w:sz w:val="24"/>
          <w:szCs w:val="24"/>
        </w:rPr>
      </w:pPr>
    </w:p>
    <w:p w:rsidR="00A82F03" w:rsidRPr="006A3C49" w:rsidRDefault="00A82F03" w:rsidP="00FB790E">
      <w:pPr>
        <w:pStyle w:val="ListParagraph"/>
        <w:spacing w:line="240" w:lineRule="auto"/>
        <w:ind w:left="720"/>
        <w:rPr>
          <w:rFonts w:cstheme="minorHAnsi"/>
          <w:b/>
          <w:sz w:val="24"/>
          <w:szCs w:val="24"/>
        </w:rPr>
      </w:pPr>
      <w:r w:rsidRPr="006A3C49">
        <w:rPr>
          <w:rFonts w:cstheme="minorHAnsi"/>
          <w:b/>
          <w:sz w:val="24"/>
          <w:szCs w:val="24"/>
        </w:rPr>
        <w:t>Način sprovođenja oplodne seče</w:t>
      </w:r>
    </w:p>
    <w:p w:rsidR="00A82F03" w:rsidRPr="006A3C49" w:rsidRDefault="00A82F03" w:rsidP="00A82F03">
      <w:pPr>
        <w:pStyle w:val="ListParagraph"/>
        <w:spacing w:line="240" w:lineRule="auto"/>
        <w:ind w:left="0"/>
        <w:rPr>
          <w:rFonts w:cstheme="minorHAnsi"/>
          <w:b/>
          <w:szCs w:val="24"/>
        </w:rPr>
      </w:pPr>
    </w:p>
    <w:p w:rsidR="00A82F03" w:rsidRPr="006A3C49" w:rsidRDefault="00A82F03" w:rsidP="00A82F03">
      <w:pPr>
        <w:pStyle w:val="NormalWeb"/>
        <w:numPr>
          <w:ilvl w:val="0"/>
          <w:numId w:val="79"/>
        </w:numPr>
        <w:spacing w:before="0" w:beforeAutospacing="0" w:after="0" w:afterAutospacing="0"/>
        <w:ind w:left="0" w:firstLine="0"/>
        <w:jc w:val="both"/>
        <w:rPr>
          <w:rFonts w:asciiTheme="minorHAnsi" w:hAnsiTheme="minorHAnsi" w:cstheme="minorHAnsi"/>
          <w:b/>
          <w:color w:val="000000"/>
          <w:sz w:val="22"/>
          <w:lang w:val="sr-Cyrl-CS"/>
        </w:rPr>
      </w:pPr>
      <w:r>
        <w:rPr>
          <w:rFonts w:asciiTheme="minorHAnsi" w:hAnsiTheme="minorHAnsi" w:cstheme="minorHAnsi"/>
          <w:b/>
          <w:color w:val="000000"/>
          <w:sz w:val="22"/>
          <w:lang w:val="sr-Cyrl-CS"/>
        </w:rPr>
        <w:t>Ophodnja</w:t>
      </w:r>
      <w:r w:rsidRPr="006A3C49">
        <w:rPr>
          <w:rFonts w:asciiTheme="minorHAnsi" w:hAnsiTheme="minorHAnsi" w:cstheme="minorHAnsi"/>
          <w:b/>
          <w:color w:val="000000"/>
          <w:sz w:val="22"/>
        </w:rPr>
        <w:t xml:space="preserve"> </w:t>
      </w:r>
      <w:r>
        <w:rPr>
          <w:rFonts w:asciiTheme="minorHAnsi" w:hAnsiTheme="minorHAnsi" w:cstheme="minorHAnsi"/>
          <w:color w:val="000000"/>
          <w:sz w:val="22"/>
          <w:lang w:val="sr-Cyrl-CS"/>
        </w:rPr>
        <w:t>je</w:t>
      </w:r>
      <w:r w:rsidRPr="006A3C49">
        <w:rPr>
          <w:rFonts w:asciiTheme="minorHAnsi" w:hAnsiTheme="minorHAnsi" w:cstheme="minorHAnsi"/>
          <w:color w:val="000000"/>
          <w:sz w:val="22"/>
        </w:rPr>
        <w:t xml:space="preserve"> </w:t>
      </w: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većini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slučajeva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kod</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visokih</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jednodobnih</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sastojina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bukve</w:t>
      </w:r>
      <w:r w:rsidRPr="006A3C49">
        <w:rPr>
          <w:rFonts w:asciiTheme="minorHAnsi" w:hAnsiTheme="minorHAnsi" w:cstheme="minorHAnsi"/>
          <w:color w:val="000000"/>
          <w:sz w:val="22"/>
          <w:lang w:val="sr-Cyrl-CS"/>
        </w:rPr>
        <w:t xml:space="preserve"> 120 </w:t>
      </w:r>
      <w:r>
        <w:rPr>
          <w:rFonts w:asciiTheme="minorHAnsi" w:hAnsiTheme="minorHAnsi" w:cstheme="minorHAnsi"/>
          <w:color w:val="000000"/>
          <w:sz w:val="22"/>
          <w:lang w:val="sr-Cyrl-CS"/>
        </w:rPr>
        <w:t>godina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kod</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hrasta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rPr>
        <w:t>kitnjaka</w:t>
      </w:r>
      <w:r w:rsidRPr="006A3C49">
        <w:rPr>
          <w:rFonts w:asciiTheme="minorHAnsi" w:hAnsiTheme="minorHAnsi" w:cstheme="minorHAnsi"/>
          <w:color w:val="000000"/>
          <w:sz w:val="22"/>
        </w:rPr>
        <w:t>/</w:t>
      </w:r>
      <w:r>
        <w:rPr>
          <w:rFonts w:asciiTheme="minorHAnsi" w:hAnsiTheme="minorHAnsi" w:cstheme="minorHAnsi"/>
          <w:color w:val="000000"/>
          <w:sz w:val="22"/>
        </w:rPr>
        <w:t>sladuna</w:t>
      </w:r>
      <w:r w:rsidRPr="006A3C49">
        <w:rPr>
          <w:rFonts w:asciiTheme="minorHAnsi" w:hAnsiTheme="minorHAnsi" w:cstheme="minorHAnsi"/>
          <w:color w:val="000000"/>
          <w:sz w:val="22"/>
        </w:rPr>
        <w:t xml:space="preserve"> </w:t>
      </w:r>
      <w:r w:rsidRPr="006A3C49">
        <w:rPr>
          <w:rFonts w:asciiTheme="minorHAnsi" w:hAnsiTheme="minorHAnsi" w:cstheme="minorHAnsi"/>
          <w:color w:val="000000"/>
          <w:sz w:val="22"/>
          <w:lang w:val="sr-Cyrl-CS"/>
        </w:rPr>
        <w:t xml:space="preserve">120 (140) </w:t>
      </w:r>
      <w:r>
        <w:rPr>
          <w:rFonts w:asciiTheme="minorHAnsi" w:hAnsiTheme="minorHAnsi" w:cstheme="minorHAnsi"/>
          <w:color w:val="000000"/>
          <w:sz w:val="22"/>
          <w:lang w:val="sr-Cyrl-CS"/>
        </w:rPr>
        <w:t>godina</w:t>
      </w:r>
      <w:r w:rsidRPr="006A3C49">
        <w:rPr>
          <w:rFonts w:asciiTheme="minorHAnsi" w:hAnsiTheme="minorHAnsi" w:cstheme="minorHAnsi"/>
          <w:color w:val="000000"/>
          <w:sz w:val="22"/>
          <w:lang w:val="sr-Cyrl-CS"/>
        </w:rPr>
        <w:t>.</w:t>
      </w:r>
    </w:p>
    <w:p w:rsidR="00A82F03" w:rsidRPr="006A3C49" w:rsidRDefault="00A82F03" w:rsidP="00A82F03">
      <w:pPr>
        <w:pStyle w:val="NormalWeb"/>
        <w:numPr>
          <w:ilvl w:val="0"/>
          <w:numId w:val="78"/>
        </w:numPr>
        <w:spacing w:before="0" w:beforeAutospacing="0" w:after="0" w:afterAutospacing="0"/>
        <w:ind w:left="0" w:firstLine="0"/>
        <w:jc w:val="both"/>
        <w:rPr>
          <w:rFonts w:asciiTheme="minorHAnsi" w:hAnsiTheme="minorHAnsi" w:cstheme="minorHAnsi"/>
          <w:color w:val="000000"/>
          <w:sz w:val="22"/>
          <w:lang w:val="sr-Cyrl-CS"/>
        </w:rPr>
      </w:pPr>
      <w:r>
        <w:rPr>
          <w:rFonts w:asciiTheme="minorHAnsi" w:hAnsiTheme="minorHAnsi" w:cstheme="minorHAnsi"/>
          <w:b/>
          <w:color w:val="000000"/>
          <w:sz w:val="22"/>
          <w:lang w:val="sr-Cyrl-CS"/>
        </w:rPr>
        <w:t>Podmladno</w:t>
      </w:r>
      <w:r w:rsidRPr="006A3C49">
        <w:rPr>
          <w:rFonts w:asciiTheme="minorHAnsi" w:hAnsiTheme="minorHAnsi" w:cstheme="minorHAnsi"/>
          <w:b/>
          <w:color w:val="000000"/>
          <w:sz w:val="22"/>
          <w:lang w:val="sr-Cyrl-CS"/>
        </w:rPr>
        <w:t xml:space="preserve"> </w:t>
      </w:r>
      <w:r>
        <w:rPr>
          <w:rFonts w:asciiTheme="minorHAnsi" w:hAnsiTheme="minorHAnsi" w:cstheme="minorHAnsi"/>
          <w:b/>
          <w:color w:val="000000"/>
          <w:sz w:val="22"/>
          <w:lang w:val="sr-Cyrl-CS"/>
        </w:rPr>
        <w:t>razdoblje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planska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kategorija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ono</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je</w:t>
      </w:r>
      <w:r w:rsidRPr="006A3C49">
        <w:rPr>
          <w:rFonts w:asciiTheme="minorHAnsi" w:hAnsiTheme="minorHAnsi" w:cstheme="minorHAnsi"/>
          <w:color w:val="000000"/>
          <w:sz w:val="22"/>
          <w:lang w:val="sr-Cyrl-CS"/>
        </w:rPr>
        <w:t xml:space="preserve"> 20 </w:t>
      </w:r>
      <w:r>
        <w:rPr>
          <w:rFonts w:asciiTheme="minorHAnsi" w:hAnsiTheme="minorHAnsi" w:cstheme="minorHAnsi"/>
          <w:color w:val="000000"/>
          <w:sz w:val="22"/>
          <w:lang w:val="sr-Cyrl-CS"/>
        </w:rPr>
        <w:t>godina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ali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sam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proces</w:t>
      </w:r>
      <w:r w:rsidRPr="006A3C49">
        <w:rPr>
          <w:rFonts w:asciiTheme="minorHAnsi" w:hAnsiTheme="minorHAnsi" w:cstheme="minorHAnsi"/>
          <w:color w:val="000000"/>
          <w:sz w:val="22"/>
          <w:lang w:val="sr-Cyrl-CS"/>
        </w:rPr>
        <w:t xml:space="preserve"> </w:t>
      </w:r>
      <w:r w:rsidRPr="006A3C49">
        <w:rPr>
          <w:rFonts w:asciiTheme="minorHAnsi" w:hAnsiTheme="minorHAnsi" w:cstheme="minorHAnsi"/>
          <w:color w:val="000000"/>
          <w:sz w:val="22"/>
          <w:lang w:val="sr-Cyrl-CS"/>
        </w:rPr>
        <w:tab/>
      </w:r>
      <w:r>
        <w:rPr>
          <w:rFonts w:asciiTheme="minorHAnsi" w:hAnsiTheme="minorHAnsi" w:cstheme="minorHAnsi"/>
          <w:color w:val="000000"/>
          <w:sz w:val="22"/>
          <w:lang w:val="sr-Cyrl-CS"/>
        </w:rPr>
        <w:t>obnavljanja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ne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traje</w:t>
      </w:r>
      <w:r w:rsidRPr="006A3C49">
        <w:rPr>
          <w:rFonts w:asciiTheme="minorHAnsi" w:hAnsiTheme="minorHAnsi" w:cstheme="minorHAnsi"/>
          <w:color w:val="000000"/>
          <w:sz w:val="22"/>
          <w:lang w:val="sr-Cyrl-CS"/>
        </w:rPr>
        <w:t xml:space="preserve"> 20 </w:t>
      </w:r>
      <w:r>
        <w:rPr>
          <w:rFonts w:asciiTheme="minorHAnsi" w:hAnsiTheme="minorHAnsi" w:cstheme="minorHAnsi"/>
          <w:color w:val="000000"/>
          <w:sz w:val="22"/>
          <w:lang w:val="sr-Cyrl-CS"/>
        </w:rPr>
        <w:t>godina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on</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većini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slučajeva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znatno</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kraći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kod</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bukve</w:t>
      </w:r>
      <w:r w:rsidRPr="006A3C49">
        <w:rPr>
          <w:rFonts w:asciiTheme="minorHAnsi" w:hAnsiTheme="minorHAnsi" w:cstheme="minorHAnsi"/>
          <w:color w:val="000000"/>
          <w:sz w:val="22"/>
          <w:lang w:val="sr-Cyrl-CS"/>
        </w:rPr>
        <w:t xml:space="preserve"> 8 </w:t>
      </w:r>
      <w:r>
        <w:rPr>
          <w:rFonts w:asciiTheme="minorHAnsi" w:hAnsiTheme="minorHAnsi" w:cstheme="minorHAnsi"/>
          <w:color w:val="000000"/>
          <w:sz w:val="22"/>
          <w:lang w:val="sr-Cyrl-CS"/>
        </w:rPr>
        <w:t>do</w:t>
      </w:r>
      <w:r w:rsidRPr="006A3C49">
        <w:rPr>
          <w:rFonts w:asciiTheme="minorHAnsi" w:hAnsiTheme="minorHAnsi" w:cstheme="minorHAnsi"/>
          <w:color w:val="000000"/>
          <w:sz w:val="22"/>
          <w:lang w:val="sr-Cyrl-CS"/>
        </w:rPr>
        <w:t xml:space="preserve"> 10/15 </w:t>
      </w:r>
      <w:r>
        <w:rPr>
          <w:rFonts w:asciiTheme="minorHAnsi" w:hAnsiTheme="minorHAnsi" w:cstheme="minorHAnsi"/>
          <w:color w:val="000000"/>
          <w:sz w:val="22"/>
          <w:lang w:val="sr-Cyrl-CS"/>
        </w:rPr>
        <w:t>godina</w:t>
      </w:r>
      <w:r w:rsidRPr="006A3C49">
        <w:rPr>
          <w:rFonts w:asciiTheme="minorHAnsi" w:hAnsiTheme="minorHAnsi" w:cstheme="minorHAnsi"/>
          <w:color w:val="000000"/>
          <w:sz w:val="22"/>
        </w:rPr>
        <w:t>,</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kod</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hrasta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kraće</w:t>
      </w:r>
      <w:r>
        <w:rPr>
          <w:rFonts w:asciiTheme="minorHAnsi" w:hAnsiTheme="minorHAnsi" w:cstheme="minorHAnsi"/>
          <w:color w:val="000000"/>
          <w:sz w:val="22"/>
        </w:rPr>
        <w:t>, od</w:t>
      </w:r>
      <w:r w:rsidRPr="006A3C49">
        <w:rPr>
          <w:rFonts w:asciiTheme="minorHAnsi" w:hAnsiTheme="minorHAnsi" w:cstheme="minorHAnsi"/>
          <w:color w:val="000000"/>
          <w:sz w:val="22"/>
        </w:rPr>
        <w:t xml:space="preserve"> 6 </w:t>
      </w:r>
      <w:r>
        <w:rPr>
          <w:rFonts w:asciiTheme="minorHAnsi" w:hAnsiTheme="minorHAnsi" w:cstheme="minorHAnsi"/>
          <w:color w:val="000000"/>
          <w:sz w:val="22"/>
        </w:rPr>
        <w:t>do</w:t>
      </w:r>
      <w:r w:rsidRPr="006A3C49">
        <w:rPr>
          <w:rFonts w:asciiTheme="minorHAnsi" w:hAnsiTheme="minorHAnsi" w:cstheme="minorHAnsi"/>
          <w:color w:val="000000"/>
          <w:sz w:val="22"/>
        </w:rPr>
        <w:t xml:space="preserve"> 8/10 </w:t>
      </w:r>
      <w:r>
        <w:rPr>
          <w:rFonts w:asciiTheme="minorHAnsi" w:hAnsiTheme="minorHAnsi" w:cstheme="minorHAnsi"/>
          <w:color w:val="000000"/>
          <w:sz w:val="22"/>
        </w:rPr>
        <w:t>godina</w:t>
      </w:r>
      <w:r w:rsidRPr="006A3C49">
        <w:rPr>
          <w:rFonts w:asciiTheme="minorHAnsi" w:hAnsiTheme="minorHAnsi" w:cstheme="minorHAnsi"/>
          <w:color w:val="000000"/>
          <w:sz w:val="22"/>
        </w:rPr>
        <w:t>.</w:t>
      </w:r>
    </w:p>
    <w:p w:rsidR="00A82F03" w:rsidRPr="00B53CBC" w:rsidRDefault="00A82F03" w:rsidP="00A82F03">
      <w:pPr>
        <w:pStyle w:val="NormalWeb"/>
        <w:numPr>
          <w:ilvl w:val="0"/>
          <w:numId w:val="78"/>
        </w:numPr>
        <w:spacing w:before="0" w:beforeAutospacing="0" w:after="0" w:afterAutospacing="0"/>
        <w:ind w:left="0" w:firstLine="0"/>
        <w:jc w:val="both"/>
        <w:rPr>
          <w:rFonts w:asciiTheme="minorHAnsi" w:hAnsiTheme="minorHAnsi" w:cstheme="minorHAnsi"/>
          <w:color w:val="000000"/>
          <w:sz w:val="22"/>
          <w:lang w:val="sr-Cyrl-CS"/>
        </w:rPr>
      </w:pPr>
      <w:r>
        <w:rPr>
          <w:rFonts w:asciiTheme="minorHAnsi" w:hAnsiTheme="minorHAnsi" w:cstheme="minorHAnsi"/>
          <w:color w:val="000000"/>
          <w:sz w:val="22"/>
          <w:lang w:val="sr-Cyrl-CS"/>
        </w:rPr>
        <w:t>Najsigurnija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obnova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da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godinu</w:t>
      </w:r>
      <w:r>
        <w:rPr>
          <w:rFonts w:asciiTheme="minorHAnsi" w:hAnsiTheme="minorHAnsi" w:cstheme="minorHAnsi"/>
          <w:color w:val="000000"/>
          <w:sz w:val="22"/>
          <w:lang w:val="sr-Latn-RS"/>
        </w:rPr>
        <w:t>-</w:t>
      </w:r>
      <w:r>
        <w:rPr>
          <w:rFonts w:asciiTheme="minorHAnsi" w:hAnsiTheme="minorHAnsi" w:cstheme="minorHAnsi"/>
          <w:color w:val="000000"/>
          <w:sz w:val="22"/>
          <w:lang w:val="sr-Cyrl-CS"/>
        </w:rPr>
        <w:t>dve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pre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uroda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semena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uradi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pripremni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sek</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ili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w:t>
      </w:r>
      <w:r>
        <w:rPr>
          <w:rFonts w:asciiTheme="minorHAnsi" w:hAnsiTheme="minorHAnsi" w:cstheme="minorHAnsi"/>
          <w:color w:val="000000"/>
          <w:sz w:val="22"/>
          <w:lang w:val="sr-Latn-RS"/>
        </w:rPr>
        <w:t xml:space="preserve"> </w:t>
      </w:r>
      <w:r w:rsidRPr="00B53CBC">
        <w:rPr>
          <w:rFonts w:asciiTheme="minorHAnsi" w:hAnsiTheme="minorHAnsi" w:cstheme="minorHAnsi"/>
          <w:color w:val="000000"/>
          <w:sz w:val="22"/>
          <w:lang w:val="sr-Cyrl-CS"/>
        </w:rPr>
        <w:t xml:space="preserve">godini uroda ili jednu godinu nakon uroda izvrši kombinacija pripremno-oplodnog seka ili samo oplodnog seka, a kad podmladak dostigne </w:t>
      </w:r>
      <w:r w:rsidRPr="00B53CBC">
        <w:rPr>
          <w:rFonts w:asciiTheme="minorHAnsi" w:hAnsiTheme="minorHAnsi" w:cstheme="minorHAnsi"/>
          <w:color w:val="000000"/>
          <w:sz w:val="22"/>
          <w:lang w:val="sr-Cyrl-CS"/>
        </w:rPr>
        <w:tab/>
        <w:t>visinu 30-50</w:t>
      </w:r>
      <w:r w:rsidRPr="00B53CBC">
        <w:rPr>
          <w:rFonts w:asciiTheme="minorHAnsi" w:hAnsiTheme="minorHAnsi" w:cstheme="minorHAnsi"/>
          <w:color w:val="000000"/>
          <w:sz w:val="22"/>
        </w:rPr>
        <w:t>cm</w:t>
      </w:r>
      <w:r w:rsidRPr="00B53CBC">
        <w:rPr>
          <w:rFonts w:asciiTheme="minorHAnsi" w:hAnsiTheme="minorHAnsi" w:cstheme="minorHAnsi"/>
          <w:color w:val="000000"/>
          <w:sz w:val="22"/>
          <w:lang w:val="sr-Cyrl-CS"/>
        </w:rPr>
        <w:t xml:space="preserve"> da se izvrši završni sek, a to je 3 do 5 godina starosti podmladka što znači da će se obnavljanje sprovesti u periodu kraćem od 10 godina...ovde je osnovni probnlem nefleksibilno</w:t>
      </w:r>
      <w:r>
        <w:rPr>
          <w:rFonts w:asciiTheme="minorHAnsi" w:hAnsiTheme="minorHAnsi" w:cstheme="minorHAnsi"/>
          <w:color w:val="000000"/>
          <w:sz w:val="22"/>
          <w:lang w:val="sr-Latn-RS"/>
        </w:rPr>
        <w:t xml:space="preserve"> (</w:t>
      </w:r>
      <w:r w:rsidRPr="00B53CBC">
        <w:rPr>
          <w:rFonts w:asciiTheme="minorHAnsi" w:hAnsiTheme="minorHAnsi" w:cstheme="minorHAnsi"/>
          <w:color w:val="000000"/>
          <w:sz w:val="22"/>
          <w:lang w:val="sr-Cyrl-CS"/>
        </w:rPr>
        <w:t>kruto</w:t>
      </w:r>
      <w:r>
        <w:rPr>
          <w:rFonts w:asciiTheme="minorHAnsi" w:hAnsiTheme="minorHAnsi" w:cstheme="minorHAnsi"/>
          <w:color w:val="000000"/>
          <w:sz w:val="22"/>
          <w:lang w:val="sr-Latn-RS"/>
        </w:rPr>
        <w:t>)</w:t>
      </w:r>
      <w:r w:rsidRPr="00B53CBC">
        <w:rPr>
          <w:rFonts w:asciiTheme="minorHAnsi" w:hAnsiTheme="minorHAnsi" w:cstheme="minorHAnsi"/>
          <w:color w:val="000000"/>
          <w:sz w:val="22"/>
          <w:lang w:val="sr-Cyrl-CS"/>
        </w:rPr>
        <w:t xml:space="preserve"> planiranje</w:t>
      </w:r>
      <w:r>
        <w:rPr>
          <w:rFonts w:asciiTheme="minorHAnsi" w:hAnsiTheme="minorHAnsi" w:cstheme="minorHAnsi"/>
          <w:color w:val="000000"/>
          <w:sz w:val="22"/>
          <w:lang w:val="sr-Latn-RS"/>
        </w:rPr>
        <w:t>,</w:t>
      </w:r>
      <w:r w:rsidRPr="00B53CBC">
        <w:rPr>
          <w:rFonts w:asciiTheme="minorHAnsi" w:hAnsiTheme="minorHAnsi" w:cstheme="minorHAnsi"/>
          <w:color w:val="000000"/>
          <w:sz w:val="22"/>
          <w:lang w:val="sr-Cyrl-CS"/>
        </w:rPr>
        <w:t xml:space="preserve"> jedan sek</w:t>
      </w:r>
      <w:r>
        <w:rPr>
          <w:rFonts w:asciiTheme="minorHAnsi" w:hAnsiTheme="minorHAnsi" w:cstheme="minorHAnsi"/>
          <w:color w:val="000000"/>
          <w:sz w:val="22"/>
          <w:lang w:val="sr-Latn-RS"/>
        </w:rPr>
        <w:t xml:space="preserve"> - </w:t>
      </w:r>
      <w:r w:rsidRPr="00B53CBC">
        <w:rPr>
          <w:rFonts w:asciiTheme="minorHAnsi" w:hAnsiTheme="minorHAnsi" w:cstheme="minorHAnsi"/>
          <w:color w:val="000000"/>
          <w:sz w:val="22"/>
          <w:lang w:val="sr-Cyrl-CS"/>
        </w:rPr>
        <w:t>jedno uređajno razdoblje.</w:t>
      </w:r>
    </w:p>
    <w:p w:rsidR="00A82F03" w:rsidRPr="00B53CBC" w:rsidRDefault="00A82F03" w:rsidP="00A82F03">
      <w:pPr>
        <w:pStyle w:val="NormalWeb"/>
        <w:numPr>
          <w:ilvl w:val="0"/>
          <w:numId w:val="78"/>
        </w:numPr>
        <w:spacing w:before="0" w:beforeAutospacing="0" w:after="0" w:afterAutospacing="0"/>
        <w:ind w:left="0" w:firstLine="0"/>
        <w:jc w:val="both"/>
        <w:rPr>
          <w:rFonts w:asciiTheme="minorHAnsi" w:hAnsiTheme="minorHAnsi" w:cstheme="minorHAnsi"/>
          <w:color w:val="000000"/>
          <w:sz w:val="22"/>
          <w:lang w:val="sr-Cyrl-CS"/>
        </w:rPr>
      </w:pPr>
      <w:r>
        <w:rPr>
          <w:rFonts w:asciiTheme="minorHAnsi" w:hAnsiTheme="minorHAnsi" w:cstheme="minorHAnsi"/>
          <w:color w:val="000000"/>
          <w:sz w:val="22"/>
          <w:lang w:val="sr-Latn-RS"/>
        </w:rPr>
        <w:t>O</w:t>
      </w:r>
      <w:r>
        <w:rPr>
          <w:rFonts w:asciiTheme="minorHAnsi" w:hAnsiTheme="minorHAnsi" w:cstheme="minorHAnsi"/>
          <w:color w:val="000000"/>
          <w:sz w:val="22"/>
          <w:lang w:val="sr-Cyrl-CS"/>
        </w:rPr>
        <w:t>bzirom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veliko</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učešće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zrelih</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prezrelih</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sastojina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većini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slučajeva</w:t>
      </w:r>
      <w:r>
        <w:rPr>
          <w:rFonts w:asciiTheme="minorHAnsi" w:hAnsiTheme="minorHAnsi" w:cstheme="minorHAnsi"/>
          <w:color w:val="000000"/>
          <w:sz w:val="22"/>
        </w:rPr>
        <w:t xml:space="preserve"> </w:t>
      </w:r>
      <w:r w:rsidRPr="00B53CBC">
        <w:rPr>
          <w:rFonts w:asciiTheme="minorHAnsi" w:hAnsiTheme="minorHAnsi" w:cstheme="minorHAnsi"/>
          <w:color w:val="000000"/>
          <w:sz w:val="22"/>
          <w:lang w:val="sr-Cyrl-CS"/>
        </w:rPr>
        <w:t>razređene, delimično ili potpuno podmlađene (od mestimično do 100% površine) podmladkom različite starosti, visine, kvaliteta, brojnosti</w:t>
      </w:r>
      <w:r>
        <w:rPr>
          <w:rFonts w:asciiTheme="minorHAnsi" w:hAnsiTheme="minorHAnsi" w:cstheme="minorHAnsi"/>
          <w:color w:val="000000"/>
          <w:sz w:val="22"/>
          <w:lang w:val="sr-Latn-RS"/>
        </w:rPr>
        <w:t xml:space="preserve"> </w:t>
      </w:r>
      <w:r w:rsidRPr="00B53CBC">
        <w:rPr>
          <w:rFonts w:asciiTheme="minorHAnsi" w:hAnsiTheme="minorHAnsi" w:cstheme="minorHAnsi"/>
          <w:color w:val="000000"/>
          <w:sz w:val="22"/>
          <w:lang w:val="sr-Cyrl-CS"/>
        </w:rPr>
        <w:t>kod izrade plana seče obnavljanja- glavnog prinosa neophodno je :</w:t>
      </w:r>
    </w:p>
    <w:p w:rsidR="00A82F03" w:rsidRPr="006A3C49"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Pr>
          <w:rFonts w:asciiTheme="minorHAnsi" w:hAnsiTheme="minorHAnsi" w:cstheme="minorHAnsi"/>
          <w:color w:val="000000"/>
          <w:sz w:val="22"/>
          <w:lang w:val="sr-Cyrl-CS"/>
        </w:rPr>
        <w:t>Podmladno</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razdoblje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sa</w:t>
      </w:r>
      <w:r w:rsidRPr="006A3C49">
        <w:rPr>
          <w:rFonts w:asciiTheme="minorHAnsi" w:hAnsiTheme="minorHAnsi" w:cstheme="minorHAnsi"/>
          <w:color w:val="000000"/>
          <w:sz w:val="22"/>
          <w:lang w:val="sr-Cyrl-CS"/>
        </w:rPr>
        <w:t xml:space="preserve"> 20 </w:t>
      </w:r>
      <w:r>
        <w:rPr>
          <w:rFonts w:asciiTheme="minorHAnsi" w:hAnsiTheme="minorHAnsi" w:cstheme="minorHAnsi"/>
          <w:color w:val="000000"/>
          <w:sz w:val="22"/>
          <w:lang w:val="sr-Cyrl-CS"/>
        </w:rPr>
        <w:t>skratiti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na</w:t>
      </w:r>
      <w:r w:rsidRPr="006A3C49">
        <w:rPr>
          <w:rFonts w:asciiTheme="minorHAnsi" w:hAnsiTheme="minorHAnsi" w:cstheme="minorHAnsi"/>
          <w:color w:val="000000"/>
          <w:sz w:val="22"/>
          <w:lang w:val="sr-Cyrl-CS"/>
        </w:rPr>
        <w:t xml:space="preserve"> 10 </w:t>
      </w:r>
      <w:r>
        <w:rPr>
          <w:rFonts w:asciiTheme="minorHAnsi" w:hAnsiTheme="minorHAnsi" w:cstheme="minorHAnsi"/>
          <w:color w:val="000000"/>
          <w:sz w:val="22"/>
          <w:lang w:val="sr-Cyrl-CS"/>
        </w:rPr>
        <w:t>godina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tom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periodu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završiti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obnavljanje</w:t>
      </w:r>
      <w:r w:rsidRPr="006A3C49">
        <w:rPr>
          <w:rFonts w:asciiTheme="minorHAnsi" w:hAnsiTheme="minorHAnsi" w:cstheme="minorHAnsi"/>
          <w:color w:val="000000"/>
          <w:sz w:val="22"/>
          <w:lang w:val="sr-Cyrl-CS"/>
        </w:rPr>
        <w:t>.</w:t>
      </w:r>
    </w:p>
    <w:p w:rsidR="00A82F03" w:rsidRPr="006A3C49"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sastojinama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zrele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prezrele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podmlđene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planirati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završni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sek</w:t>
      </w:r>
      <w:r w:rsidRPr="006A3C49">
        <w:rPr>
          <w:rFonts w:asciiTheme="minorHAnsi" w:hAnsiTheme="minorHAnsi" w:cstheme="minorHAnsi"/>
          <w:color w:val="000000"/>
          <w:sz w:val="22"/>
          <w:lang w:val="sr-Cyrl-CS"/>
        </w:rPr>
        <w:t>.</w:t>
      </w:r>
    </w:p>
    <w:p w:rsidR="00A82F03"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zrelim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prezrelim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sastojinama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nisu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dovoljno</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podmlađene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razređene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lošeg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zrdavstvenog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stanja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planirati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podmladno</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razdoblje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od</w:t>
      </w:r>
      <w:r w:rsidRPr="006A3C49">
        <w:rPr>
          <w:rFonts w:asciiTheme="minorHAnsi" w:hAnsiTheme="minorHAnsi" w:cstheme="minorHAnsi"/>
          <w:color w:val="000000"/>
          <w:sz w:val="22"/>
          <w:lang w:val="sr-Cyrl-CS"/>
        </w:rPr>
        <w:t xml:space="preserve"> 10 </w:t>
      </w:r>
      <w:r>
        <w:rPr>
          <w:rFonts w:asciiTheme="minorHAnsi" w:hAnsiTheme="minorHAnsi" w:cstheme="minorHAnsi"/>
          <w:color w:val="000000"/>
          <w:sz w:val="22"/>
          <w:lang w:val="sr-Cyrl-CS"/>
        </w:rPr>
        <w:t>godina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ali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kroz</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smernice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obavezati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da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tom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uređajnom</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razdoblju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sprovede</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oplodni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završni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sek</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ili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kombinacija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oplodnog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završnog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seka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naknadnog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sidRPr="006A3C49">
        <w:rPr>
          <w:rFonts w:asciiTheme="minorHAnsi" w:hAnsiTheme="minorHAnsi" w:cstheme="minorHAnsi"/>
          <w:color w:val="000000"/>
          <w:sz w:val="22"/>
          <w:lang w:val="sr-Cyrl-CS"/>
        </w:rPr>
        <w:tab/>
      </w:r>
      <w:r>
        <w:rPr>
          <w:rFonts w:asciiTheme="minorHAnsi" w:hAnsiTheme="minorHAnsi" w:cstheme="minorHAnsi"/>
          <w:color w:val="000000"/>
          <w:sz w:val="22"/>
          <w:lang w:val="sr-Cyrl-CS"/>
        </w:rPr>
        <w:t>završnog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ili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završnog</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u</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dva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navrata</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završiti</w:t>
      </w:r>
      <w:r w:rsidRPr="006A3C49">
        <w:rPr>
          <w:rFonts w:asciiTheme="minorHAnsi" w:hAnsiTheme="minorHAnsi" w:cstheme="minorHAnsi"/>
          <w:color w:val="000000"/>
          <w:sz w:val="22"/>
          <w:lang w:val="sr-Cyrl-CS"/>
        </w:rPr>
        <w:t xml:space="preserve"> </w:t>
      </w:r>
      <w:r>
        <w:rPr>
          <w:rFonts w:asciiTheme="minorHAnsi" w:hAnsiTheme="minorHAnsi" w:cstheme="minorHAnsi"/>
          <w:color w:val="000000"/>
          <w:sz w:val="22"/>
          <w:lang w:val="sr-Cyrl-CS"/>
        </w:rPr>
        <w:t>obnavljanje</w:t>
      </w:r>
      <w:r w:rsidRPr="006A3C49">
        <w:rPr>
          <w:rFonts w:asciiTheme="minorHAnsi" w:hAnsiTheme="minorHAnsi" w:cstheme="minorHAnsi"/>
          <w:color w:val="000000"/>
          <w:sz w:val="22"/>
          <w:lang w:val="sr-Cyrl-CS"/>
        </w:rPr>
        <w:t>.</w:t>
      </w:r>
    </w:p>
    <w:p w:rsidR="00A82F03"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sidRPr="00483D6E">
        <w:rPr>
          <w:rFonts w:asciiTheme="minorHAnsi" w:hAnsiTheme="minorHAnsi" w:cstheme="minorHAnsi"/>
          <w:color w:val="000000"/>
          <w:sz w:val="22"/>
          <w:lang w:val="sr-Cyrl-CS"/>
        </w:rPr>
        <w:t>na delu površine gde nije uspelo prirodno obnavljanje osigurati (unošenjem ili prirodno) podmladak ostalih vrsta drveća</w:t>
      </w:r>
      <w:r>
        <w:rPr>
          <w:rFonts w:asciiTheme="minorHAnsi" w:hAnsiTheme="minorHAnsi" w:cstheme="minorHAnsi"/>
          <w:color w:val="000000"/>
          <w:sz w:val="22"/>
          <w:lang w:val="sr-Latn-RS"/>
        </w:rPr>
        <w:t xml:space="preserve"> </w:t>
      </w:r>
      <w:r w:rsidRPr="00483D6E">
        <w:rPr>
          <w:rFonts w:asciiTheme="minorHAnsi" w:hAnsiTheme="minorHAnsi" w:cstheme="minorHAnsi"/>
          <w:color w:val="000000"/>
          <w:sz w:val="22"/>
          <w:lang w:val="sr-Cyrl-CS"/>
        </w:rPr>
        <w:t>u sastojinama bukve (g. javor , b. jasen, d. trešnja, jela, smrča , duglazija),</w:t>
      </w:r>
    </w:p>
    <w:p w:rsidR="00A82F03"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sidRPr="00483D6E">
        <w:rPr>
          <w:rFonts w:asciiTheme="minorHAnsi" w:hAnsiTheme="minorHAnsi" w:cstheme="minorHAnsi"/>
          <w:color w:val="000000"/>
          <w:sz w:val="22"/>
          <w:lang w:val="sr-Cyrl-CS"/>
        </w:rPr>
        <w:t>kod bukve praćenje pojave ’’kerna’’u zavisnosti od dinamike rasta i starosti i shodno tome korigovanje (uvećati ili smanjiti) ciljnih prečnika,</w:t>
      </w:r>
    </w:p>
    <w:p w:rsidR="00A82F03"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sidRPr="00483D6E">
        <w:rPr>
          <w:rFonts w:asciiTheme="minorHAnsi" w:hAnsiTheme="minorHAnsi" w:cstheme="minorHAnsi"/>
          <w:color w:val="000000"/>
          <w:sz w:val="22"/>
          <w:lang w:val="sr-Cyrl-CS"/>
        </w:rPr>
        <w:lastRenderedPageBreak/>
        <w:t xml:space="preserve">nakon završenog obnavljanja redovno sprovoditi mere nege </w:t>
      </w:r>
      <w:r>
        <w:rPr>
          <w:rFonts w:asciiTheme="minorHAnsi" w:hAnsiTheme="minorHAnsi" w:cstheme="minorHAnsi"/>
          <w:color w:val="000000"/>
          <w:sz w:val="22"/>
          <w:lang w:val="sr-Latn-RS"/>
        </w:rPr>
        <w:t>(</w:t>
      </w:r>
      <w:r w:rsidRPr="00483D6E">
        <w:rPr>
          <w:rFonts w:asciiTheme="minorHAnsi" w:hAnsiTheme="minorHAnsi" w:cstheme="minorHAnsi"/>
          <w:color w:val="000000"/>
          <w:sz w:val="22"/>
          <w:lang w:val="sr-Cyrl-CS"/>
        </w:rPr>
        <w:t>osvetljavanje, čišenje, zaštita podmlatka od stoke, divljači</w:t>
      </w:r>
      <w:r>
        <w:rPr>
          <w:rFonts w:asciiTheme="minorHAnsi" w:hAnsiTheme="minorHAnsi" w:cstheme="minorHAnsi"/>
          <w:color w:val="000000"/>
          <w:sz w:val="22"/>
          <w:lang w:val="sr-Latn-RS"/>
        </w:rPr>
        <w:t>)</w:t>
      </w:r>
    </w:p>
    <w:p w:rsidR="00A82F03" w:rsidRPr="00483D6E" w:rsidRDefault="00A82F03" w:rsidP="00A82F03">
      <w:pPr>
        <w:pStyle w:val="NormalWeb"/>
        <w:numPr>
          <w:ilvl w:val="0"/>
          <w:numId w:val="139"/>
        </w:numPr>
        <w:spacing w:before="0" w:beforeAutospacing="0" w:after="0" w:afterAutospacing="0"/>
        <w:ind w:left="851" w:hanging="425"/>
        <w:jc w:val="both"/>
        <w:rPr>
          <w:rFonts w:asciiTheme="minorHAnsi" w:hAnsiTheme="minorHAnsi" w:cstheme="minorHAnsi"/>
          <w:color w:val="000000"/>
          <w:sz w:val="22"/>
          <w:lang w:val="sr-Cyrl-CS"/>
        </w:rPr>
      </w:pPr>
      <w:r w:rsidRPr="00483D6E">
        <w:rPr>
          <w:rFonts w:asciiTheme="minorHAnsi" w:hAnsiTheme="minorHAnsi" w:cstheme="minorHAnsi"/>
          <w:color w:val="000000"/>
          <w:sz w:val="22"/>
          <w:lang w:val="sr-Cyrl-CS"/>
        </w:rPr>
        <w:t>maksimalno smanjiti štete na podmlatku prilikom sprovođenja seče obnavljanja.</w:t>
      </w:r>
    </w:p>
    <w:p w:rsidR="00A82F03" w:rsidRPr="006A3C49" w:rsidRDefault="00A82F03" w:rsidP="00A82F03">
      <w:pPr>
        <w:pStyle w:val="NormalWeb"/>
        <w:spacing w:before="0" w:beforeAutospacing="0" w:after="0" w:afterAutospacing="0"/>
        <w:ind w:left="851" w:hanging="425"/>
        <w:jc w:val="both"/>
        <w:rPr>
          <w:rFonts w:asciiTheme="minorHAnsi" w:hAnsiTheme="minorHAnsi" w:cstheme="minorHAnsi"/>
          <w:color w:val="000000"/>
          <w:sz w:val="22"/>
          <w:lang w:val="sr-Cyrl-CS"/>
        </w:rPr>
      </w:pPr>
    </w:p>
    <w:p w:rsidR="00A82F03" w:rsidRPr="00583D70" w:rsidRDefault="00A82F03" w:rsidP="00A82F03">
      <w:pPr>
        <w:pStyle w:val="NormalWeb"/>
        <w:spacing w:before="0" w:beforeAutospacing="0" w:after="0" w:afterAutospacing="0"/>
        <w:jc w:val="both"/>
        <w:rPr>
          <w:color w:val="000000"/>
          <w:lang w:val="sr-Cyrl-CS"/>
        </w:rPr>
      </w:pPr>
    </w:p>
    <w:p w:rsidR="00A82F03" w:rsidRDefault="00A82F03" w:rsidP="00A82F03">
      <w:pPr>
        <w:pStyle w:val="NormalWeb"/>
        <w:spacing w:before="0" w:beforeAutospacing="0" w:after="0" w:afterAutospacing="0"/>
        <w:jc w:val="both"/>
        <w:rPr>
          <w:color w:val="000000"/>
          <w:lang w:val="en-US"/>
        </w:rPr>
      </w:pPr>
      <w:r>
        <w:rPr>
          <w:noProof/>
          <w:lang w:val="sr-Latn-RS" w:eastAsia="sr-Latn-RS"/>
        </w:rPr>
        <w:drawing>
          <wp:inline distT="0" distB="0" distL="0" distR="0" wp14:anchorId="31D8D785" wp14:editId="66D0E51A">
            <wp:extent cx="5731510" cy="2761386"/>
            <wp:effectExtent l="19050" t="0" r="2540" b="0"/>
            <wp:docPr id="229" name="Picture 4" descr="cif04054.gif (29081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f04054.gif (29081 Byte)"/>
                    <pic:cNvPicPr>
                      <a:picLocks noChangeAspect="1" noChangeArrowheads="1"/>
                    </pic:cNvPicPr>
                  </pic:nvPicPr>
                  <pic:blipFill>
                    <a:blip r:embed="rId24" cstate="print"/>
                    <a:srcRect/>
                    <a:stretch>
                      <a:fillRect/>
                    </a:stretch>
                  </pic:blipFill>
                  <pic:spPr bwMode="auto">
                    <a:xfrm>
                      <a:off x="0" y="0"/>
                      <a:ext cx="5731510" cy="2761386"/>
                    </a:xfrm>
                    <a:prstGeom prst="rect">
                      <a:avLst/>
                    </a:prstGeom>
                    <a:noFill/>
                    <a:ln w="9525">
                      <a:noFill/>
                      <a:miter lim="800000"/>
                      <a:headEnd/>
                      <a:tailEnd/>
                    </a:ln>
                  </pic:spPr>
                </pic:pic>
              </a:graphicData>
            </a:graphic>
          </wp:inline>
        </w:drawing>
      </w:r>
    </w:p>
    <w:p w:rsidR="00A82F03" w:rsidRDefault="00A82F03" w:rsidP="00A82F03">
      <w:pPr>
        <w:pStyle w:val="NormalWeb"/>
        <w:spacing w:before="0" w:beforeAutospacing="0" w:after="0" w:afterAutospacing="0"/>
        <w:jc w:val="center"/>
        <w:rPr>
          <w:rStyle w:val="Strong"/>
          <w:rFonts w:asciiTheme="minorHAnsi" w:hAnsiTheme="minorHAnsi" w:cstheme="minorHAnsi"/>
          <w:color w:val="000000"/>
          <w:sz w:val="22"/>
          <w:szCs w:val="22"/>
          <w:lang w:val="de-DE"/>
        </w:rPr>
      </w:pPr>
      <w:r w:rsidRPr="0095424C">
        <w:rPr>
          <w:rFonts w:asciiTheme="minorHAnsi" w:hAnsiTheme="minorHAnsi" w:cstheme="minorHAnsi"/>
          <w:b/>
          <w:color w:val="000000"/>
          <w:sz w:val="22"/>
          <w:szCs w:val="22"/>
          <w:lang w:val="de-DE"/>
        </w:rPr>
        <w:t>Slika 7.</w:t>
      </w:r>
      <w:r w:rsidRPr="0095424C">
        <w:rPr>
          <w:rFonts w:asciiTheme="minorHAnsi" w:hAnsiTheme="minorHAnsi" w:cstheme="minorHAnsi"/>
          <w:color w:val="000000"/>
          <w:sz w:val="22"/>
          <w:szCs w:val="22"/>
          <w:lang w:val="de-DE"/>
        </w:rPr>
        <w:t xml:space="preserve"> Šematski prikaz izvođenja oplodne seče (I = geschlossener Altbestand; II = Vorbereitungshieb; III = Besamungshieb; IV = Lichtungshieb; V = Räumungshieb; VI = Verjüngung) (</w:t>
      </w:r>
      <w:r w:rsidRPr="0095424C">
        <w:rPr>
          <w:rStyle w:val="Strong"/>
          <w:rFonts w:asciiTheme="minorHAnsi" w:hAnsiTheme="minorHAnsi" w:cstheme="minorHAnsi"/>
          <w:color w:val="000000"/>
          <w:sz w:val="22"/>
          <w:szCs w:val="22"/>
          <w:lang w:val="de-DE"/>
        </w:rPr>
        <w:t>Burschel, P., Huss, J., 1997)</w:t>
      </w:r>
    </w:p>
    <w:p w:rsidR="00A82F03" w:rsidRPr="0095424C" w:rsidRDefault="00A82F03" w:rsidP="00A82F03">
      <w:pPr>
        <w:pStyle w:val="NormalWeb"/>
        <w:spacing w:before="0" w:beforeAutospacing="0" w:after="0" w:afterAutospacing="0"/>
        <w:jc w:val="center"/>
        <w:rPr>
          <w:rStyle w:val="Strong"/>
          <w:rFonts w:asciiTheme="minorHAnsi" w:hAnsiTheme="minorHAnsi" w:cstheme="minorHAnsi"/>
          <w:b w:val="0"/>
          <w:color w:val="000000"/>
          <w:sz w:val="22"/>
          <w:szCs w:val="22"/>
          <w:lang w:val="de-DE"/>
        </w:rPr>
      </w:pPr>
    </w:p>
    <w:p w:rsidR="00A82F03" w:rsidRDefault="00A82F03" w:rsidP="00A82F03">
      <w:pPr>
        <w:pStyle w:val="NormalWeb"/>
        <w:spacing w:before="0" w:beforeAutospacing="0" w:after="0" w:afterAutospacing="0"/>
        <w:jc w:val="center"/>
        <w:rPr>
          <w:rStyle w:val="Strong"/>
          <w:b w:val="0"/>
          <w:color w:val="000000"/>
        </w:rPr>
      </w:pPr>
    </w:p>
    <w:p w:rsidR="00A82F03" w:rsidRPr="00B73B7F" w:rsidRDefault="00A82F03" w:rsidP="00A82F03">
      <w:pPr>
        <w:spacing w:line="240" w:lineRule="auto"/>
        <w:rPr>
          <w:rFonts w:cstheme="minorHAnsi"/>
          <w:b/>
          <w:lang w:val="sr-Latn-CS"/>
        </w:rPr>
      </w:pPr>
      <w:r w:rsidRPr="00483D6E">
        <w:rPr>
          <w:rFonts w:cstheme="minorHAnsi"/>
          <w:b/>
          <w:lang w:val="en-GB"/>
        </w:rPr>
        <w:t>Postupak</w:t>
      </w:r>
      <w:r w:rsidRPr="00B73B7F">
        <w:rPr>
          <w:rFonts w:cstheme="minorHAnsi"/>
          <w:b/>
          <w:lang w:val="sr-Latn-CS"/>
        </w:rPr>
        <w:t xml:space="preserve"> </w:t>
      </w:r>
      <w:r w:rsidRPr="00483D6E">
        <w:rPr>
          <w:rFonts w:cstheme="minorHAnsi"/>
          <w:b/>
          <w:lang w:val="en-GB"/>
        </w:rPr>
        <w:t>sprovo</w:t>
      </w:r>
      <w:r w:rsidRPr="00B73B7F">
        <w:rPr>
          <w:rFonts w:cstheme="minorHAnsi"/>
          <w:b/>
          <w:lang w:val="sr-Latn-CS"/>
        </w:rPr>
        <w:t>đ</w:t>
      </w:r>
      <w:r w:rsidRPr="00483D6E">
        <w:rPr>
          <w:rFonts w:cstheme="minorHAnsi"/>
          <w:b/>
          <w:lang w:val="en-GB"/>
        </w:rPr>
        <w:t>enja</w:t>
      </w:r>
      <w:r w:rsidRPr="00B73B7F">
        <w:rPr>
          <w:rFonts w:cstheme="minorHAnsi"/>
          <w:b/>
          <w:lang w:val="sr-Latn-CS"/>
        </w:rPr>
        <w:t xml:space="preserve"> </w:t>
      </w:r>
      <w:r w:rsidRPr="00483D6E">
        <w:rPr>
          <w:rFonts w:cstheme="minorHAnsi"/>
          <w:b/>
          <w:lang w:val="en-GB"/>
        </w:rPr>
        <w:t>oplodne</w:t>
      </w:r>
      <w:r w:rsidRPr="00B73B7F">
        <w:rPr>
          <w:rFonts w:cstheme="minorHAnsi"/>
          <w:b/>
          <w:lang w:val="sr-Latn-CS"/>
        </w:rPr>
        <w:t xml:space="preserve"> </w:t>
      </w:r>
      <w:r w:rsidRPr="00483D6E">
        <w:rPr>
          <w:rFonts w:cstheme="minorHAnsi"/>
          <w:b/>
          <w:lang w:val="en-GB"/>
        </w:rPr>
        <w:t>se</w:t>
      </w:r>
      <w:r w:rsidRPr="00B73B7F">
        <w:rPr>
          <w:rFonts w:cstheme="minorHAnsi"/>
          <w:b/>
          <w:lang w:val="sr-Latn-CS"/>
        </w:rPr>
        <w:t>č</w:t>
      </w:r>
      <w:r w:rsidRPr="00483D6E">
        <w:rPr>
          <w:rFonts w:cstheme="minorHAnsi"/>
          <w:b/>
          <w:lang w:val="en-GB"/>
        </w:rPr>
        <w:t>e</w:t>
      </w:r>
      <w:r w:rsidRPr="00B73B7F">
        <w:rPr>
          <w:rFonts w:cstheme="minorHAnsi"/>
          <w:b/>
          <w:lang w:val="sr-Latn-CS"/>
        </w:rPr>
        <w:t xml:space="preserve"> </w:t>
      </w:r>
      <w:r w:rsidRPr="00483D6E">
        <w:rPr>
          <w:rFonts w:cstheme="minorHAnsi"/>
          <w:b/>
          <w:lang w:val="en-GB"/>
        </w:rPr>
        <w:t>kratkog</w:t>
      </w:r>
      <w:r w:rsidRPr="00B73B7F">
        <w:rPr>
          <w:rFonts w:cstheme="minorHAnsi"/>
          <w:b/>
          <w:lang w:val="sr-Latn-CS"/>
        </w:rPr>
        <w:t xml:space="preserve"> </w:t>
      </w:r>
      <w:r w:rsidRPr="00483D6E">
        <w:rPr>
          <w:rFonts w:cstheme="minorHAnsi"/>
          <w:b/>
          <w:lang w:val="en-GB"/>
        </w:rPr>
        <w:t>podmladnog</w:t>
      </w:r>
      <w:r w:rsidRPr="00B73B7F">
        <w:rPr>
          <w:rFonts w:cstheme="minorHAnsi"/>
          <w:b/>
          <w:lang w:val="sr-Latn-CS"/>
        </w:rPr>
        <w:t xml:space="preserve"> </w:t>
      </w:r>
      <w:r w:rsidRPr="00483D6E">
        <w:rPr>
          <w:rFonts w:cstheme="minorHAnsi"/>
          <w:b/>
          <w:lang w:val="en-GB"/>
        </w:rPr>
        <w:t>razdoblja</w:t>
      </w:r>
    </w:p>
    <w:p w:rsidR="00A82F03" w:rsidRPr="00B73B7F" w:rsidRDefault="00A82F03" w:rsidP="00A82F5F">
      <w:pPr>
        <w:ind w:left="450" w:hanging="284"/>
        <w:rPr>
          <w:lang w:val="sr-Latn-CS"/>
        </w:rPr>
      </w:pPr>
      <w:r w:rsidRPr="00B73B7F">
        <w:rPr>
          <w:lang w:val="sr-Latn-CS"/>
        </w:rPr>
        <w:t>•</w:t>
      </w:r>
      <w:r w:rsidRPr="00B73B7F">
        <w:rPr>
          <w:lang w:val="sr-Latn-CS"/>
        </w:rPr>
        <w:tab/>
      </w:r>
      <w:r w:rsidRPr="00483D6E">
        <w:rPr>
          <w:lang w:val="en-GB"/>
        </w:rPr>
        <w:t>Planira</w:t>
      </w:r>
      <w:r w:rsidRPr="00B73B7F">
        <w:rPr>
          <w:lang w:val="sr-Latn-CS"/>
        </w:rPr>
        <w:t xml:space="preserve"> </w:t>
      </w:r>
      <w:r w:rsidRPr="00483D6E">
        <w:rPr>
          <w:lang w:val="en-GB"/>
        </w:rPr>
        <w:t>se</w:t>
      </w:r>
      <w:r w:rsidRPr="00B73B7F">
        <w:rPr>
          <w:lang w:val="sr-Latn-CS"/>
        </w:rPr>
        <w:t xml:space="preserve"> </w:t>
      </w:r>
      <w:r w:rsidRPr="00483D6E">
        <w:rPr>
          <w:lang w:val="en-GB"/>
        </w:rPr>
        <w:t>i</w:t>
      </w:r>
      <w:r w:rsidRPr="00B73B7F">
        <w:rPr>
          <w:lang w:val="sr-Latn-CS"/>
        </w:rPr>
        <w:t xml:space="preserve"> </w:t>
      </w:r>
      <w:r w:rsidRPr="00483D6E">
        <w:rPr>
          <w:lang w:val="en-GB"/>
        </w:rPr>
        <w:t>sprovodi</w:t>
      </w:r>
      <w:r w:rsidRPr="00B73B7F">
        <w:rPr>
          <w:lang w:val="sr-Latn-CS"/>
        </w:rPr>
        <w:t xml:space="preserve"> </w:t>
      </w:r>
      <w:r w:rsidRPr="00483D6E">
        <w:rPr>
          <w:lang w:val="en-GB"/>
        </w:rPr>
        <w:t>kroz</w:t>
      </w:r>
      <w:r w:rsidRPr="00B73B7F">
        <w:rPr>
          <w:lang w:val="sr-Latn-CS"/>
        </w:rPr>
        <w:t xml:space="preserve"> </w:t>
      </w:r>
      <w:r w:rsidRPr="00483D6E">
        <w:rPr>
          <w:lang w:val="en-GB"/>
        </w:rPr>
        <w:t>tri</w:t>
      </w:r>
      <w:r w:rsidRPr="00B73B7F">
        <w:rPr>
          <w:lang w:val="sr-Latn-CS"/>
        </w:rPr>
        <w:t xml:space="preserve"> </w:t>
      </w:r>
      <w:r w:rsidRPr="00483D6E">
        <w:rPr>
          <w:lang w:val="en-GB"/>
        </w:rPr>
        <w:t>osnovna</w:t>
      </w:r>
      <w:r w:rsidRPr="00B73B7F">
        <w:rPr>
          <w:lang w:val="sr-Latn-CS"/>
        </w:rPr>
        <w:t xml:space="preserve"> </w:t>
      </w:r>
      <w:r w:rsidRPr="00483D6E">
        <w:rPr>
          <w:lang w:val="en-GB"/>
        </w:rPr>
        <w:t>seka</w:t>
      </w:r>
      <w:r w:rsidRPr="00B73B7F">
        <w:rPr>
          <w:lang w:val="sr-Latn-CS"/>
        </w:rPr>
        <w:t xml:space="preserve">: </w:t>
      </w:r>
      <w:r w:rsidRPr="00483D6E">
        <w:rPr>
          <w:lang w:val="en-GB"/>
        </w:rPr>
        <w:t>pripremni</w:t>
      </w:r>
      <w:r w:rsidRPr="00B73B7F">
        <w:rPr>
          <w:lang w:val="sr-Latn-CS"/>
        </w:rPr>
        <w:t xml:space="preserve">, </w:t>
      </w:r>
      <w:r w:rsidRPr="00483D6E">
        <w:rPr>
          <w:lang w:val="en-GB"/>
        </w:rPr>
        <w:t>oplodni</w:t>
      </w:r>
      <w:r w:rsidRPr="00B73B7F">
        <w:rPr>
          <w:lang w:val="sr-Latn-CS"/>
        </w:rPr>
        <w:t xml:space="preserve"> </w:t>
      </w:r>
      <w:r w:rsidRPr="00483D6E">
        <w:rPr>
          <w:lang w:val="en-GB"/>
        </w:rPr>
        <w:t>i</w:t>
      </w:r>
      <w:r w:rsidRPr="00B73B7F">
        <w:rPr>
          <w:lang w:val="sr-Latn-CS"/>
        </w:rPr>
        <w:t xml:space="preserve"> </w:t>
      </w:r>
      <w:r w:rsidRPr="00483D6E">
        <w:rPr>
          <w:lang w:val="en-GB"/>
        </w:rPr>
        <w:t>zavr</w:t>
      </w:r>
      <w:r w:rsidRPr="00B73B7F">
        <w:rPr>
          <w:lang w:val="sr-Latn-CS"/>
        </w:rPr>
        <w:t>š</w:t>
      </w:r>
      <w:r w:rsidRPr="00483D6E">
        <w:rPr>
          <w:lang w:val="en-GB"/>
        </w:rPr>
        <w:t>ni</w:t>
      </w:r>
      <w:r w:rsidRPr="00B73B7F">
        <w:rPr>
          <w:lang w:val="sr-Latn-CS"/>
        </w:rPr>
        <w:t xml:space="preserve">, </w:t>
      </w:r>
      <w:r w:rsidRPr="00483D6E">
        <w:rPr>
          <w:lang w:val="en-GB"/>
        </w:rPr>
        <w:t>a</w:t>
      </w:r>
      <w:r w:rsidRPr="00B73B7F">
        <w:rPr>
          <w:lang w:val="sr-Latn-CS"/>
        </w:rPr>
        <w:t xml:space="preserve"> </w:t>
      </w:r>
      <w:r w:rsidRPr="00483D6E">
        <w:rPr>
          <w:lang w:val="en-GB"/>
        </w:rPr>
        <w:t>u</w:t>
      </w:r>
      <w:r w:rsidRPr="00B73B7F">
        <w:rPr>
          <w:lang w:val="sr-Latn-CS"/>
        </w:rPr>
        <w:t xml:space="preserve"> </w:t>
      </w:r>
      <w:r w:rsidRPr="00483D6E">
        <w:rPr>
          <w:lang w:val="en-GB"/>
        </w:rPr>
        <w:t>odre</w:t>
      </w:r>
      <w:r w:rsidRPr="00B73B7F">
        <w:rPr>
          <w:lang w:val="sr-Latn-CS"/>
        </w:rPr>
        <w:t>đ</w:t>
      </w:r>
      <w:r w:rsidRPr="00483D6E">
        <w:rPr>
          <w:lang w:val="en-GB"/>
        </w:rPr>
        <w:t>enim</w:t>
      </w:r>
      <w:r w:rsidRPr="00B73B7F">
        <w:rPr>
          <w:lang w:val="sr-Latn-CS"/>
        </w:rPr>
        <w:t xml:space="preserve">  </w:t>
      </w:r>
      <w:r w:rsidRPr="00483D6E">
        <w:rPr>
          <w:lang w:val="en-GB"/>
        </w:rPr>
        <w:t>slu</w:t>
      </w:r>
      <w:r w:rsidRPr="00B73B7F">
        <w:rPr>
          <w:lang w:val="sr-Latn-CS"/>
        </w:rPr>
        <w:t>č</w:t>
      </w:r>
      <w:r w:rsidRPr="00483D6E">
        <w:rPr>
          <w:lang w:val="en-GB"/>
        </w:rPr>
        <w:t>ajevim</w:t>
      </w:r>
      <w:r>
        <w:rPr>
          <w:lang w:val="en-GB"/>
        </w:rPr>
        <w:t>a</w:t>
      </w:r>
      <w:r w:rsidRPr="00B73B7F">
        <w:rPr>
          <w:lang w:val="sr-Latn-CS"/>
        </w:rPr>
        <w:t xml:space="preserve">  </w:t>
      </w:r>
      <w:r w:rsidRPr="00483D6E">
        <w:rPr>
          <w:lang w:val="en-GB"/>
        </w:rPr>
        <w:t>naknadnim</w:t>
      </w:r>
      <w:r w:rsidRPr="00B73B7F">
        <w:rPr>
          <w:lang w:val="sr-Latn-CS"/>
        </w:rPr>
        <w:t xml:space="preserve">  </w:t>
      </w:r>
      <w:r w:rsidRPr="00483D6E">
        <w:rPr>
          <w:lang w:val="en-GB"/>
        </w:rPr>
        <w:t>i</w:t>
      </w:r>
      <w:r w:rsidRPr="00B73B7F">
        <w:rPr>
          <w:lang w:val="sr-Latn-CS"/>
        </w:rPr>
        <w:t xml:space="preserve"> </w:t>
      </w:r>
      <w:r w:rsidRPr="00483D6E">
        <w:rPr>
          <w:lang w:val="en-GB"/>
        </w:rPr>
        <w:t>kombinacijom</w:t>
      </w:r>
      <w:r w:rsidRPr="00B73B7F">
        <w:rPr>
          <w:lang w:val="sr-Latn-CS"/>
        </w:rPr>
        <w:t xml:space="preserve"> </w:t>
      </w:r>
      <w:r w:rsidRPr="00483D6E">
        <w:rPr>
          <w:lang w:val="en-GB"/>
        </w:rPr>
        <w:t>gore</w:t>
      </w:r>
      <w:r w:rsidRPr="00B73B7F">
        <w:rPr>
          <w:lang w:val="sr-Latn-CS"/>
        </w:rPr>
        <w:t xml:space="preserve"> </w:t>
      </w:r>
      <w:r w:rsidRPr="00483D6E">
        <w:rPr>
          <w:lang w:val="en-GB"/>
        </w:rPr>
        <w:t>navedenih</w:t>
      </w:r>
      <w:r w:rsidRPr="00B73B7F">
        <w:rPr>
          <w:lang w:val="sr-Latn-CS"/>
        </w:rPr>
        <w:t xml:space="preserve"> </w:t>
      </w:r>
      <w:r w:rsidRPr="00483D6E">
        <w:rPr>
          <w:lang w:val="en-GB"/>
        </w:rPr>
        <w:t>sekova</w:t>
      </w:r>
      <w:r w:rsidRPr="00B73B7F">
        <w:rPr>
          <w:lang w:val="sr-Latn-CS"/>
        </w:rPr>
        <w:t>.</w:t>
      </w:r>
    </w:p>
    <w:p w:rsidR="00A82F03" w:rsidRPr="00B73B7F" w:rsidRDefault="00A82F03" w:rsidP="00A82F03">
      <w:pPr>
        <w:rPr>
          <w:lang w:val="sr-Latn-CS"/>
        </w:rPr>
      </w:pPr>
    </w:p>
    <w:p w:rsidR="00A82F03" w:rsidRPr="00B73B7F" w:rsidRDefault="00A82F03" w:rsidP="00A82F03">
      <w:pPr>
        <w:rPr>
          <w:b/>
        </w:rPr>
      </w:pPr>
      <w:r w:rsidRPr="00B73B7F">
        <w:rPr>
          <w:b/>
        </w:rPr>
        <w:t>Pripremni sek</w:t>
      </w:r>
    </w:p>
    <w:p w:rsidR="00A82F03" w:rsidRPr="00B73B7F" w:rsidRDefault="00A82F03" w:rsidP="00A82F03">
      <w:pPr>
        <w:rPr>
          <w:b/>
        </w:rPr>
      </w:pPr>
    </w:p>
    <w:p w:rsidR="00A82F03" w:rsidRPr="00B73B7F" w:rsidRDefault="00A82F03" w:rsidP="00A82F03">
      <w:pPr>
        <w:pStyle w:val="ListParagraph"/>
        <w:spacing w:line="240" w:lineRule="auto"/>
        <w:ind w:left="0"/>
        <w:rPr>
          <w:rFonts w:cstheme="minorHAnsi"/>
          <w:b/>
        </w:rPr>
      </w:pPr>
      <w:r w:rsidRPr="00B73B7F">
        <w:rPr>
          <w:rFonts w:cstheme="minorHAnsi"/>
          <w:b/>
        </w:rPr>
        <w:tab/>
      </w:r>
      <w:r w:rsidRPr="00B73B7F">
        <w:rPr>
          <w:rFonts w:cstheme="minorHAnsi"/>
          <w:b/>
        </w:rPr>
        <w:tab/>
        <w:t>Cilj pripremnog seka je:</w:t>
      </w:r>
    </w:p>
    <w:p w:rsidR="00A82F03" w:rsidRDefault="00A82F03" w:rsidP="00A82F5F">
      <w:pPr>
        <w:pStyle w:val="ListParagraph"/>
        <w:numPr>
          <w:ilvl w:val="0"/>
          <w:numId w:val="140"/>
        </w:numPr>
        <w:ind w:left="540"/>
        <w:rPr>
          <w:lang w:val="en-GB"/>
        </w:rPr>
      </w:pPr>
      <w:r w:rsidRPr="002710E6">
        <w:rPr>
          <w:lang w:val="en-GB"/>
        </w:rPr>
        <w:t>Da se u sastojini stvore optimalni uslovi za osemenjavanje i nicanje semena</w:t>
      </w:r>
    </w:p>
    <w:p w:rsidR="00A82F03" w:rsidRDefault="00A82F03" w:rsidP="00A82F5F">
      <w:pPr>
        <w:pStyle w:val="ListParagraph"/>
        <w:numPr>
          <w:ilvl w:val="0"/>
          <w:numId w:val="140"/>
        </w:numPr>
        <w:ind w:left="540"/>
        <w:rPr>
          <w:lang w:val="en-GB"/>
        </w:rPr>
      </w:pPr>
      <w:r w:rsidRPr="002710E6">
        <w:rPr>
          <w:lang w:val="en-GB"/>
        </w:rPr>
        <w:t>Stvaranje povoljnih stanišnih i sastojinskih uslova za prirodno obnavljanje.</w:t>
      </w:r>
    </w:p>
    <w:p w:rsidR="00A82F03" w:rsidRDefault="00A82F03" w:rsidP="00A82F03">
      <w:pPr>
        <w:rPr>
          <w:lang w:val="en-GB"/>
        </w:rPr>
      </w:pPr>
    </w:p>
    <w:p w:rsidR="00A82F03" w:rsidRPr="002710E6" w:rsidRDefault="00A82F03" w:rsidP="00A82F03">
      <w:pPr>
        <w:rPr>
          <w:lang w:val="en-GB"/>
        </w:rPr>
      </w:pPr>
      <w:r w:rsidRPr="002710E6">
        <w:rPr>
          <w:b/>
          <w:lang w:val="en-GB"/>
        </w:rPr>
        <w:t>Radovi</w:t>
      </w:r>
      <w:r>
        <w:rPr>
          <w:lang w:val="en-GB"/>
        </w:rPr>
        <w:t>:</w:t>
      </w:r>
    </w:p>
    <w:p w:rsidR="00A82F03" w:rsidRPr="00DB3577" w:rsidRDefault="00A82F03" w:rsidP="00A82F03">
      <w:pPr>
        <w:pStyle w:val="NormalWeb"/>
        <w:numPr>
          <w:ilvl w:val="0"/>
          <w:numId w:val="72"/>
        </w:numPr>
        <w:tabs>
          <w:tab w:val="left" w:pos="540"/>
        </w:tabs>
        <w:spacing w:before="0" w:beforeAutospacing="0" w:after="0" w:afterAutospacing="0"/>
        <w:ind w:left="54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 xml:space="preserve">Pripremni sek planira se planom seča obnavljanja  na osnovu stanišnih i sastojinskih uslova, a sprovodi se neposredno ili nekoliko godina pre </w:t>
      </w:r>
      <w:r w:rsidRPr="00DB3577">
        <w:rPr>
          <w:rFonts w:asciiTheme="minorHAnsi" w:hAnsiTheme="minorHAnsi" w:cstheme="minorHAnsi"/>
          <w:sz w:val="22"/>
          <w:szCs w:val="22"/>
          <w:lang w:val="en-GB"/>
        </w:rPr>
        <w:tab/>
        <w:t>obilnog uroda semena glavne vrste,</w:t>
      </w:r>
    </w:p>
    <w:p w:rsidR="00A82F03" w:rsidRPr="00DB3577" w:rsidRDefault="00A82F03" w:rsidP="00A82F03">
      <w:pPr>
        <w:pStyle w:val="NormalWeb"/>
        <w:numPr>
          <w:ilvl w:val="0"/>
          <w:numId w:val="72"/>
        </w:numPr>
        <w:tabs>
          <w:tab w:val="left" w:pos="540"/>
        </w:tabs>
        <w:spacing w:before="0" w:beforeAutospacing="0" w:after="0" w:afterAutospacing="0"/>
        <w:ind w:left="54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 xml:space="preserve">Pripremni sek planira se i sprovodi u sastojinama sa velikim brojem stabala </w:t>
      </w:r>
    </w:p>
    <w:p w:rsidR="00A82F03" w:rsidRPr="00DB3577" w:rsidRDefault="00A82F03" w:rsidP="00A82F03">
      <w:pPr>
        <w:pStyle w:val="NormalWeb"/>
        <w:numPr>
          <w:ilvl w:val="0"/>
          <w:numId w:val="72"/>
        </w:numPr>
        <w:tabs>
          <w:tab w:val="left" w:pos="540"/>
        </w:tabs>
        <w:spacing w:before="0" w:beforeAutospacing="0" w:after="0" w:afterAutospacing="0"/>
        <w:ind w:left="54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 xml:space="preserve">U sastojinama gde postoji opasnost od zakorovljenja (sastojine na dubokom, </w:t>
      </w:r>
      <w:r>
        <w:rPr>
          <w:rFonts w:asciiTheme="minorHAnsi" w:hAnsiTheme="minorHAnsi" w:cstheme="minorHAnsi"/>
          <w:sz w:val="22"/>
          <w:szCs w:val="22"/>
          <w:lang w:val="en-GB"/>
        </w:rPr>
        <w:t>s</w:t>
      </w:r>
      <w:r w:rsidRPr="00DB3577">
        <w:rPr>
          <w:rFonts w:asciiTheme="minorHAnsi" w:hAnsiTheme="minorHAnsi" w:cstheme="minorHAnsi"/>
          <w:sz w:val="22"/>
          <w:szCs w:val="22"/>
          <w:lang w:val="en-GB"/>
        </w:rPr>
        <w:t>vežem zemljištu, uvalama itd</w:t>
      </w:r>
      <w:r>
        <w:rPr>
          <w:rFonts w:asciiTheme="minorHAnsi" w:hAnsiTheme="minorHAnsi" w:cstheme="minorHAnsi"/>
          <w:sz w:val="22"/>
          <w:szCs w:val="22"/>
          <w:lang w:val="en-GB"/>
        </w:rPr>
        <w:t>)</w:t>
      </w:r>
      <w:r w:rsidRPr="00DB3577">
        <w:rPr>
          <w:rFonts w:asciiTheme="minorHAnsi" w:hAnsiTheme="minorHAnsi" w:cstheme="minorHAnsi"/>
          <w:sz w:val="22"/>
          <w:szCs w:val="22"/>
          <w:lang w:val="en-GB"/>
        </w:rPr>
        <w:t xml:space="preserve"> ne sprovodi se pripremni sek nego se spaja sa </w:t>
      </w:r>
      <w:r w:rsidRPr="00DB3577">
        <w:rPr>
          <w:rFonts w:asciiTheme="minorHAnsi" w:hAnsiTheme="minorHAnsi" w:cstheme="minorHAnsi"/>
          <w:sz w:val="22"/>
          <w:szCs w:val="22"/>
          <w:lang w:val="en-GB"/>
        </w:rPr>
        <w:tab/>
        <w:t>oplodnim</w:t>
      </w:r>
      <w:r>
        <w:rPr>
          <w:rFonts w:asciiTheme="minorHAnsi" w:hAnsiTheme="minorHAnsi" w:cstheme="minorHAnsi"/>
          <w:sz w:val="22"/>
          <w:szCs w:val="22"/>
          <w:lang w:val="en-GB"/>
        </w:rPr>
        <w:t xml:space="preserve"> </w:t>
      </w:r>
      <w:r w:rsidRPr="00DB3577">
        <w:rPr>
          <w:rFonts w:asciiTheme="minorHAnsi" w:hAnsiTheme="minorHAnsi" w:cstheme="minorHAnsi"/>
          <w:sz w:val="22"/>
          <w:szCs w:val="22"/>
          <w:lang w:val="en-GB"/>
        </w:rPr>
        <w:t xml:space="preserve">sekom </w:t>
      </w:r>
      <w:r>
        <w:rPr>
          <w:rFonts w:asciiTheme="minorHAnsi" w:hAnsiTheme="minorHAnsi" w:cstheme="minorHAnsi"/>
          <w:sz w:val="22"/>
          <w:szCs w:val="22"/>
          <w:lang w:val="en-GB"/>
        </w:rPr>
        <w:t>(</w:t>
      </w:r>
      <w:r w:rsidRPr="00DB3577">
        <w:rPr>
          <w:rFonts w:asciiTheme="minorHAnsi" w:hAnsiTheme="minorHAnsi" w:cstheme="minorHAnsi"/>
          <w:sz w:val="22"/>
          <w:szCs w:val="22"/>
          <w:lang w:val="en-GB"/>
        </w:rPr>
        <w:t>pripremno-oplodni sek</w:t>
      </w:r>
      <w:r>
        <w:rPr>
          <w:rFonts w:asciiTheme="minorHAnsi" w:hAnsiTheme="minorHAnsi" w:cstheme="minorHAnsi"/>
          <w:sz w:val="22"/>
          <w:szCs w:val="22"/>
          <w:lang w:val="en-GB"/>
        </w:rPr>
        <w:t>)</w:t>
      </w:r>
      <w:r w:rsidRPr="00DB3577">
        <w:rPr>
          <w:rFonts w:asciiTheme="minorHAnsi" w:hAnsiTheme="minorHAnsi" w:cstheme="minorHAnsi"/>
          <w:sz w:val="22"/>
          <w:szCs w:val="22"/>
          <w:lang w:val="en-GB"/>
        </w:rPr>
        <w:t>, a ako se zbog velikog broja stabala planira</w:t>
      </w:r>
      <w:r>
        <w:rPr>
          <w:rFonts w:asciiTheme="minorHAnsi" w:hAnsiTheme="minorHAnsi" w:cstheme="minorHAnsi"/>
          <w:sz w:val="22"/>
          <w:szCs w:val="22"/>
          <w:lang w:val="en-GB"/>
        </w:rPr>
        <w:t>, pripremnim sekom</w:t>
      </w:r>
      <w:r w:rsidRPr="00DB3577">
        <w:rPr>
          <w:rFonts w:asciiTheme="minorHAnsi" w:hAnsiTheme="minorHAnsi" w:cstheme="minorHAnsi"/>
          <w:sz w:val="22"/>
          <w:szCs w:val="22"/>
          <w:lang w:val="en-GB"/>
        </w:rPr>
        <w:t xml:space="preserve"> ne uklanja se podstojna etaža (sprat) nego samo lošija stabla iz </w:t>
      </w:r>
      <w:r w:rsidRPr="00DB3577">
        <w:rPr>
          <w:rFonts w:asciiTheme="minorHAnsi" w:hAnsiTheme="minorHAnsi" w:cstheme="minorHAnsi"/>
          <w:sz w:val="22"/>
          <w:szCs w:val="22"/>
          <w:lang w:val="en-GB"/>
        </w:rPr>
        <w:tab/>
        <w:t>gornjeg sprata,</w:t>
      </w:r>
    </w:p>
    <w:p w:rsidR="00A82F03" w:rsidRPr="00DB3577" w:rsidRDefault="00A82F03" w:rsidP="00A82F03">
      <w:pPr>
        <w:pStyle w:val="NormalWeb"/>
        <w:numPr>
          <w:ilvl w:val="0"/>
          <w:numId w:val="72"/>
        </w:numPr>
        <w:tabs>
          <w:tab w:val="left" w:pos="540"/>
        </w:tabs>
        <w:spacing w:before="0" w:beforeAutospacing="0" w:after="0" w:afterAutospacing="0"/>
        <w:ind w:left="54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 xml:space="preserve"> Pripremnim sekom uklaljaju se pre svega nepoželjne vrst</w:t>
      </w:r>
      <w:r>
        <w:rPr>
          <w:rFonts w:asciiTheme="minorHAnsi" w:hAnsiTheme="minorHAnsi" w:cstheme="minorHAnsi"/>
          <w:sz w:val="22"/>
          <w:szCs w:val="22"/>
          <w:lang w:val="en-GB"/>
        </w:rPr>
        <w:t>e</w:t>
      </w:r>
      <w:r w:rsidRPr="00DB3577">
        <w:rPr>
          <w:rFonts w:asciiTheme="minorHAnsi" w:hAnsiTheme="minorHAnsi" w:cstheme="minorHAnsi"/>
          <w:sz w:val="22"/>
          <w:szCs w:val="22"/>
          <w:lang w:val="en-GB"/>
        </w:rPr>
        <w:t xml:space="preserve">-konkurentne vrste, </w:t>
      </w:r>
      <w:r w:rsidRPr="00DB3577">
        <w:rPr>
          <w:rFonts w:asciiTheme="minorHAnsi" w:hAnsiTheme="minorHAnsi" w:cstheme="minorHAnsi"/>
          <w:sz w:val="22"/>
          <w:szCs w:val="22"/>
          <w:lang w:val="en-GB"/>
        </w:rPr>
        <w:tab/>
        <w:t xml:space="preserve">vrste lakog semena, lošeg kvaliteta i zdravstvenog stanja, naslednih-genetskih </w:t>
      </w:r>
      <w:r w:rsidRPr="00DB3577">
        <w:rPr>
          <w:rFonts w:asciiTheme="minorHAnsi" w:hAnsiTheme="minorHAnsi" w:cstheme="minorHAnsi"/>
          <w:sz w:val="22"/>
          <w:szCs w:val="22"/>
          <w:lang w:val="en-GB"/>
        </w:rPr>
        <w:tab/>
        <w:t xml:space="preserve">osobina, stabla V i I biološkog razreda itd. </w:t>
      </w:r>
    </w:p>
    <w:p w:rsidR="00A82F03" w:rsidRPr="0095424C" w:rsidRDefault="00A82F03" w:rsidP="00A82F03">
      <w:pPr>
        <w:pStyle w:val="NormalWeb"/>
        <w:numPr>
          <w:ilvl w:val="0"/>
          <w:numId w:val="72"/>
        </w:numPr>
        <w:tabs>
          <w:tab w:val="left" w:pos="540"/>
        </w:tabs>
        <w:spacing w:before="0" w:beforeAutospacing="0" w:after="0" w:afterAutospacing="0"/>
        <w:ind w:left="540"/>
        <w:jc w:val="both"/>
        <w:rPr>
          <w:rFonts w:asciiTheme="minorHAnsi" w:hAnsiTheme="minorHAnsi" w:cstheme="minorHAnsi"/>
          <w:sz w:val="22"/>
          <w:szCs w:val="22"/>
          <w:lang w:val="de-DE"/>
        </w:rPr>
      </w:pPr>
      <w:r w:rsidRPr="0095424C">
        <w:rPr>
          <w:rFonts w:asciiTheme="minorHAnsi" w:hAnsiTheme="minorHAnsi" w:cstheme="minorHAnsi"/>
          <w:sz w:val="22"/>
          <w:szCs w:val="22"/>
          <w:lang w:val="de-DE"/>
        </w:rPr>
        <w:t xml:space="preserve">Intenzitet zahvata u odnosu na zapremine po pravilu je </w:t>
      </w:r>
      <w:r>
        <w:rPr>
          <w:rFonts w:asciiTheme="minorHAnsi" w:hAnsiTheme="minorHAnsi" w:cstheme="minorHAnsi"/>
          <w:sz w:val="22"/>
          <w:szCs w:val="22"/>
          <w:lang w:val="de-DE"/>
        </w:rPr>
        <w:t>20-</w:t>
      </w:r>
      <w:r w:rsidRPr="0095424C">
        <w:rPr>
          <w:rFonts w:asciiTheme="minorHAnsi" w:hAnsiTheme="minorHAnsi" w:cstheme="minorHAnsi"/>
          <w:sz w:val="22"/>
          <w:szCs w:val="22"/>
          <w:lang w:val="de-DE"/>
        </w:rPr>
        <w:t xml:space="preserve">30% </w:t>
      </w:r>
      <w:r>
        <w:rPr>
          <w:rFonts w:asciiTheme="minorHAnsi" w:hAnsiTheme="minorHAnsi" w:cstheme="minorHAnsi"/>
          <w:sz w:val="22"/>
          <w:szCs w:val="22"/>
          <w:lang w:val="de-DE"/>
        </w:rPr>
        <w:t>od zapremine i iznad prirasta,</w:t>
      </w:r>
    </w:p>
    <w:p w:rsidR="00A82F03" w:rsidRPr="00DB3577" w:rsidRDefault="00A82F03" w:rsidP="00A82F03">
      <w:pPr>
        <w:pStyle w:val="NormalWeb"/>
        <w:numPr>
          <w:ilvl w:val="0"/>
          <w:numId w:val="72"/>
        </w:numPr>
        <w:tabs>
          <w:tab w:val="left" w:pos="540"/>
        </w:tabs>
        <w:spacing w:before="0" w:beforeAutospacing="0" w:after="0" w:afterAutospacing="0"/>
        <w:ind w:left="54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Sprovodi se čitave godine</w:t>
      </w:r>
      <w:r>
        <w:rPr>
          <w:rFonts w:asciiTheme="minorHAnsi" w:hAnsiTheme="minorHAnsi" w:cstheme="minorHAnsi"/>
          <w:sz w:val="22"/>
          <w:szCs w:val="22"/>
          <w:lang w:val="en-GB"/>
        </w:rPr>
        <w:t>.</w:t>
      </w:r>
    </w:p>
    <w:p w:rsidR="00A82F03" w:rsidRPr="00DB3577" w:rsidRDefault="00A82F03" w:rsidP="00A82F03">
      <w:pPr>
        <w:pStyle w:val="NormalWeb"/>
        <w:spacing w:before="0" w:beforeAutospacing="0" w:after="0" w:afterAutospacing="0"/>
        <w:jc w:val="both"/>
        <w:rPr>
          <w:rFonts w:asciiTheme="minorHAnsi" w:hAnsiTheme="minorHAnsi" w:cstheme="minorHAnsi"/>
          <w:sz w:val="22"/>
          <w:szCs w:val="22"/>
          <w:lang w:val="en-GB"/>
        </w:rPr>
      </w:pPr>
    </w:p>
    <w:p w:rsidR="00A82F03" w:rsidRPr="00DB3577" w:rsidRDefault="00A82F03" w:rsidP="00A82F03">
      <w:pPr>
        <w:pStyle w:val="NormalWeb"/>
        <w:spacing w:before="0" w:beforeAutospacing="0" w:after="0" w:afterAutospacing="0"/>
        <w:jc w:val="both"/>
        <w:rPr>
          <w:rFonts w:asciiTheme="minorHAnsi" w:hAnsiTheme="minorHAnsi" w:cstheme="minorHAnsi"/>
          <w:b/>
          <w:color w:val="000000"/>
          <w:sz w:val="22"/>
          <w:szCs w:val="22"/>
          <w:lang w:val="en-GB"/>
        </w:rPr>
      </w:pPr>
      <w:r w:rsidRPr="00DB3577">
        <w:rPr>
          <w:rFonts w:asciiTheme="minorHAnsi" w:hAnsiTheme="minorHAnsi" w:cstheme="minorHAnsi"/>
          <w:b/>
          <w:color w:val="000000"/>
          <w:sz w:val="22"/>
          <w:szCs w:val="22"/>
          <w:lang w:val="en-GB"/>
        </w:rPr>
        <w:t>Oplodni sek</w:t>
      </w:r>
    </w:p>
    <w:p w:rsidR="00A82F03" w:rsidRPr="00DB3577" w:rsidRDefault="00A82F03" w:rsidP="00A82F03">
      <w:pPr>
        <w:widowControl w:val="0"/>
        <w:spacing w:line="240" w:lineRule="auto"/>
        <w:rPr>
          <w:rFonts w:cstheme="minorHAnsi"/>
          <w:snapToGrid w:val="0"/>
          <w:lang w:val="en-GB"/>
        </w:rPr>
      </w:pPr>
    </w:p>
    <w:p w:rsidR="00A82F03" w:rsidRDefault="00A82F03" w:rsidP="00FB790E">
      <w:pPr>
        <w:widowControl w:val="0"/>
        <w:spacing w:line="240" w:lineRule="auto"/>
        <w:rPr>
          <w:rFonts w:cstheme="minorHAnsi"/>
          <w:snapToGrid w:val="0"/>
          <w:lang w:val="en-GB"/>
        </w:rPr>
      </w:pPr>
      <w:r w:rsidRPr="00DB3577">
        <w:rPr>
          <w:rFonts w:cstheme="minorHAnsi"/>
          <w:snapToGrid w:val="0"/>
          <w:lang w:val="en-GB"/>
        </w:rPr>
        <w:t xml:space="preserve">Oplodni sek se izvodi u godini (jesen, zima) punog uroda semena ili naredne godnine (zimi) nakon izvršenog pripremnog seka ili određenih radova u vidu pripreme staništa za prihvat semena. </w:t>
      </w:r>
    </w:p>
    <w:p w:rsidR="00A82F03" w:rsidRDefault="00A82F03" w:rsidP="00FB790E">
      <w:pPr>
        <w:widowControl w:val="0"/>
        <w:spacing w:line="240" w:lineRule="auto"/>
        <w:rPr>
          <w:rFonts w:cstheme="minorHAnsi"/>
          <w:snapToGrid w:val="0"/>
          <w:lang w:val="en-GB"/>
        </w:rPr>
      </w:pPr>
      <w:r w:rsidRPr="00DB3577">
        <w:rPr>
          <w:rFonts w:cstheme="minorHAnsi"/>
          <w:snapToGrid w:val="0"/>
          <w:lang w:val="en-GB"/>
        </w:rPr>
        <w:t xml:space="preserve">Veoma važno je da se kod izvođenja oplodnog seka kod obilnog uroda semena utvrdi kvalitet semena jer bukovo seme-bukvica zna često biti šturo (lošeg kvaliteta).  </w:t>
      </w:r>
    </w:p>
    <w:p w:rsidR="00A82F03" w:rsidRDefault="00A82F03" w:rsidP="00FB790E">
      <w:pPr>
        <w:widowControl w:val="0"/>
        <w:spacing w:line="240" w:lineRule="auto"/>
        <w:rPr>
          <w:rFonts w:cstheme="minorHAnsi"/>
          <w:snapToGrid w:val="0"/>
          <w:lang w:val="en-GB"/>
        </w:rPr>
      </w:pPr>
      <w:r w:rsidRPr="00544CE0">
        <w:rPr>
          <w:rFonts w:cstheme="minorHAnsi"/>
          <w:snapToGrid w:val="0"/>
          <w:lang w:val="en-GB"/>
        </w:rPr>
        <w:t>Ako se oplodni sek sprovodi jednu ili dve godine nakon obilnog uroda semena neophodno je proveriti klijavost semena-bukvice odnosno da</w:t>
      </w:r>
      <w:r>
        <w:rPr>
          <w:rFonts w:cstheme="minorHAnsi"/>
          <w:snapToGrid w:val="0"/>
          <w:lang w:val="en-GB"/>
        </w:rPr>
        <w:t xml:space="preserve"> </w:t>
      </w:r>
      <w:r w:rsidRPr="00544CE0">
        <w:rPr>
          <w:rFonts w:cstheme="minorHAnsi"/>
          <w:snapToGrid w:val="0"/>
          <w:lang w:val="en-GB"/>
        </w:rPr>
        <w:t>li se pojavio ponik na čitavoj površini sastojine koju obnavljamo i da</w:t>
      </w:r>
      <w:r>
        <w:rPr>
          <w:rFonts w:cstheme="minorHAnsi"/>
          <w:snapToGrid w:val="0"/>
          <w:lang w:val="en-GB"/>
        </w:rPr>
        <w:t xml:space="preserve"> </w:t>
      </w:r>
      <w:r w:rsidRPr="00544CE0">
        <w:rPr>
          <w:rFonts w:cstheme="minorHAnsi"/>
          <w:snapToGrid w:val="0"/>
          <w:lang w:val="en-GB"/>
        </w:rPr>
        <w:t>li je u zadovoljavajućem broju po m</w:t>
      </w:r>
      <w:r w:rsidRPr="00544CE0">
        <w:rPr>
          <w:rFonts w:cstheme="minorHAnsi"/>
          <w:snapToGrid w:val="0"/>
          <w:vertAlign w:val="superscript"/>
          <w:lang w:val="en-GB"/>
        </w:rPr>
        <w:t>2</w:t>
      </w:r>
      <w:r w:rsidRPr="00544CE0">
        <w:rPr>
          <w:rFonts w:cstheme="minorHAnsi"/>
          <w:snapToGrid w:val="0"/>
          <w:lang w:val="en-GB"/>
        </w:rPr>
        <w:t xml:space="preserve"> (optimalno 3 do 5 komada/m</w:t>
      </w:r>
      <w:r w:rsidRPr="00544CE0">
        <w:rPr>
          <w:rFonts w:cstheme="minorHAnsi"/>
          <w:snapToGrid w:val="0"/>
          <w:vertAlign w:val="superscript"/>
          <w:lang w:val="en-GB"/>
        </w:rPr>
        <w:t>2</w:t>
      </w:r>
      <w:r w:rsidRPr="00544CE0">
        <w:rPr>
          <w:rFonts w:cstheme="minorHAnsi"/>
          <w:snapToGrid w:val="0"/>
          <w:lang w:val="en-GB"/>
        </w:rPr>
        <w:t>)</w:t>
      </w:r>
    </w:p>
    <w:p w:rsidR="00A82F03" w:rsidRDefault="00A82F03" w:rsidP="00A82F03">
      <w:pPr>
        <w:widowControl w:val="0"/>
        <w:spacing w:line="240" w:lineRule="auto"/>
        <w:ind w:firstLine="425"/>
        <w:rPr>
          <w:rFonts w:cstheme="minorHAnsi"/>
          <w:snapToGrid w:val="0"/>
          <w:lang w:val="en-GB"/>
        </w:rPr>
      </w:pPr>
    </w:p>
    <w:p w:rsidR="00A82F03" w:rsidRPr="0095424C" w:rsidRDefault="00A82F03" w:rsidP="00FB790E">
      <w:pPr>
        <w:pStyle w:val="ListParagraph"/>
        <w:spacing w:line="240" w:lineRule="auto"/>
        <w:ind w:left="0" w:firstLine="0"/>
        <w:rPr>
          <w:rFonts w:cstheme="minorHAnsi"/>
          <w:b/>
          <w:snapToGrid w:val="0"/>
        </w:rPr>
      </w:pPr>
      <w:r>
        <w:rPr>
          <w:rFonts w:cstheme="minorHAnsi"/>
          <w:b/>
          <w:snapToGrid w:val="0"/>
        </w:rPr>
        <w:t>Cilj oplodnog seka je</w:t>
      </w:r>
      <w:r w:rsidRPr="0095424C">
        <w:rPr>
          <w:rFonts w:cstheme="minorHAnsi"/>
          <w:b/>
          <w:snapToGrid w:val="0"/>
        </w:rPr>
        <w:t>:</w:t>
      </w:r>
    </w:p>
    <w:p w:rsidR="00A82F03" w:rsidRPr="0095424C" w:rsidRDefault="00A82F03" w:rsidP="00A82F03">
      <w:pPr>
        <w:pStyle w:val="ListParagraph"/>
        <w:spacing w:line="240" w:lineRule="auto"/>
        <w:ind w:left="0"/>
        <w:rPr>
          <w:rFonts w:cstheme="minorHAnsi"/>
          <w:b/>
          <w:snapToGrid w:val="0"/>
        </w:rPr>
      </w:pPr>
    </w:p>
    <w:p w:rsidR="00A82F03" w:rsidRDefault="00A82F03" w:rsidP="00A82F5F">
      <w:pPr>
        <w:pStyle w:val="ListParagraph"/>
        <w:widowControl w:val="0"/>
        <w:numPr>
          <w:ilvl w:val="0"/>
          <w:numId w:val="141"/>
        </w:numPr>
        <w:spacing w:line="240" w:lineRule="auto"/>
        <w:ind w:left="540"/>
        <w:rPr>
          <w:rFonts w:cstheme="minorHAnsi"/>
          <w:snapToGrid w:val="0"/>
          <w:lang w:val="en-GB"/>
        </w:rPr>
      </w:pPr>
      <w:r w:rsidRPr="00544CE0">
        <w:rPr>
          <w:rFonts w:cstheme="minorHAnsi"/>
          <w:snapToGrid w:val="0"/>
          <w:lang w:val="en-GB"/>
        </w:rPr>
        <w:t>da se čitava površin</w:t>
      </w:r>
      <w:r>
        <w:rPr>
          <w:rFonts w:cstheme="minorHAnsi"/>
          <w:snapToGrid w:val="0"/>
          <w:lang w:val="en-GB"/>
        </w:rPr>
        <w:t>a</w:t>
      </w:r>
      <w:r w:rsidRPr="00544CE0">
        <w:rPr>
          <w:rFonts w:cstheme="minorHAnsi"/>
          <w:snapToGrid w:val="0"/>
          <w:lang w:val="en-GB"/>
        </w:rPr>
        <w:t xml:space="preserve"> sastojine naplodi kvalitetnim semenom;</w:t>
      </w:r>
    </w:p>
    <w:p w:rsidR="00A82F03" w:rsidRDefault="00A82F03" w:rsidP="00A82F5F">
      <w:pPr>
        <w:pStyle w:val="ListParagraph"/>
        <w:widowControl w:val="0"/>
        <w:numPr>
          <w:ilvl w:val="0"/>
          <w:numId w:val="141"/>
        </w:numPr>
        <w:spacing w:line="240" w:lineRule="auto"/>
        <w:ind w:left="540"/>
        <w:rPr>
          <w:rFonts w:cstheme="minorHAnsi"/>
          <w:snapToGrid w:val="0"/>
          <w:lang w:val="en-GB"/>
        </w:rPr>
      </w:pPr>
      <w:r w:rsidRPr="00544CE0">
        <w:rPr>
          <w:rFonts w:cstheme="minorHAnsi"/>
          <w:snapToGrid w:val="0"/>
          <w:lang w:val="en-GB"/>
        </w:rPr>
        <w:t xml:space="preserve">da </w:t>
      </w:r>
      <w:r>
        <w:rPr>
          <w:rFonts w:cstheme="minorHAnsi"/>
          <w:snapToGrid w:val="0"/>
          <w:lang w:val="en-GB"/>
        </w:rPr>
        <w:t xml:space="preserve">se </w:t>
      </w:r>
      <w:r w:rsidRPr="00544CE0">
        <w:rPr>
          <w:rFonts w:cstheme="minorHAnsi"/>
          <w:snapToGrid w:val="0"/>
          <w:lang w:val="en-GB"/>
        </w:rPr>
        <w:t>obezbede najbolji sastojinski uslov</w:t>
      </w:r>
      <w:r>
        <w:rPr>
          <w:rFonts w:cstheme="minorHAnsi"/>
          <w:snapToGrid w:val="0"/>
          <w:lang w:val="en-GB"/>
        </w:rPr>
        <w:t>i</w:t>
      </w:r>
      <w:r w:rsidRPr="00544CE0">
        <w:rPr>
          <w:rFonts w:cstheme="minorHAnsi"/>
          <w:snapToGrid w:val="0"/>
          <w:lang w:val="en-GB"/>
        </w:rPr>
        <w:t xml:space="preserve"> u pogledu svetlosti, toplote i vlage za nicanje semena;</w:t>
      </w:r>
    </w:p>
    <w:p w:rsidR="00A82F03" w:rsidRDefault="00A82F03" w:rsidP="00A82F5F">
      <w:pPr>
        <w:pStyle w:val="ListParagraph"/>
        <w:widowControl w:val="0"/>
        <w:numPr>
          <w:ilvl w:val="0"/>
          <w:numId w:val="141"/>
        </w:numPr>
        <w:spacing w:line="240" w:lineRule="auto"/>
        <w:ind w:left="540"/>
        <w:rPr>
          <w:rFonts w:cstheme="minorHAnsi"/>
          <w:snapToGrid w:val="0"/>
          <w:lang w:val="en-GB"/>
        </w:rPr>
      </w:pPr>
      <w:r w:rsidRPr="00544CE0">
        <w:rPr>
          <w:rFonts w:cstheme="minorHAnsi"/>
          <w:snapToGrid w:val="0"/>
          <w:lang w:val="en-GB"/>
        </w:rPr>
        <w:t>da obezbedi najbolje uslove poniku i podmlatku, a ujedno i zaštitu od negativnih uticaja klimatskih činilaca (ekstremno visoke i niske temperatute)</w:t>
      </w:r>
    </w:p>
    <w:p w:rsidR="00A82F03" w:rsidRPr="00544CE0" w:rsidRDefault="00A82F03" w:rsidP="00A82F03">
      <w:pPr>
        <w:widowControl w:val="0"/>
        <w:spacing w:line="240" w:lineRule="auto"/>
        <w:rPr>
          <w:rFonts w:cstheme="minorHAnsi"/>
          <w:snapToGrid w:val="0"/>
          <w:lang w:val="en-GB"/>
        </w:rPr>
      </w:pPr>
    </w:p>
    <w:p w:rsidR="00A82F03" w:rsidRPr="0095424C" w:rsidRDefault="00A82F03" w:rsidP="00A82F03">
      <w:pPr>
        <w:pStyle w:val="ListParagraph"/>
        <w:spacing w:line="240" w:lineRule="auto"/>
        <w:ind w:left="0"/>
        <w:rPr>
          <w:rFonts w:cstheme="minorHAnsi"/>
          <w:b/>
          <w:snapToGrid w:val="0"/>
        </w:rPr>
      </w:pPr>
      <w:r w:rsidRPr="00DB3577">
        <w:rPr>
          <w:rFonts w:cstheme="minorHAnsi"/>
          <w:b/>
          <w:snapToGrid w:val="0"/>
          <w:lang w:val="en-GB"/>
        </w:rPr>
        <w:tab/>
      </w:r>
      <w:r>
        <w:rPr>
          <w:rFonts w:cstheme="minorHAnsi"/>
          <w:b/>
          <w:snapToGrid w:val="0"/>
        </w:rPr>
        <w:t>Vrste radova</w:t>
      </w:r>
      <w:r w:rsidRPr="0095424C">
        <w:rPr>
          <w:rFonts w:cstheme="minorHAnsi"/>
          <w:b/>
          <w:snapToGrid w:val="0"/>
        </w:rPr>
        <w:t>:</w:t>
      </w:r>
    </w:p>
    <w:p w:rsidR="00A82F03" w:rsidRPr="0095424C" w:rsidRDefault="00A82F03" w:rsidP="00A82F03">
      <w:pPr>
        <w:pStyle w:val="ListParagraph"/>
        <w:spacing w:line="240" w:lineRule="auto"/>
        <w:ind w:left="0"/>
        <w:rPr>
          <w:rFonts w:cstheme="minorHAnsi"/>
          <w:b/>
          <w:snapToGrid w:val="0"/>
        </w:rPr>
      </w:pPr>
    </w:p>
    <w:p w:rsidR="00A82F03" w:rsidRDefault="00A82F03" w:rsidP="00A82F03">
      <w:pPr>
        <w:pStyle w:val="ListParagraph"/>
        <w:numPr>
          <w:ilvl w:val="0"/>
          <w:numId w:val="68"/>
        </w:numPr>
        <w:spacing w:line="240" w:lineRule="auto"/>
        <w:ind w:left="540"/>
        <w:rPr>
          <w:rFonts w:cstheme="minorHAnsi"/>
          <w:snapToGrid w:val="0"/>
        </w:rPr>
      </w:pPr>
      <w:r w:rsidRPr="00C474AD">
        <w:rPr>
          <w:rFonts w:cstheme="minorHAnsi"/>
          <w:snapToGrid w:val="0"/>
        </w:rPr>
        <w:t>oplodnim sekom  uklaljaju se pre svega stabla konkurentne vrste, vrste lakog semena, lošeg zdravstvenog stanja, naslednih-genetskih osobina i stabla lošeg kvaliteta i sa jako razvijenom krošnjom</w:t>
      </w:r>
    </w:p>
    <w:p w:rsidR="00A82F03" w:rsidRPr="00B73B7F" w:rsidRDefault="00A82F03" w:rsidP="00A82F03">
      <w:pPr>
        <w:pStyle w:val="ListParagraph"/>
        <w:numPr>
          <w:ilvl w:val="0"/>
          <w:numId w:val="68"/>
        </w:numPr>
        <w:spacing w:line="240" w:lineRule="auto"/>
        <w:ind w:left="540"/>
        <w:rPr>
          <w:rFonts w:cstheme="minorHAnsi"/>
          <w:snapToGrid w:val="0"/>
        </w:rPr>
      </w:pPr>
      <w:r>
        <w:rPr>
          <w:rFonts w:cstheme="minorHAnsi"/>
          <w:snapToGrid w:val="0"/>
        </w:rPr>
        <w:t xml:space="preserve">obavezno se </w:t>
      </w:r>
      <w:r w:rsidRPr="00B73B7F">
        <w:rPr>
          <w:rFonts w:cstheme="minorHAnsi"/>
          <w:snapToGrid w:val="0"/>
        </w:rPr>
        <w:t>uklanja podrast-podstojni sprat,</w:t>
      </w:r>
    </w:p>
    <w:p w:rsidR="00A82F03" w:rsidRPr="0095424C" w:rsidRDefault="00A82F03" w:rsidP="00A82F03">
      <w:pPr>
        <w:pStyle w:val="NormalWeb"/>
        <w:numPr>
          <w:ilvl w:val="0"/>
          <w:numId w:val="68"/>
        </w:numPr>
        <w:spacing w:before="0" w:beforeAutospacing="0" w:after="0" w:afterAutospacing="0"/>
        <w:ind w:left="540"/>
        <w:jc w:val="both"/>
        <w:rPr>
          <w:rFonts w:asciiTheme="minorHAnsi" w:hAnsiTheme="minorHAnsi" w:cstheme="minorHAnsi"/>
          <w:b/>
          <w:sz w:val="22"/>
          <w:szCs w:val="22"/>
          <w:lang w:val="de-DE"/>
        </w:rPr>
      </w:pPr>
      <w:r w:rsidRPr="0095424C">
        <w:rPr>
          <w:rFonts w:asciiTheme="minorHAnsi" w:hAnsiTheme="minorHAnsi" w:cstheme="minorHAnsi"/>
          <w:sz w:val="22"/>
          <w:szCs w:val="22"/>
          <w:lang w:val="de-DE"/>
        </w:rPr>
        <w:t>sprovodi se u vreme mirovanja vegetacije jesen/zima</w:t>
      </w:r>
      <w:r>
        <w:rPr>
          <w:rFonts w:asciiTheme="minorHAnsi" w:hAnsiTheme="minorHAnsi" w:cstheme="minorHAnsi"/>
          <w:sz w:val="22"/>
          <w:szCs w:val="22"/>
          <w:lang w:val="de-DE"/>
        </w:rPr>
        <w:t xml:space="preserve"> u godini punog uroda semena i naredne dve godine,</w:t>
      </w:r>
    </w:p>
    <w:p w:rsidR="00A82F03" w:rsidRPr="00DB3577" w:rsidRDefault="00A82F03" w:rsidP="00A82F03">
      <w:pPr>
        <w:pStyle w:val="ListParagraph"/>
        <w:numPr>
          <w:ilvl w:val="0"/>
          <w:numId w:val="68"/>
        </w:numPr>
        <w:spacing w:line="240" w:lineRule="auto"/>
        <w:ind w:left="540"/>
        <w:rPr>
          <w:rFonts w:cstheme="minorHAnsi"/>
          <w:snapToGrid w:val="0"/>
          <w:lang w:val="en-GB"/>
        </w:rPr>
      </w:pPr>
      <w:r w:rsidRPr="00DB3577">
        <w:rPr>
          <w:rFonts w:cstheme="minorHAnsi"/>
          <w:snapToGrid w:val="0"/>
          <w:lang w:val="en-GB"/>
        </w:rPr>
        <w:t xml:space="preserve">sklop se svodi </w:t>
      </w:r>
      <w:r>
        <w:rPr>
          <w:rFonts w:cstheme="minorHAnsi"/>
          <w:snapToGrid w:val="0"/>
          <w:lang w:val="en-GB"/>
        </w:rPr>
        <w:t xml:space="preserve">na </w:t>
      </w:r>
      <w:r w:rsidRPr="00DB3577">
        <w:rPr>
          <w:rFonts w:cstheme="minorHAnsi"/>
          <w:snapToGrid w:val="0"/>
          <w:lang w:val="en-GB"/>
        </w:rPr>
        <w:t xml:space="preserve">oko 0,5 </w:t>
      </w:r>
      <w:r>
        <w:rPr>
          <w:rFonts w:cstheme="minorHAnsi"/>
          <w:snapToGrid w:val="0"/>
          <w:lang w:val="en-GB"/>
        </w:rPr>
        <w:t>(</w:t>
      </w:r>
      <w:r w:rsidRPr="00DB3577">
        <w:rPr>
          <w:rFonts w:cstheme="minorHAnsi"/>
          <w:snapToGrid w:val="0"/>
          <w:lang w:val="en-GB"/>
        </w:rPr>
        <w:t>0,4-0,6</w:t>
      </w:r>
      <w:r>
        <w:rPr>
          <w:rFonts w:cstheme="minorHAnsi"/>
          <w:snapToGrid w:val="0"/>
          <w:lang w:val="en-GB"/>
        </w:rPr>
        <w:t>)</w:t>
      </w:r>
    </w:p>
    <w:p w:rsidR="00A82F03" w:rsidRPr="00B73B7F" w:rsidRDefault="00A82F03" w:rsidP="00A82F03">
      <w:pPr>
        <w:pStyle w:val="NormalWeb"/>
        <w:numPr>
          <w:ilvl w:val="0"/>
          <w:numId w:val="68"/>
        </w:numPr>
        <w:spacing w:before="0" w:beforeAutospacing="0" w:after="0" w:afterAutospacing="0"/>
        <w:ind w:left="540"/>
        <w:jc w:val="both"/>
        <w:rPr>
          <w:rFonts w:asciiTheme="minorHAnsi" w:hAnsiTheme="minorHAnsi" w:cstheme="minorHAnsi"/>
          <w:sz w:val="22"/>
          <w:szCs w:val="22"/>
          <w:lang w:val="en-GB"/>
        </w:rPr>
      </w:pPr>
      <w:r w:rsidRPr="00C474AD">
        <w:rPr>
          <w:rFonts w:asciiTheme="minorHAnsi" w:eastAsia="Calibri" w:hAnsiTheme="minorHAnsi" w:cstheme="minorHAnsi"/>
          <w:snapToGrid w:val="0"/>
          <w:sz w:val="22"/>
          <w:szCs w:val="22"/>
          <w:lang w:val="en-GB" w:eastAsia="en-US"/>
        </w:rPr>
        <w:t>optimalan broj  stabala glavne vrste koja ostaju nakon oplodnog seka   je 60-80(100)/ha, ravnomerno raspoređeni po površini,</w:t>
      </w:r>
    </w:p>
    <w:p w:rsidR="00A82F03" w:rsidRPr="00B73B7F" w:rsidRDefault="00A82F03" w:rsidP="00A82F03">
      <w:pPr>
        <w:pStyle w:val="NormalWeb"/>
        <w:numPr>
          <w:ilvl w:val="0"/>
          <w:numId w:val="68"/>
        </w:numPr>
        <w:spacing w:before="0" w:beforeAutospacing="0" w:after="0" w:afterAutospacing="0"/>
        <w:ind w:left="540"/>
        <w:jc w:val="both"/>
        <w:rPr>
          <w:rFonts w:asciiTheme="minorHAnsi" w:hAnsiTheme="minorHAnsi" w:cstheme="minorHAnsi"/>
          <w:sz w:val="22"/>
          <w:szCs w:val="22"/>
          <w:lang w:val="en-GB"/>
        </w:rPr>
      </w:pPr>
      <w:r w:rsidRPr="00B73B7F">
        <w:rPr>
          <w:rFonts w:asciiTheme="minorHAnsi" w:hAnsiTheme="minorHAnsi" w:cstheme="minorHAnsi"/>
          <w:sz w:val="22"/>
          <w:szCs w:val="22"/>
          <w:lang w:val="en-GB"/>
        </w:rPr>
        <w:t>kad je površina špodmlađena najmanje 80% i podmladak dostigne visinu oko 0,5 m, sprovodi se završni sek (3 do 5 godina nakon oplodnog seka),</w:t>
      </w:r>
    </w:p>
    <w:p w:rsidR="00A82F03" w:rsidRPr="00B73B7F" w:rsidRDefault="00A82F03" w:rsidP="00A82F03">
      <w:pPr>
        <w:pStyle w:val="NormalWeb"/>
        <w:numPr>
          <w:ilvl w:val="0"/>
          <w:numId w:val="68"/>
        </w:numPr>
        <w:spacing w:before="0" w:beforeAutospacing="0" w:after="0" w:afterAutospacing="0"/>
        <w:ind w:left="540"/>
        <w:jc w:val="both"/>
        <w:rPr>
          <w:rFonts w:asciiTheme="minorHAnsi" w:hAnsiTheme="minorHAnsi" w:cstheme="minorHAnsi"/>
          <w:sz w:val="22"/>
          <w:szCs w:val="22"/>
          <w:lang w:val="en-GB"/>
        </w:rPr>
      </w:pPr>
      <w:r w:rsidRPr="00B73B7F">
        <w:rPr>
          <w:rFonts w:asciiTheme="minorHAnsi" w:hAnsiTheme="minorHAnsi" w:cstheme="minorHAnsi"/>
          <w:sz w:val="22"/>
          <w:szCs w:val="22"/>
          <w:lang w:val="en-GB"/>
        </w:rPr>
        <w:t>intenzitet zahvata u odnosu na zapreminu   kod  planiranja oplodnog  seka  po pravilu je oko 40-50% od zapremine  i iznad prirasta.</w:t>
      </w:r>
    </w:p>
    <w:p w:rsidR="00A82F03" w:rsidRPr="00B73B7F" w:rsidRDefault="00A82F03" w:rsidP="00A82F03">
      <w:pPr>
        <w:pStyle w:val="NormalWeb"/>
        <w:spacing w:before="0" w:beforeAutospacing="0" w:after="0" w:afterAutospacing="0"/>
        <w:ind w:left="180"/>
        <w:jc w:val="both"/>
        <w:rPr>
          <w:rFonts w:asciiTheme="minorHAnsi" w:hAnsiTheme="minorHAnsi" w:cstheme="minorHAnsi"/>
          <w:snapToGrid w:val="0"/>
          <w:sz w:val="22"/>
          <w:szCs w:val="22"/>
          <w:lang w:val="en-GB"/>
        </w:rPr>
      </w:pPr>
    </w:p>
    <w:p w:rsidR="00A82F03" w:rsidRPr="00B73B7F" w:rsidRDefault="00A82F03" w:rsidP="00A82F5F">
      <w:pPr>
        <w:pStyle w:val="NormalWeb"/>
        <w:spacing w:before="0" w:beforeAutospacing="0" w:after="0" w:afterAutospacing="0"/>
        <w:jc w:val="both"/>
        <w:rPr>
          <w:rFonts w:asciiTheme="minorHAnsi" w:hAnsiTheme="minorHAnsi" w:cstheme="minorHAnsi"/>
          <w:sz w:val="22"/>
          <w:szCs w:val="22"/>
          <w:lang w:val="en-GB"/>
        </w:rPr>
      </w:pPr>
      <w:r w:rsidRPr="00B73B7F">
        <w:rPr>
          <w:rFonts w:asciiTheme="minorHAnsi" w:hAnsiTheme="minorHAnsi" w:cstheme="minorHAnsi"/>
          <w:snapToGrid w:val="0"/>
          <w:sz w:val="22"/>
          <w:szCs w:val="22"/>
          <w:lang w:val="en-GB"/>
        </w:rPr>
        <w:t>Neophodno je pratiti stanje podmlađenosti sastojine i ako je sastojina podmlađena više od 80% površine i podmadak visine oko 0,5 m treba sprovesti završni sek i negu podmlatka (osvetljavanje).</w:t>
      </w:r>
    </w:p>
    <w:p w:rsidR="00A82F03" w:rsidRPr="00B73B7F" w:rsidRDefault="00A82F03" w:rsidP="00A82F03">
      <w:pPr>
        <w:pStyle w:val="NormalWeb"/>
        <w:spacing w:before="0" w:beforeAutospacing="0" w:after="0" w:afterAutospacing="0"/>
        <w:jc w:val="both"/>
        <w:rPr>
          <w:rFonts w:asciiTheme="minorHAnsi" w:hAnsiTheme="minorHAnsi" w:cstheme="minorHAnsi"/>
          <w:sz w:val="22"/>
          <w:szCs w:val="22"/>
          <w:lang w:val="en-GB"/>
        </w:rPr>
      </w:pPr>
    </w:p>
    <w:p w:rsidR="00A82F03" w:rsidRPr="00DB3577" w:rsidRDefault="00A82F03" w:rsidP="00A82F03">
      <w:pPr>
        <w:pStyle w:val="NormalWeb"/>
        <w:spacing w:before="0" w:beforeAutospacing="0" w:after="0" w:afterAutospacing="0"/>
        <w:rPr>
          <w:rFonts w:asciiTheme="minorHAnsi" w:hAnsiTheme="minorHAnsi" w:cstheme="minorHAnsi"/>
          <w:sz w:val="22"/>
          <w:szCs w:val="22"/>
          <w:lang w:val="en-GB"/>
        </w:rPr>
      </w:pPr>
    </w:p>
    <w:p w:rsidR="00A82F03" w:rsidRPr="00DB3577" w:rsidRDefault="00A82F03" w:rsidP="00A82F03">
      <w:pPr>
        <w:pStyle w:val="NormalWeb"/>
        <w:spacing w:before="0" w:beforeAutospacing="0" w:after="0" w:afterAutospacing="0"/>
        <w:jc w:val="both"/>
        <w:rPr>
          <w:rFonts w:asciiTheme="minorHAnsi" w:hAnsiTheme="minorHAnsi" w:cstheme="minorHAnsi"/>
          <w:b/>
          <w:sz w:val="22"/>
          <w:szCs w:val="22"/>
          <w:lang w:val="en-GB"/>
        </w:rPr>
      </w:pPr>
      <w:r w:rsidRPr="00DB3577">
        <w:rPr>
          <w:rFonts w:asciiTheme="minorHAnsi" w:hAnsiTheme="minorHAnsi" w:cstheme="minorHAnsi"/>
          <w:b/>
          <w:sz w:val="22"/>
          <w:szCs w:val="22"/>
          <w:lang w:val="en-GB"/>
        </w:rPr>
        <w:t xml:space="preserve">Pripremno-oplodni sek </w:t>
      </w:r>
    </w:p>
    <w:p w:rsidR="00A82F03" w:rsidRPr="00DB3577" w:rsidRDefault="00A82F03" w:rsidP="00A82F03">
      <w:pPr>
        <w:pStyle w:val="NormalWeb"/>
        <w:spacing w:before="0" w:beforeAutospacing="0" w:after="0" w:afterAutospacing="0"/>
        <w:jc w:val="both"/>
        <w:rPr>
          <w:rFonts w:asciiTheme="minorHAnsi" w:hAnsiTheme="minorHAnsi" w:cstheme="minorHAnsi"/>
          <w:b/>
          <w:sz w:val="22"/>
          <w:szCs w:val="22"/>
          <w:lang w:val="en-GB"/>
        </w:rPr>
      </w:pPr>
    </w:p>
    <w:p w:rsidR="00A82F03" w:rsidRPr="00DB3577" w:rsidRDefault="00A82F03" w:rsidP="00A82F03">
      <w:pPr>
        <w:pStyle w:val="NormalWeb"/>
        <w:numPr>
          <w:ilvl w:val="0"/>
          <w:numId w:val="73"/>
        </w:numPr>
        <w:spacing w:before="0" w:beforeAutospacing="0" w:after="0" w:afterAutospacing="0"/>
        <w:ind w:left="450" w:hanging="27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pripremno-oplodni sek sprovodi se u jednom navratu u</w:t>
      </w:r>
      <w:r>
        <w:rPr>
          <w:rFonts w:asciiTheme="minorHAnsi" w:hAnsiTheme="minorHAnsi" w:cstheme="minorHAnsi"/>
          <w:sz w:val="22"/>
          <w:szCs w:val="22"/>
          <w:lang w:val="en-GB"/>
        </w:rPr>
        <w:t xml:space="preserve"> zrelim,</w:t>
      </w:r>
      <w:r w:rsidRPr="00DB3577">
        <w:rPr>
          <w:rFonts w:asciiTheme="minorHAnsi" w:hAnsiTheme="minorHAnsi" w:cstheme="minorHAnsi"/>
          <w:sz w:val="22"/>
          <w:szCs w:val="22"/>
          <w:lang w:val="en-GB"/>
        </w:rPr>
        <w:t xml:space="preserve"> razređenijim sastojinama sa manjim brojem stabala po ha, </w:t>
      </w:r>
      <w:r>
        <w:rPr>
          <w:rFonts w:asciiTheme="minorHAnsi" w:hAnsiTheme="minorHAnsi" w:cstheme="minorHAnsi"/>
          <w:sz w:val="22"/>
          <w:szCs w:val="22"/>
          <w:lang w:val="en-GB"/>
        </w:rPr>
        <w:t>na dubokim i svežim zemljištima,</w:t>
      </w:r>
      <w:r w:rsidRPr="00DB3577">
        <w:rPr>
          <w:rFonts w:asciiTheme="minorHAnsi" w:hAnsiTheme="minorHAnsi" w:cstheme="minorHAnsi"/>
          <w:sz w:val="22"/>
          <w:szCs w:val="22"/>
          <w:lang w:val="en-GB"/>
        </w:rPr>
        <w:t xml:space="preserve"> gde postoji opasnost </w:t>
      </w:r>
      <w:r w:rsidRPr="00DB3577">
        <w:rPr>
          <w:rFonts w:asciiTheme="minorHAnsi" w:hAnsiTheme="minorHAnsi" w:cstheme="minorHAnsi"/>
          <w:sz w:val="22"/>
          <w:szCs w:val="22"/>
          <w:lang w:val="en-GB"/>
        </w:rPr>
        <w:tab/>
        <w:t>od zakorovlj</w:t>
      </w:r>
      <w:r>
        <w:rPr>
          <w:rFonts w:asciiTheme="minorHAnsi" w:hAnsiTheme="minorHAnsi" w:cstheme="minorHAnsi"/>
          <w:sz w:val="22"/>
          <w:szCs w:val="22"/>
          <w:lang w:val="en-GB"/>
        </w:rPr>
        <w:t>ava</w:t>
      </w:r>
      <w:r w:rsidRPr="00DB3577">
        <w:rPr>
          <w:rFonts w:asciiTheme="minorHAnsi" w:hAnsiTheme="minorHAnsi" w:cstheme="minorHAnsi"/>
          <w:sz w:val="22"/>
          <w:szCs w:val="22"/>
          <w:lang w:val="en-GB"/>
        </w:rPr>
        <w:t>nja (</w:t>
      </w:r>
      <w:r>
        <w:rPr>
          <w:rFonts w:asciiTheme="minorHAnsi" w:hAnsiTheme="minorHAnsi" w:cstheme="minorHAnsi"/>
          <w:sz w:val="22"/>
          <w:szCs w:val="22"/>
          <w:lang w:val="en-GB"/>
        </w:rPr>
        <w:t>najčešće kupina</w:t>
      </w:r>
      <w:r w:rsidRPr="00DB3577">
        <w:rPr>
          <w:rFonts w:asciiTheme="minorHAnsi" w:hAnsiTheme="minorHAnsi" w:cstheme="minorHAnsi"/>
          <w:sz w:val="22"/>
          <w:szCs w:val="22"/>
          <w:lang w:val="en-GB"/>
        </w:rPr>
        <w:t xml:space="preserve">), </w:t>
      </w:r>
    </w:p>
    <w:p w:rsidR="00A82F03" w:rsidRPr="00DB3577" w:rsidRDefault="00A82F03" w:rsidP="00A82F03">
      <w:pPr>
        <w:pStyle w:val="NormalWeb"/>
        <w:numPr>
          <w:ilvl w:val="0"/>
          <w:numId w:val="73"/>
        </w:numPr>
        <w:spacing w:before="0" w:beforeAutospacing="0" w:after="0" w:afterAutospacing="0"/>
        <w:ind w:left="450" w:hanging="27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 xml:space="preserve">obzirom na stanje zrelih šuma (razređene, delimično podmlađene i zakorovljene itd) </w:t>
      </w:r>
      <w:r w:rsidRPr="00D82A26">
        <w:rPr>
          <w:rFonts w:asciiTheme="minorHAnsi" w:hAnsiTheme="minorHAnsi" w:cstheme="minorHAnsi"/>
          <w:b/>
          <w:sz w:val="22"/>
          <w:szCs w:val="22"/>
          <w:lang w:val="en-GB"/>
        </w:rPr>
        <w:t>ovo je  sek kojim treba u većini slučajeva započeti  prirodno obnavljanje</w:t>
      </w:r>
      <w:r w:rsidRPr="00DB3577">
        <w:rPr>
          <w:rFonts w:asciiTheme="minorHAnsi" w:hAnsiTheme="minorHAnsi" w:cstheme="minorHAnsi"/>
          <w:sz w:val="22"/>
          <w:szCs w:val="22"/>
          <w:lang w:val="en-GB"/>
        </w:rPr>
        <w:t>,</w:t>
      </w:r>
    </w:p>
    <w:p w:rsidR="00A82F03" w:rsidRDefault="00A82F03" w:rsidP="00A82F03">
      <w:pPr>
        <w:pStyle w:val="NormalWeb"/>
        <w:numPr>
          <w:ilvl w:val="0"/>
          <w:numId w:val="73"/>
        </w:numPr>
        <w:spacing w:before="0" w:beforeAutospacing="0" w:after="0" w:afterAutospacing="0"/>
        <w:ind w:left="450" w:hanging="270"/>
        <w:jc w:val="both"/>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 xml:space="preserve">ako se oplodni sek </w:t>
      </w:r>
      <w:r w:rsidRPr="00DB3577">
        <w:rPr>
          <w:rFonts w:asciiTheme="minorHAnsi" w:hAnsiTheme="minorHAnsi" w:cstheme="minorHAnsi"/>
          <w:color w:val="000000"/>
          <w:sz w:val="22"/>
          <w:szCs w:val="22"/>
          <w:lang w:val="en-GB"/>
        </w:rPr>
        <w:t>sprovodi jednu</w:t>
      </w:r>
      <w:r>
        <w:rPr>
          <w:rFonts w:asciiTheme="minorHAnsi" w:hAnsiTheme="minorHAnsi" w:cstheme="minorHAnsi"/>
          <w:color w:val="000000"/>
          <w:sz w:val="22"/>
          <w:szCs w:val="22"/>
          <w:lang w:val="en-GB"/>
        </w:rPr>
        <w:t xml:space="preserve"> ili dve</w:t>
      </w:r>
      <w:r w:rsidRPr="00DB3577">
        <w:rPr>
          <w:rFonts w:asciiTheme="minorHAnsi" w:hAnsiTheme="minorHAnsi" w:cstheme="minorHAnsi"/>
          <w:color w:val="000000"/>
          <w:sz w:val="22"/>
          <w:szCs w:val="22"/>
          <w:lang w:val="en-GB"/>
        </w:rPr>
        <w:t xml:space="preserve"> godin</w:t>
      </w:r>
      <w:r>
        <w:rPr>
          <w:rFonts w:asciiTheme="minorHAnsi" w:hAnsiTheme="minorHAnsi" w:cstheme="minorHAnsi"/>
          <w:color w:val="000000"/>
          <w:sz w:val="22"/>
          <w:szCs w:val="22"/>
          <w:lang w:val="en-GB"/>
        </w:rPr>
        <w:t>e</w:t>
      </w:r>
      <w:r w:rsidRPr="00DB3577">
        <w:rPr>
          <w:rFonts w:asciiTheme="minorHAnsi" w:hAnsiTheme="minorHAnsi" w:cstheme="minorHAnsi"/>
          <w:color w:val="000000"/>
          <w:sz w:val="22"/>
          <w:szCs w:val="22"/>
          <w:lang w:val="en-GB"/>
        </w:rPr>
        <w:t xml:space="preserve"> nakon </w:t>
      </w:r>
      <w:r>
        <w:rPr>
          <w:rFonts w:asciiTheme="minorHAnsi" w:hAnsiTheme="minorHAnsi" w:cstheme="minorHAnsi"/>
          <w:color w:val="000000"/>
          <w:sz w:val="22"/>
          <w:szCs w:val="22"/>
          <w:lang w:val="en-GB"/>
        </w:rPr>
        <w:t>obilnog</w:t>
      </w:r>
      <w:r w:rsidRPr="00DB3577">
        <w:rPr>
          <w:rFonts w:asciiTheme="minorHAnsi" w:hAnsiTheme="minorHAnsi" w:cstheme="minorHAnsi"/>
          <w:color w:val="000000"/>
          <w:sz w:val="22"/>
          <w:szCs w:val="22"/>
          <w:lang w:val="en-GB"/>
        </w:rPr>
        <w:t xml:space="preserve"> uroda  semen</w:t>
      </w:r>
      <w:r>
        <w:rPr>
          <w:rFonts w:asciiTheme="minorHAnsi" w:hAnsiTheme="minorHAnsi" w:cstheme="minorHAnsi"/>
          <w:color w:val="000000"/>
          <w:sz w:val="22"/>
          <w:szCs w:val="22"/>
          <w:lang w:val="en-GB"/>
        </w:rPr>
        <w:t xml:space="preserve">a neophodno je proveriti klijavost semena-bukvice </w:t>
      </w:r>
      <w:r w:rsidRPr="002657BF">
        <w:rPr>
          <w:rFonts w:asciiTheme="minorHAnsi" w:hAnsiTheme="minorHAnsi" w:cstheme="minorHAnsi"/>
          <w:color w:val="000000"/>
          <w:sz w:val="22"/>
          <w:szCs w:val="22"/>
          <w:lang w:val="en-GB"/>
        </w:rPr>
        <w:t>odnosno da</w:t>
      </w:r>
      <w:r>
        <w:rPr>
          <w:rFonts w:asciiTheme="minorHAnsi" w:hAnsiTheme="minorHAnsi" w:cstheme="minorHAnsi"/>
          <w:color w:val="000000"/>
          <w:sz w:val="22"/>
          <w:szCs w:val="22"/>
          <w:lang w:val="en-GB"/>
        </w:rPr>
        <w:t xml:space="preserve"> </w:t>
      </w:r>
      <w:r w:rsidRPr="002657BF">
        <w:rPr>
          <w:rFonts w:asciiTheme="minorHAnsi" w:hAnsiTheme="minorHAnsi" w:cstheme="minorHAnsi"/>
          <w:color w:val="000000"/>
          <w:sz w:val="22"/>
          <w:szCs w:val="22"/>
          <w:lang w:val="en-GB"/>
        </w:rPr>
        <w:t>li se pojavio ponik na čitavoj površini sastojine koju obnavljamo i da</w:t>
      </w:r>
      <w:r>
        <w:rPr>
          <w:rFonts w:asciiTheme="minorHAnsi" w:hAnsiTheme="minorHAnsi" w:cstheme="minorHAnsi"/>
          <w:color w:val="000000"/>
          <w:sz w:val="22"/>
          <w:szCs w:val="22"/>
          <w:lang w:val="en-GB"/>
        </w:rPr>
        <w:t xml:space="preserve"> </w:t>
      </w:r>
      <w:r w:rsidRPr="002657BF">
        <w:rPr>
          <w:rFonts w:asciiTheme="minorHAnsi" w:hAnsiTheme="minorHAnsi" w:cstheme="minorHAnsi"/>
          <w:color w:val="000000"/>
          <w:sz w:val="22"/>
          <w:szCs w:val="22"/>
          <w:lang w:val="en-GB"/>
        </w:rPr>
        <w:t>li je u zadovoljavajućem broju po m</w:t>
      </w:r>
      <w:r w:rsidRPr="002657BF">
        <w:rPr>
          <w:rFonts w:asciiTheme="minorHAnsi" w:hAnsiTheme="minorHAnsi" w:cstheme="minorHAnsi"/>
          <w:color w:val="000000"/>
          <w:sz w:val="22"/>
          <w:szCs w:val="22"/>
          <w:vertAlign w:val="superscript"/>
          <w:lang w:val="en-GB"/>
        </w:rPr>
        <w:t>2</w:t>
      </w:r>
      <w:r w:rsidRPr="002657BF">
        <w:rPr>
          <w:rFonts w:asciiTheme="minorHAnsi" w:hAnsiTheme="minorHAnsi" w:cstheme="minorHAnsi"/>
          <w:color w:val="000000"/>
          <w:sz w:val="22"/>
          <w:szCs w:val="22"/>
          <w:lang w:val="en-GB"/>
        </w:rPr>
        <w:t xml:space="preserve"> (optimalno 3 do 5 komada/m</w:t>
      </w:r>
      <w:r w:rsidRPr="002657BF">
        <w:rPr>
          <w:rFonts w:asciiTheme="minorHAnsi" w:hAnsiTheme="minorHAnsi" w:cstheme="minorHAnsi"/>
          <w:color w:val="000000"/>
          <w:sz w:val="22"/>
          <w:szCs w:val="22"/>
          <w:vertAlign w:val="superscript"/>
          <w:lang w:val="en-GB"/>
        </w:rPr>
        <w:t>2</w:t>
      </w:r>
      <w:r w:rsidRPr="002657BF">
        <w:rPr>
          <w:rFonts w:asciiTheme="minorHAnsi" w:hAnsiTheme="minorHAnsi" w:cstheme="minorHAnsi"/>
          <w:color w:val="000000"/>
          <w:sz w:val="22"/>
          <w:szCs w:val="22"/>
          <w:lang w:val="en-GB"/>
        </w:rPr>
        <w:t>)</w:t>
      </w:r>
      <w:r w:rsidRPr="00DB3577">
        <w:rPr>
          <w:rFonts w:asciiTheme="minorHAnsi" w:hAnsiTheme="minorHAnsi" w:cstheme="minorHAnsi"/>
          <w:color w:val="000000"/>
          <w:sz w:val="22"/>
          <w:szCs w:val="22"/>
          <w:lang w:val="en-GB"/>
        </w:rPr>
        <w:t xml:space="preserve">, </w:t>
      </w:r>
    </w:p>
    <w:p w:rsidR="00A82F03" w:rsidRDefault="00A82F03" w:rsidP="00A82F03">
      <w:pPr>
        <w:pStyle w:val="NormalWeb"/>
        <w:spacing w:before="0" w:beforeAutospacing="0" w:after="0" w:afterAutospacing="0"/>
        <w:jc w:val="both"/>
        <w:rPr>
          <w:rFonts w:asciiTheme="minorHAnsi" w:hAnsiTheme="minorHAnsi" w:cstheme="minorHAnsi"/>
          <w:color w:val="000000"/>
          <w:sz w:val="22"/>
          <w:szCs w:val="22"/>
          <w:lang w:val="en-GB"/>
        </w:rPr>
      </w:pPr>
    </w:p>
    <w:p w:rsidR="00A82F5F" w:rsidRDefault="00A82F5F" w:rsidP="00A82F03">
      <w:pPr>
        <w:pStyle w:val="NormalWeb"/>
        <w:spacing w:before="0" w:beforeAutospacing="0" w:after="0" w:afterAutospacing="0"/>
        <w:jc w:val="both"/>
        <w:rPr>
          <w:rFonts w:asciiTheme="minorHAnsi" w:hAnsiTheme="minorHAnsi" w:cstheme="minorHAnsi"/>
          <w:color w:val="000000"/>
          <w:sz w:val="22"/>
          <w:szCs w:val="22"/>
          <w:lang w:val="en-GB"/>
        </w:rPr>
      </w:pPr>
    </w:p>
    <w:p w:rsidR="00A82F03" w:rsidRPr="00B73B7F" w:rsidRDefault="00A82F03" w:rsidP="00A82F03">
      <w:pPr>
        <w:pStyle w:val="NormalWeb"/>
        <w:spacing w:before="0" w:beforeAutospacing="0" w:after="0" w:afterAutospacing="0"/>
        <w:jc w:val="both"/>
        <w:rPr>
          <w:rFonts w:asciiTheme="minorHAnsi" w:hAnsiTheme="minorHAnsi" w:cstheme="minorHAnsi"/>
          <w:b/>
          <w:sz w:val="22"/>
          <w:szCs w:val="22"/>
          <w:lang w:val="de-DE"/>
        </w:rPr>
      </w:pPr>
      <w:r w:rsidRPr="00B73B7F">
        <w:rPr>
          <w:rFonts w:asciiTheme="minorHAnsi" w:hAnsiTheme="minorHAnsi" w:cstheme="minorHAnsi"/>
          <w:b/>
          <w:sz w:val="22"/>
          <w:szCs w:val="22"/>
          <w:lang w:val="de-DE"/>
        </w:rPr>
        <w:lastRenderedPageBreak/>
        <w:t>Cilj pripremno-oplodnog seka je:</w:t>
      </w:r>
    </w:p>
    <w:p w:rsidR="00A82F03" w:rsidRPr="00B73B7F" w:rsidRDefault="00A82F03" w:rsidP="00A82F03">
      <w:pPr>
        <w:pStyle w:val="NormalWeb"/>
        <w:spacing w:before="0" w:beforeAutospacing="0" w:after="0" w:afterAutospacing="0"/>
        <w:jc w:val="both"/>
        <w:rPr>
          <w:rFonts w:asciiTheme="minorHAnsi" w:hAnsiTheme="minorHAnsi" w:cstheme="minorHAnsi"/>
          <w:color w:val="000000"/>
          <w:sz w:val="22"/>
          <w:szCs w:val="22"/>
          <w:lang w:val="de-DE"/>
        </w:rPr>
      </w:pPr>
    </w:p>
    <w:p w:rsidR="00A82F03" w:rsidRPr="00B73B7F" w:rsidRDefault="00A82F03" w:rsidP="00A82F5F">
      <w:pPr>
        <w:pStyle w:val="NormalWeb"/>
        <w:numPr>
          <w:ilvl w:val="0"/>
          <w:numId w:val="142"/>
        </w:numPr>
        <w:spacing w:before="0" w:beforeAutospacing="0" w:after="0" w:afterAutospacing="0"/>
        <w:ind w:left="540"/>
        <w:jc w:val="both"/>
        <w:rPr>
          <w:rFonts w:asciiTheme="minorHAnsi" w:hAnsiTheme="minorHAnsi" w:cstheme="minorHAnsi"/>
          <w:b/>
          <w:color w:val="000000"/>
          <w:sz w:val="22"/>
          <w:szCs w:val="22"/>
          <w:lang w:val="de-DE"/>
        </w:rPr>
      </w:pPr>
      <w:r w:rsidRPr="00B73B7F">
        <w:rPr>
          <w:rFonts w:asciiTheme="minorHAnsi" w:hAnsiTheme="minorHAnsi" w:cstheme="minorHAnsi"/>
          <w:sz w:val="22"/>
          <w:szCs w:val="22"/>
          <w:lang w:val="de-DE"/>
        </w:rPr>
        <w:t>da se  čitava površini sastojine naplodi kvalitetnim semenom;</w:t>
      </w:r>
    </w:p>
    <w:p w:rsidR="00A82F03" w:rsidRPr="00B73B7F" w:rsidRDefault="00A82F03" w:rsidP="00A82F5F">
      <w:pPr>
        <w:pStyle w:val="NormalWeb"/>
        <w:numPr>
          <w:ilvl w:val="0"/>
          <w:numId w:val="142"/>
        </w:numPr>
        <w:spacing w:before="0" w:beforeAutospacing="0" w:after="0" w:afterAutospacing="0"/>
        <w:ind w:left="540"/>
        <w:jc w:val="both"/>
        <w:rPr>
          <w:rFonts w:asciiTheme="minorHAnsi" w:hAnsiTheme="minorHAnsi" w:cstheme="minorHAnsi"/>
          <w:color w:val="000000"/>
          <w:sz w:val="22"/>
          <w:szCs w:val="22"/>
          <w:lang w:val="de-DE"/>
        </w:rPr>
      </w:pPr>
      <w:r w:rsidRPr="00B73B7F">
        <w:rPr>
          <w:rFonts w:asciiTheme="minorHAnsi" w:hAnsiTheme="minorHAnsi" w:cstheme="minorHAnsi"/>
          <w:color w:val="000000"/>
          <w:sz w:val="22"/>
          <w:szCs w:val="22"/>
          <w:lang w:val="de-DE"/>
        </w:rPr>
        <w:t>da obezbedi  sastojini najbolje uslove u pogledu svetlosti, toplote i vlage za nicanje semena;</w:t>
      </w:r>
    </w:p>
    <w:p w:rsidR="00A82F03" w:rsidRPr="00B73B7F" w:rsidRDefault="00A82F03" w:rsidP="00A82F5F">
      <w:pPr>
        <w:pStyle w:val="NormalWeb"/>
        <w:numPr>
          <w:ilvl w:val="0"/>
          <w:numId w:val="142"/>
        </w:numPr>
        <w:spacing w:before="0" w:beforeAutospacing="0" w:after="0" w:afterAutospacing="0"/>
        <w:ind w:left="540"/>
        <w:jc w:val="both"/>
        <w:rPr>
          <w:rFonts w:asciiTheme="minorHAnsi" w:hAnsiTheme="minorHAnsi" w:cstheme="minorHAnsi"/>
          <w:color w:val="000000"/>
          <w:sz w:val="22"/>
          <w:szCs w:val="22"/>
          <w:lang w:val="de-DE"/>
        </w:rPr>
      </w:pPr>
      <w:r w:rsidRPr="00B73B7F">
        <w:rPr>
          <w:rFonts w:asciiTheme="minorHAnsi" w:hAnsiTheme="minorHAnsi" w:cstheme="minorHAnsi"/>
          <w:color w:val="000000"/>
          <w:sz w:val="22"/>
          <w:szCs w:val="22"/>
          <w:lang w:val="de-DE"/>
        </w:rPr>
        <w:t>da obezbedi najbolje uslove poniku i podmlatku, a ujedno i zaštitu od negativnih uticaja klimatskih činilaca (ekstremno visoke i niske temperatute)</w:t>
      </w:r>
    </w:p>
    <w:p w:rsidR="00A82F03" w:rsidRPr="00B73B7F" w:rsidRDefault="00A82F03" w:rsidP="00A82F03">
      <w:pPr>
        <w:pStyle w:val="NormalWeb"/>
        <w:spacing w:before="0" w:beforeAutospacing="0" w:after="0" w:afterAutospacing="0"/>
        <w:jc w:val="both"/>
        <w:rPr>
          <w:rFonts w:asciiTheme="minorHAnsi" w:hAnsiTheme="minorHAnsi" w:cstheme="minorHAnsi"/>
          <w:color w:val="000000"/>
          <w:sz w:val="22"/>
          <w:szCs w:val="22"/>
          <w:lang w:val="de-DE"/>
        </w:rPr>
      </w:pPr>
    </w:p>
    <w:p w:rsidR="00A82F03" w:rsidRDefault="00A82F03" w:rsidP="00A82F03">
      <w:pPr>
        <w:pStyle w:val="NormalWeb"/>
        <w:spacing w:before="0" w:beforeAutospacing="0" w:after="0" w:afterAutospacing="0"/>
        <w:jc w:val="both"/>
        <w:rPr>
          <w:rFonts w:asciiTheme="minorHAnsi" w:hAnsiTheme="minorHAnsi" w:cstheme="minorHAnsi"/>
          <w:b/>
          <w:color w:val="000000"/>
          <w:sz w:val="22"/>
          <w:szCs w:val="22"/>
          <w:lang w:val="en-GB"/>
        </w:rPr>
      </w:pPr>
      <w:r>
        <w:rPr>
          <w:rFonts w:asciiTheme="minorHAnsi" w:hAnsiTheme="minorHAnsi" w:cstheme="minorHAnsi"/>
          <w:b/>
          <w:color w:val="000000"/>
          <w:sz w:val="22"/>
          <w:szCs w:val="22"/>
          <w:lang w:val="en-GB"/>
        </w:rPr>
        <w:t>Vrste radova:</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 xml:space="preserve">pripremno –oplodni sek sprovodi se u vreme mirovanja vegetacije </w:t>
      </w:r>
      <w:r>
        <w:rPr>
          <w:rFonts w:asciiTheme="minorHAnsi" w:hAnsiTheme="minorHAnsi" w:cstheme="minorHAnsi"/>
          <w:color w:val="000000"/>
          <w:sz w:val="22"/>
          <w:szCs w:val="22"/>
          <w:lang w:val="en-GB"/>
        </w:rPr>
        <w:t>(</w:t>
      </w:r>
      <w:r w:rsidRPr="002657BF">
        <w:rPr>
          <w:rFonts w:asciiTheme="minorHAnsi" w:hAnsiTheme="minorHAnsi" w:cstheme="minorHAnsi"/>
          <w:color w:val="000000"/>
          <w:sz w:val="22"/>
          <w:szCs w:val="22"/>
          <w:lang w:val="en-GB"/>
        </w:rPr>
        <w:t>jesen/zima</w:t>
      </w:r>
      <w:r>
        <w:rPr>
          <w:rFonts w:asciiTheme="minorHAnsi" w:hAnsiTheme="minorHAnsi" w:cstheme="minorHAnsi"/>
          <w:color w:val="000000"/>
          <w:sz w:val="22"/>
          <w:szCs w:val="22"/>
          <w:lang w:val="en-GB"/>
        </w:rPr>
        <w:t>)</w:t>
      </w:r>
      <w:r w:rsidRPr="002657BF">
        <w:rPr>
          <w:rFonts w:asciiTheme="minorHAnsi" w:hAnsiTheme="minorHAnsi" w:cstheme="minorHAnsi"/>
          <w:color w:val="000000"/>
          <w:sz w:val="22"/>
          <w:szCs w:val="22"/>
          <w:lang w:val="en-GB"/>
        </w:rPr>
        <w:t xml:space="preserve"> u godini punog uroda semena i naredne dve godin</w:t>
      </w:r>
      <w:r>
        <w:rPr>
          <w:rFonts w:asciiTheme="minorHAnsi" w:hAnsiTheme="minorHAnsi" w:cstheme="minorHAnsi"/>
          <w:color w:val="000000"/>
          <w:sz w:val="22"/>
          <w:szCs w:val="22"/>
          <w:lang w:val="en-GB"/>
        </w:rPr>
        <w:t>e</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pripremno-oplodnim sekom  ukla</w:t>
      </w:r>
      <w:r>
        <w:rPr>
          <w:rFonts w:asciiTheme="minorHAnsi" w:hAnsiTheme="minorHAnsi" w:cstheme="minorHAnsi"/>
          <w:color w:val="000000"/>
          <w:sz w:val="22"/>
          <w:szCs w:val="22"/>
          <w:lang w:val="en-GB"/>
        </w:rPr>
        <w:t>n</w:t>
      </w:r>
      <w:r w:rsidRPr="002657BF">
        <w:rPr>
          <w:rFonts w:asciiTheme="minorHAnsi" w:hAnsiTheme="minorHAnsi" w:cstheme="minorHAnsi"/>
          <w:color w:val="000000"/>
          <w:sz w:val="22"/>
          <w:szCs w:val="22"/>
          <w:lang w:val="en-GB"/>
        </w:rPr>
        <w:t>jaju se pre svega stabla konkurentne vrste, vrste lakog semena, lošeg zdravstvenog stanja I naslednih-genetskih osobina i stabla lošeg kvaliteta i sa jako razvijenom krošnjom,</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obavezno se uklanja  podrast-podstojni-donj</w:t>
      </w:r>
      <w:r>
        <w:rPr>
          <w:rFonts w:asciiTheme="minorHAnsi" w:hAnsiTheme="minorHAnsi" w:cstheme="minorHAnsi"/>
          <w:color w:val="000000"/>
          <w:sz w:val="22"/>
          <w:szCs w:val="22"/>
          <w:lang w:val="en-GB"/>
        </w:rPr>
        <w:t>i</w:t>
      </w:r>
      <w:r w:rsidRPr="002657BF">
        <w:rPr>
          <w:rFonts w:asciiTheme="minorHAnsi" w:hAnsiTheme="minorHAnsi" w:cstheme="minorHAnsi"/>
          <w:color w:val="000000"/>
          <w:sz w:val="22"/>
          <w:szCs w:val="22"/>
          <w:lang w:val="en-GB"/>
        </w:rPr>
        <w:t xml:space="preserve"> sprat, </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 xml:space="preserve"> uklanjanje podstojnog sprata i suvih stabala može da se vrši i u toku vegetacije pre opadanja semena glavne vrste i ima karakter pripremnog seka, a uklanjanje stabala iz gornjeg sprata koji ima karakter oplodnog seka vrši se u vreme mirovanja vegetacije</w:t>
      </w:r>
      <w:r>
        <w:rPr>
          <w:rFonts w:asciiTheme="minorHAnsi" w:hAnsiTheme="minorHAnsi" w:cstheme="minorHAnsi"/>
          <w:color w:val="000000"/>
          <w:sz w:val="22"/>
          <w:szCs w:val="22"/>
          <w:lang w:val="en-GB"/>
        </w:rPr>
        <w:t xml:space="preserve"> </w:t>
      </w:r>
      <w:r w:rsidRPr="002657BF">
        <w:rPr>
          <w:rFonts w:asciiTheme="minorHAnsi" w:hAnsiTheme="minorHAnsi" w:cstheme="minorHAnsi"/>
          <w:color w:val="000000"/>
          <w:sz w:val="22"/>
          <w:szCs w:val="22"/>
          <w:lang w:val="en-GB"/>
        </w:rPr>
        <w:t xml:space="preserve">(jesen/zima) </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sklop se svodi na oko 0,5 (0,5-0,6),</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optimalan broj stabala glavne vrste koja ostaju nakon pripremno-oplodnog seka je 60-80  (100)</w:t>
      </w:r>
      <w:r>
        <w:rPr>
          <w:rFonts w:asciiTheme="minorHAnsi" w:hAnsiTheme="minorHAnsi" w:cstheme="minorHAnsi"/>
          <w:color w:val="000000"/>
          <w:sz w:val="22"/>
          <w:szCs w:val="22"/>
          <w:lang w:val="en-GB"/>
        </w:rPr>
        <w:t xml:space="preserve"> </w:t>
      </w:r>
      <w:r w:rsidRPr="002657BF">
        <w:rPr>
          <w:rFonts w:asciiTheme="minorHAnsi" w:hAnsiTheme="minorHAnsi" w:cstheme="minorHAnsi"/>
          <w:color w:val="000000"/>
          <w:sz w:val="22"/>
          <w:szCs w:val="22"/>
          <w:lang w:val="en-GB"/>
        </w:rPr>
        <w:t>ha,</w:t>
      </w:r>
    </w:p>
    <w:p w:rsidR="00A82F03" w:rsidRPr="002657BF" w:rsidRDefault="00A82F03" w:rsidP="00A82F5F">
      <w:pPr>
        <w:pStyle w:val="NormalWeb"/>
        <w:numPr>
          <w:ilvl w:val="0"/>
          <w:numId w:val="143"/>
        </w:numPr>
        <w:ind w:left="540"/>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razmak između pripremno-oplodnog i završnog seka je 3-5 godina, kad je površina podmlađena najmanje 80% i podmladak dostigne visinu oko 0,5 m, sprovodi se završni sek,</w:t>
      </w:r>
    </w:p>
    <w:p w:rsidR="00A82F03" w:rsidRDefault="00A82F03" w:rsidP="00A82F5F">
      <w:pPr>
        <w:pStyle w:val="NormalWeb"/>
        <w:numPr>
          <w:ilvl w:val="0"/>
          <w:numId w:val="143"/>
        </w:numPr>
        <w:spacing w:before="0" w:beforeAutospacing="0" w:after="0" w:afterAutospacing="0"/>
        <w:ind w:left="540"/>
        <w:jc w:val="both"/>
        <w:rPr>
          <w:rFonts w:asciiTheme="minorHAnsi" w:hAnsiTheme="minorHAnsi" w:cstheme="minorHAnsi"/>
          <w:color w:val="000000"/>
          <w:sz w:val="22"/>
          <w:szCs w:val="22"/>
          <w:lang w:val="en-GB"/>
        </w:rPr>
      </w:pPr>
      <w:r w:rsidRPr="002657BF">
        <w:rPr>
          <w:rFonts w:asciiTheme="minorHAnsi" w:hAnsiTheme="minorHAnsi" w:cstheme="minorHAnsi"/>
          <w:color w:val="000000"/>
          <w:sz w:val="22"/>
          <w:szCs w:val="22"/>
          <w:lang w:val="en-GB"/>
        </w:rPr>
        <w:t>intenzitet zahvata u odnosu na zapreminu   kod planiranja pripremno-oplodnog seka po pravil</w:t>
      </w:r>
      <w:r>
        <w:rPr>
          <w:rFonts w:asciiTheme="minorHAnsi" w:hAnsiTheme="minorHAnsi" w:cstheme="minorHAnsi"/>
          <w:color w:val="000000"/>
          <w:sz w:val="22"/>
          <w:szCs w:val="22"/>
          <w:lang w:val="en-GB"/>
        </w:rPr>
        <w:t>u</w:t>
      </w:r>
      <w:r w:rsidRPr="002657BF">
        <w:rPr>
          <w:rFonts w:asciiTheme="minorHAnsi" w:hAnsiTheme="minorHAnsi" w:cstheme="minorHAnsi"/>
          <w:color w:val="000000"/>
          <w:sz w:val="22"/>
          <w:szCs w:val="22"/>
          <w:lang w:val="en-GB"/>
        </w:rPr>
        <w:t xml:space="preserve"> je oko 40-50% (60) od zapremine  i iznad prirasta.</w:t>
      </w:r>
    </w:p>
    <w:p w:rsidR="00A82F03" w:rsidRDefault="00A82F03" w:rsidP="00A82F03">
      <w:pPr>
        <w:pStyle w:val="NormalWeb"/>
        <w:spacing w:before="0" w:beforeAutospacing="0" w:after="0" w:afterAutospacing="0"/>
        <w:jc w:val="both"/>
        <w:rPr>
          <w:rFonts w:asciiTheme="minorHAnsi" w:hAnsiTheme="minorHAnsi" w:cstheme="minorHAnsi"/>
          <w:color w:val="000000"/>
          <w:sz w:val="22"/>
          <w:szCs w:val="22"/>
          <w:lang w:val="en-GB"/>
        </w:rPr>
      </w:pPr>
    </w:p>
    <w:p w:rsidR="00A82F03" w:rsidRPr="002657BF" w:rsidRDefault="00A82F03" w:rsidP="00A82F03">
      <w:pPr>
        <w:pStyle w:val="NormalWeb"/>
        <w:spacing w:before="0" w:beforeAutospacing="0" w:after="0" w:afterAutospacing="0"/>
        <w:jc w:val="both"/>
        <w:rPr>
          <w:rFonts w:asciiTheme="minorHAnsi" w:hAnsiTheme="minorHAnsi" w:cstheme="minorHAnsi"/>
          <w:color w:val="000000"/>
          <w:sz w:val="22"/>
          <w:szCs w:val="22"/>
          <w:lang w:val="en-GB"/>
        </w:rPr>
      </w:pPr>
      <w:r w:rsidRPr="00BE082E">
        <w:rPr>
          <w:rFonts w:asciiTheme="minorHAnsi" w:hAnsiTheme="minorHAnsi" w:cstheme="minorHAnsi"/>
          <w:color w:val="000000"/>
          <w:sz w:val="22"/>
          <w:szCs w:val="22"/>
          <w:lang w:val="en-GB"/>
        </w:rPr>
        <w:t>Neophodno je pratiti stanje podmlađenosti sastojine i ako je sastojina podmlađena više od 80% površine i podm</w:t>
      </w:r>
      <w:r>
        <w:rPr>
          <w:rFonts w:asciiTheme="minorHAnsi" w:hAnsiTheme="minorHAnsi" w:cstheme="minorHAnsi"/>
          <w:color w:val="000000"/>
          <w:sz w:val="22"/>
          <w:szCs w:val="22"/>
          <w:lang w:val="en-GB"/>
        </w:rPr>
        <w:t>l</w:t>
      </w:r>
      <w:r w:rsidRPr="00BE082E">
        <w:rPr>
          <w:rFonts w:asciiTheme="minorHAnsi" w:hAnsiTheme="minorHAnsi" w:cstheme="minorHAnsi"/>
          <w:color w:val="000000"/>
          <w:sz w:val="22"/>
          <w:szCs w:val="22"/>
          <w:lang w:val="en-GB"/>
        </w:rPr>
        <w:t>adak vis</w:t>
      </w:r>
      <w:r>
        <w:rPr>
          <w:rFonts w:asciiTheme="minorHAnsi" w:hAnsiTheme="minorHAnsi" w:cstheme="minorHAnsi"/>
          <w:color w:val="000000"/>
          <w:sz w:val="22"/>
          <w:szCs w:val="22"/>
          <w:lang w:val="en-GB"/>
        </w:rPr>
        <w:t>i</w:t>
      </w:r>
      <w:r w:rsidRPr="00BE082E">
        <w:rPr>
          <w:rFonts w:asciiTheme="minorHAnsi" w:hAnsiTheme="minorHAnsi" w:cstheme="minorHAnsi"/>
          <w:color w:val="000000"/>
          <w:sz w:val="22"/>
          <w:szCs w:val="22"/>
          <w:lang w:val="en-GB"/>
        </w:rPr>
        <w:t>ne oko 0,5 m treba sprovesti završni sek i negu podmlatka (osvetljavanje).</w:t>
      </w:r>
    </w:p>
    <w:p w:rsidR="00A82F03" w:rsidRDefault="00A82F03" w:rsidP="00A82F03">
      <w:pPr>
        <w:pStyle w:val="NormalWeb"/>
        <w:spacing w:before="0" w:beforeAutospacing="0" w:after="0" w:afterAutospacing="0"/>
        <w:jc w:val="both"/>
        <w:rPr>
          <w:rFonts w:asciiTheme="minorHAnsi" w:hAnsiTheme="minorHAnsi" w:cstheme="minorHAnsi"/>
          <w:color w:val="000000"/>
          <w:sz w:val="22"/>
          <w:szCs w:val="22"/>
          <w:lang w:val="en-GB"/>
        </w:rPr>
      </w:pPr>
    </w:p>
    <w:p w:rsidR="00A82F03" w:rsidRPr="00DB3577" w:rsidRDefault="00A82F03" w:rsidP="00A82F03">
      <w:pPr>
        <w:pStyle w:val="NormalWeb"/>
        <w:spacing w:before="0" w:beforeAutospacing="0" w:after="0" w:afterAutospacing="0"/>
        <w:jc w:val="both"/>
        <w:rPr>
          <w:rFonts w:asciiTheme="minorHAnsi" w:hAnsiTheme="minorHAnsi" w:cstheme="minorHAnsi"/>
          <w:b/>
          <w:color w:val="000000"/>
          <w:sz w:val="22"/>
          <w:szCs w:val="22"/>
          <w:lang w:val="en-GB"/>
        </w:rPr>
      </w:pPr>
      <w:r w:rsidRPr="00DB3577">
        <w:rPr>
          <w:rFonts w:asciiTheme="minorHAnsi" w:hAnsiTheme="minorHAnsi" w:cstheme="minorHAnsi"/>
          <w:b/>
          <w:color w:val="000000"/>
          <w:sz w:val="22"/>
          <w:szCs w:val="22"/>
          <w:lang w:val="en-GB"/>
        </w:rPr>
        <w:t>Oplodno- završni sek</w:t>
      </w:r>
    </w:p>
    <w:p w:rsidR="00A82F03" w:rsidRPr="00DB3577" w:rsidRDefault="00A82F03" w:rsidP="00A82F03">
      <w:pPr>
        <w:pStyle w:val="NormalWeb"/>
        <w:spacing w:before="0" w:beforeAutospacing="0" w:after="0" w:afterAutospacing="0"/>
        <w:jc w:val="both"/>
        <w:rPr>
          <w:rFonts w:asciiTheme="minorHAnsi" w:hAnsiTheme="minorHAnsi" w:cstheme="minorHAnsi"/>
          <w:b/>
          <w:color w:val="000000"/>
          <w:sz w:val="22"/>
          <w:szCs w:val="22"/>
          <w:lang w:val="en-GB"/>
        </w:rPr>
      </w:pPr>
    </w:p>
    <w:p w:rsidR="00A82F03" w:rsidRPr="00DB3577" w:rsidRDefault="00A82F03" w:rsidP="00A82F03">
      <w:pPr>
        <w:pStyle w:val="NormalWeb"/>
        <w:numPr>
          <w:ilvl w:val="0"/>
          <w:numId w:val="74"/>
        </w:numPr>
        <w:spacing w:before="0" w:beforeAutospacing="0" w:after="0" w:afterAutospacing="0"/>
        <w:ind w:left="450" w:hanging="270"/>
        <w:jc w:val="both"/>
        <w:rPr>
          <w:rFonts w:asciiTheme="minorHAnsi" w:hAnsiTheme="minorHAnsi" w:cstheme="minorHAnsi"/>
          <w:color w:val="000000"/>
          <w:sz w:val="22"/>
          <w:szCs w:val="22"/>
          <w:lang w:val="en-GB"/>
        </w:rPr>
      </w:pPr>
      <w:r w:rsidRPr="00DB3577">
        <w:rPr>
          <w:rFonts w:asciiTheme="minorHAnsi" w:hAnsiTheme="minorHAnsi" w:cstheme="minorHAnsi"/>
          <w:color w:val="000000"/>
          <w:sz w:val="22"/>
          <w:szCs w:val="22"/>
          <w:lang w:val="en-GB"/>
        </w:rPr>
        <w:t xml:space="preserve">Planira se i sprovodi u zrelim sastojinama koje nisu podmlađene na čitavoj </w:t>
      </w:r>
      <w:r w:rsidRPr="00DB3577">
        <w:rPr>
          <w:rFonts w:asciiTheme="minorHAnsi" w:hAnsiTheme="minorHAnsi" w:cstheme="minorHAnsi"/>
          <w:color w:val="000000"/>
          <w:sz w:val="22"/>
          <w:szCs w:val="22"/>
          <w:lang w:val="en-GB"/>
        </w:rPr>
        <w:tab/>
        <w:t xml:space="preserve">površini, nego se podmldak dobrog kvaliteta nalzi neravnomerno raspoređen </w:t>
      </w:r>
      <w:r w:rsidRPr="00DB3577">
        <w:rPr>
          <w:rFonts w:asciiTheme="minorHAnsi" w:hAnsiTheme="minorHAnsi" w:cstheme="minorHAnsi"/>
          <w:color w:val="000000"/>
          <w:sz w:val="22"/>
          <w:szCs w:val="22"/>
          <w:lang w:val="en-GB"/>
        </w:rPr>
        <w:tab/>
        <w:t xml:space="preserve">po površini u manjim i većim grupama (30-60%) površine sastojine, tako što </w:t>
      </w:r>
      <w:r w:rsidRPr="00DB3577">
        <w:rPr>
          <w:rFonts w:asciiTheme="minorHAnsi" w:hAnsiTheme="minorHAnsi" w:cstheme="minorHAnsi"/>
          <w:color w:val="000000"/>
          <w:sz w:val="22"/>
          <w:szCs w:val="22"/>
          <w:lang w:val="en-GB"/>
        </w:rPr>
        <w:tab/>
        <w:t xml:space="preserve">se planira i sprovodi završni sek na površini koja je dobro podmlađena, a na </w:t>
      </w:r>
      <w:r w:rsidRPr="00DB3577">
        <w:rPr>
          <w:rFonts w:asciiTheme="minorHAnsi" w:hAnsiTheme="minorHAnsi" w:cstheme="minorHAnsi"/>
          <w:color w:val="000000"/>
          <w:sz w:val="22"/>
          <w:szCs w:val="22"/>
          <w:lang w:val="en-GB"/>
        </w:rPr>
        <w:tab/>
        <w:t>površini koja nije podmlađena sprovodi se oplodni sek u godini punog uroda semena.</w:t>
      </w:r>
    </w:p>
    <w:p w:rsidR="00A82F03" w:rsidRPr="00DB3577" w:rsidRDefault="00A82F03" w:rsidP="00A82F03">
      <w:pPr>
        <w:pStyle w:val="NormalWeb"/>
        <w:numPr>
          <w:ilvl w:val="0"/>
          <w:numId w:val="74"/>
        </w:numPr>
        <w:spacing w:before="0" w:beforeAutospacing="0" w:after="0" w:afterAutospacing="0"/>
        <w:ind w:left="450" w:hanging="270"/>
        <w:jc w:val="both"/>
        <w:rPr>
          <w:rFonts w:asciiTheme="minorHAnsi" w:hAnsiTheme="minorHAnsi" w:cstheme="minorHAnsi"/>
          <w:sz w:val="22"/>
          <w:szCs w:val="22"/>
          <w:lang w:val="en-GB"/>
        </w:rPr>
      </w:pPr>
      <w:r w:rsidRPr="00DB3577">
        <w:rPr>
          <w:rFonts w:asciiTheme="minorHAnsi" w:hAnsiTheme="minorHAnsi" w:cstheme="minorHAnsi"/>
          <w:sz w:val="22"/>
          <w:szCs w:val="22"/>
          <w:lang w:val="en-GB"/>
        </w:rPr>
        <w:t xml:space="preserve">Intenzitet zahvata u odnosu na zapreminu  po pravilu je iznad 50% i iznad 100 </w:t>
      </w:r>
      <w:r w:rsidRPr="00DB3577">
        <w:rPr>
          <w:rFonts w:asciiTheme="minorHAnsi" w:hAnsiTheme="minorHAnsi" w:cstheme="minorHAnsi"/>
          <w:sz w:val="22"/>
          <w:szCs w:val="22"/>
          <w:lang w:val="en-GB"/>
        </w:rPr>
        <w:tab/>
        <w:t xml:space="preserve">Zv. </w:t>
      </w:r>
    </w:p>
    <w:p w:rsidR="00A82F03" w:rsidRDefault="00A82F03" w:rsidP="00A82F03">
      <w:pPr>
        <w:pStyle w:val="NormalWeb"/>
        <w:numPr>
          <w:ilvl w:val="0"/>
          <w:numId w:val="74"/>
        </w:numPr>
        <w:spacing w:before="0" w:beforeAutospacing="0" w:after="0" w:afterAutospacing="0"/>
        <w:ind w:left="450" w:hanging="270"/>
        <w:jc w:val="both"/>
        <w:rPr>
          <w:rFonts w:asciiTheme="minorHAnsi" w:hAnsiTheme="minorHAnsi" w:cstheme="minorHAnsi"/>
          <w:sz w:val="22"/>
          <w:szCs w:val="22"/>
          <w:lang w:val="de-DE"/>
        </w:rPr>
      </w:pPr>
      <w:r w:rsidRPr="0095424C">
        <w:rPr>
          <w:rFonts w:asciiTheme="minorHAnsi" w:hAnsiTheme="minorHAnsi" w:cstheme="minorHAnsi"/>
          <w:sz w:val="22"/>
          <w:szCs w:val="22"/>
          <w:lang w:val="de-DE"/>
        </w:rPr>
        <w:t>sprovodi se u vreme mirovanja vegetacije jesen/zima,</w:t>
      </w:r>
    </w:p>
    <w:p w:rsidR="00A82F03" w:rsidRDefault="00A82F03" w:rsidP="00A82F03">
      <w:pPr>
        <w:pStyle w:val="NormalWeb"/>
        <w:spacing w:before="0" w:beforeAutospacing="0" w:after="0" w:afterAutospacing="0"/>
        <w:jc w:val="both"/>
        <w:rPr>
          <w:rFonts w:asciiTheme="minorHAnsi" w:hAnsiTheme="minorHAnsi" w:cstheme="minorHAnsi"/>
          <w:sz w:val="22"/>
          <w:szCs w:val="22"/>
          <w:lang w:val="de-DE"/>
        </w:rPr>
      </w:pPr>
    </w:p>
    <w:p w:rsidR="00A82F03" w:rsidRDefault="00A82F03" w:rsidP="00FB790E">
      <w:pPr>
        <w:pStyle w:val="NormalWeb"/>
        <w:spacing w:line="276" w:lineRule="auto"/>
        <w:jc w:val="center"/>
        <w:rPr>
          <w:b/>
          <w:color w:val="000000"/>
          <w:sz w:val="20"/>
          <w:szCs w:val="20"/>
          <w:lang w:val="sr-Cyrl-RS"/>
        </w:rPr>
      </w:pPr>
      <w:r>
        <w:rPr>
          <w:noProof/>
          <w:sz w:val="20"/>
          <w:szCs w:val="20"/>
          <w:lang w:val="sr-Latn-RS" w:eastAsia="sr-Latn-RS"/>
        </w:rPr>
        <w:lastRenderedPageBreak/>
        <w:drawing>
          <wp:inline distT="0" distB="0" distL="0" distR="0" wp14:anchorId="76F203D6" wp14:editId="3D8A3070">
            <wp:extent cx="4286250" cy="3038475"/>
            <wp:effectExtent l="0" t="0" r="0" b="9525"/>
            <wp:docPr id="226" name="Picture 226" descr="Description: Description: Description: Description: Description: Description: D:\MY DOCUMENTS\Bane\Slike\Valkaluci\2008_10_09\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Description: Description: D:\MY DOCUMENTS\Bane\Slike\Valkaluci\2008_10_09\IMG_02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3038475"/>
                    </a:xfrm>
                    <a:prstGeom prst="rect">
                      <a:avLst/>
                    </a:prstGeom>
                    <a:noFill/>
                    <a:ln>
                      <a:noFill/>
                    </a:ln>
                  </pic:spPr>
                </pic:pic>
              </a:graphicData>
            </a:graphic>
          </wp:inline>
        </w:drawing>
      </w:r>
    </w:p>
    <w:p w:rsidR="00A82F03" w:rsidRPr="00BE082E" w:rsidRDefault="00A82F03" w:rsidP="00FB790E">
      <w:pPr>
        <w:pStyle w:val="NormalWeb"/>
        <w:spacing w:line="276" w:lineRule="auto"/>
        <w:jc w:val="center"/>
        <w:rPr>
          <w:color w:val="000000"/>
          <w:sz w:val="20"/>
          <w:szCs w:val="20"/>
          <w:lang w:val="sr-Cyrl-RS"/>
        </w:rPr>
      </w:pPr>
      <w:r w:rsidRPr="00FB790E">
        <w:rPr>
          <w:rFonts w:asciiTheme="minorHAnsi" w:hAnsiTheme="minorHAnsi" w:cstheme="minorHAnsi"/>
          <w:b/>
          <w:color w:val="000000"/>
          <w:sz w:val="22"/>
          <w:szCs w:val="20"/>
          <w:lang w:val="sr-Cyrl-RS"/>
        </w:rPr>
        <w:t xml:space="preserve">Slika 8. </w:t>
      </w:r>
      <w:r w:rsidRPr="00FB790E">
        <w:rPr>
          <w:rFonts w:asciiTheme="minorHAnsi" w:hAnsiTheme="minorHAnsi" w:cstheme="minorHAnsi"/>
          <w:color w:val="000000"/>
          <w:sz w:val="22"/>
          <w:szCs w:val="20"/>
          <w:lang w:val="sr-Cyrl-RS"/>
        </w:rPr>
        <w:t>Sastojina za sprovođenje pripremno-oplodnog seka seka Foto: Kaurin (2012</w:t>
      </w:r>
      <w:r w:rsidRPr="00BE082E">
        <w:rPr>
          <w:color w:val="000000"/>
          <w:sz w:val="20"/>
          <w:szCs w:val="20"/>
          <w:lang w:val="sr-Cyrl-RS"/>
        </w:rPr>
        <w:t>)</w:t>
      </w:r>
    </w:p>
    <w:p w:rsidR="00A82F03" w:rsidRDefault="00A82F03" w:rsidP="00FB790E">
      <w:pPr>
        <w:pStyle w:val="NormalWeb"/>
        <w:spacing w:line="276" w:lineRule="auto"/>
        <w:jc w:val="center"/>
        <w:rPr>
          <w:b/>
          <w:color w:val="000000"/>
          <w:sz w:val="20"/>
          <w:szCs w:val="20"/>
          <w:lang w:val="sr-Cyrl-RS"/>
        </w:rPr>
      </w:pPr>
      <w:r>
        <w:rPr>
          <w:noProof/>
          <w:sz w:val="20"/>
          <w:szCs w:val="20"/>
          <w:lang w:val="sr-Latn-RS" w:eastAsia="sr-Latn-RS"/>
        </w:rPr>
        <w:drawing>
          <wp:inline distT="0" distB="0" distL="0" distR="0" wp14:anchorId="797110BA" wp14:editId="019B99D3">
            <wp:extent cx="4171950" cy="2771775"/>
            <wp:effectExtent l="0" t="0" r="0" b="9525"/>
            <wp:docPr id="227" name="Picture 227" descr="Description: DSCF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SCF33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0" cy="2771775"/>
                    </a:xfrm>
                    <a:prstGeom prst="rect">
                      <a:avLst/>
                    </a:prstGeom>
                    <a:noFill/>
                    <a:ln>
                      <a:noFill/>
                    </a:ln>
                  </pic:spPr>
                </pic:pic>
              </a:graphicData>
            </a:graphic>
          </wp:inline>
        </w:drawing>
      </w:r>
    </w:p>
    <w:p w:rsidR="00A82F03" w:rsidRPr="00FB790E" w:rsidRDefault="00A82F03" w:rsidP="00A82F03">
      <w:pPr>
        <w:pStyle w:val="NormalWeb"/>
        <w:spacing w:before="0" w:beforeAutospacing="0" w:after="0" w:afterAutospacing="0"/>
        <w:jc w:val="center"/>
        <w:rPr>
          <w:rFonts w:asciiTheme="minorHAnsi" w:hAnsiTheme="minorHAnsi" w:cstheme="minorHAnsi"/>
          <w:szCs w:val="22"/>
          <w:lang w:val="sr-Cyrl-RS"/>
        </w:rPr>
      </w:pPr>
      <w:r w:rsidRPr="00FB790E">
        <w:rPr>
          <w:rFonts w:asciiTheme="minorHAnsi" w:hAnsiTheme="minorHAnsi" w:cstheme="minorHAnsi"/>
          <w:b/>
          <w:color w:val="000000"/>
          <w:sz w:val="22"/>
          <w:szCs w:val="20"/>
          <w:lang w:val="sr-Cyrl-RS"/>
        </w:rPr>
        <w:t xml:space="preserve">Slika 9.  </w:t>
      </w:r>
      <w:r w:rsidRPr="00FB790E">
        <w:rPr>
          <w:rFonts w:asciiTheme="minorHAnsi" w:hAnsiTheme="minorHAnsi" w:cstheme="minorHAnsi"/>
          <w:color w:val="000000"/>
          <w:sz w:val="22"/>
          <w:szCs w:val="20"/>
          <w:lang w:val="sr-Cyrl-RS"/>
        </w:rPr>
        <w:t>Sastojina nakon sprovedenog pripremno-oplodnog seka Foto: Kaurin (2012)</w:t>
      </w:r>
    </w:p>
    <w:p w:rsidR="00A82F03" w:rsidRPr="00B73B7F" w:rsidRDefault="00A82F03" w:rsidP="00A82F03">
      <w:pPr>
        <w:pStyle w:val="NormalWeb"/>
        <w:rPr>
          <w:rFonts w:asciiTheme="minorHAnsi" w:hAnsiTheme="minorHAnsi" w:cstheme="minorHAnsi"/>
          <w:b/>
          <w:sz w:val="22"/>
          <w:szCs w:val="22"/>
          <w:lang w:val="sr-Cyrl-RS"/>
        </w:rPr>
      </w:pPr>
      <w:r w:rsidRPr="00BE082E">
        <w:rPr>
          <w:rFonts w:asciiTheme="minorHAnsi" w:hAnsiTheme="minorHAnsi" w:cstheme="minorHAnsi"/>
          <w:b/>
          <w:sz w:val="22"/>
          <w:szCs w:val="22"/>
          <w:lang w:val="en-GB"/>
        </w:rPr>
        <w:t>Oplodno</w:t>
      </w:r>
      <w:r w:rsidRPr="00B73B7F">
        <w:rPr>
          <w:rFonts w:asciiTheme="minorHAnsi" w:hAnsiTheme="minorHAnsi" w:cstheme="minorHAnsi"/>
          <w:b/>
          <w:sz w:val="22"/>
          <w:szCs w:val="22"/>
          <w:lang w:val="sr-Cyrl-RS"/>
        </w:rPr>
        <w:t xml:space="preserve">- </w:t>
      </w:r>
      <w:r w:rsidRPr="00BE082E">
        <w:rPr>
          <w:rFonts w:asciiTheme="minorHAnsi" w:hAnsiTheme="minorHAnsi" w:cstheme="minorHAnsi"/>
          <w:b/>
          <w:sz w:val="22"/>
          <w:szCs w:val="22"/>
          <w:lang w:val="en-GB"/>
        </w:rPr>
        <w:t>zavr</w:t>
      </w:r>
      <w:r w:rsidRPr="00B73B7F">
        <w:rPr>
          <w:rFonts w:asciiTheme="minorHAnsi" w:hAnsiTheme="minorHAnsi" w:cstheme="minorHAnsi"/>
          <w:b/>
          <w:sz w:val="22"/>
          <w:szCs w:val="22"/>
          <w:lang w:val="sr-Cyrl-RS"/>
        </w:rPr>
        <w:t>š</w:t>
      </w:r>
      <w:r w:rsidRPr="00BE082E">
        <w:rPr>
          <w:rFonts w:asciiTheme="minorHAnsi" w:hAnsiTheme="minorHAnsi" w:cstheme="minorHAnsi"/>
          <w:b/>
          <w:sz w:val="22"/>
          <w:szCs w:val="22"/>
          <w:lang w:val="en-GB"/>
        </w:rPr>
        <w:t>ni</w:t>
      </w:r>
      <w:r w:rsidRPr="00B73B7F">
        <w:rPr>
          <w:rFonts w:asciiTheme="minorHAnsi" w:hAnsiTheme="minorHAnsi" w:cstheme="minorHAnsi"/>
          <w:b/>
          <w:sz w:val="22"/>
          <w:szCs w:val="22"/>
          <w:lang w:val="sr-Cyrl-RS"/>
        </w:rPr>
        <w:t xml:space="preserve"> </w:t>
      </w:r>
      <w:r w:rsidRPr="00BE082E">
        <w:rPr>
          <w:rFonts w:asciiTheme="minorHAnsi" w:hAnsiTheme="minorHAnsi" w:cstheme="minorHAnsi"/>
          <w:b/>
          <w:sz w:val="22"/>
          <w:szCs w:val="22"/>
          <w:lang w:val="en-GB"/>
        </w:rPr>
        <w:t>sek</w:t>
      </w:r>
    </w:p>
    <w:p w:rsidR="00A82F03" w:rsidRPr="00B73B7F" w:rsidRDefault="00A82F03" w:rsidP="00A82F03">
      <w:pPr>
        <w:pStyle w:val="NormalWeb"/>
        <w:rPr>
          <w:rFonts w:asciiTheme="minorHAnsi" w:hAnsiTheme="minorHAnsi" w:cstheme="minorHAnsi"/>
          <w:b/>
          <w:sz w:val="22"/>
          <w:szCs w:val="22"/>
          <w:lang w:val="sr-Cyrl-RS"/>
        </w:rPr>
      </w:pPr>
      <w:r w:rsidRPr="00BE082E">
        <w:rPr>
          <w:rFonts w:asciiTheme="minorHAnsi" w:hAnsiTheme="minorHAnsi" w:cstheme="minorHAnsi"/>
          <w:b/>
          <w:sz w:val="22"/>
          <w:szCs w:val="22"/>
          <w:lang w:val="en-GB"/>
        </w:rPr>
        <w:t>Cilj</w:t>
      </w:r>
      <w:r w:rsidRPr="00B73B7F">
        <w:rPr>
          <w:rFonts w:asciiTheme="minorHAnsi" w:hAnsiTheme="minorHAnsi" w:cstheme="minorHAnsi"/>
          <w:b/>
          <w:sz w:val="22"/>
          <w:szCs w:val="22"/>
          <w:lang w:val="sr-Cyrl-RS"/>
        </w:rPr>
        <w:t xml:space="preserve">: </w:t>
      </w:r>
    </w:p>
    <w:p w:rsidR="00A82F03" w:rsidRDefault="00A82F03" w:rsidP="00A82F5F">
      <w:pPr>
        <w:pStyle w:val="NormalWeb"/>
        <w:ind w:left="450" w:hanging="270"/>
        <w:rPr>
          <w:rFonts w:asciiTheme="minorHAnsi" w:hAnsiTheme="minorHAnsi" w:cstheme="minorHAnsi"/>
          <w:sz w:val="22"/>
          <w:szCs w:val="22"/>
          <w:lang w:val="sr-Cyrl-RS"/>
        </w:rPr>
      </w:pPr>
      <w:r w:rsidRPr="00B73B7F">
        <w:rPr>
          <w:rFonts w:asciiTheme="minorHAnsi" w:hAnsiTheme="minorHAnsi" w:cstheme="minorHAnsi"/>
          <w:b/>
          <w:sz w:val="22"/>
          <w:szCs w:val="22"/>
          <w:lang w:val="sr-Cyrl-RS"/>
        </w:rPr>
        <w:t>•</w:t>
      </w:r>
      <w:r w:rsidRPr="00B73B7F">
        <w:rPr>
          <w:rFonts w:asciiTheme="minorHAnsi" w:hAnsiTheme="minorHAnsi" w:cstheme="minorHAnsi"/>
          <w:b/>
          <w:sz w:val="22"/>
          <w:szCs w:val="22"/>
          <w:lang w:val="sr-Cyrl-RS"/>
        </w:rPr>
        <w:tab/>
      </w:r>
      <w:r w:rsidRPr="00BE082E">
        <w:rPr>
          <w:rFonts w:asciiTheme="minorHAnsi" w:hAnsiTheme="minorHAnsi" w:cstheme="minorHAnsi"/>
          <w:sz w:val="22"/>
          <w:szCs w:val="22"/>
          <w:lang w:val="en-GB"/>
        </w:rPr>
        <w:t>da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zavr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prirodno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obnavljanje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w:t>
      </w:r>
      <w:r w:rsidRPr="00B73B7F">
        <w:rPr>
          <w:rFonts w:asciiTheme="minorHAnsi" w:hAnsiTheme="minorHAnsi" w:cstheme="minorHAnsi"/>
          <w:sz w:val="22"/>
          <w:szCs w:val="22"/>
          <w:lang w:val="sr-Cyrl-RS"/>
        </w:rPr>
        <w:t xml:space="preserve"> č</w:t>
      </w:r>
      <w:r w:rsidRPr="00BE082E">
        <w:rPr>
          <w:rFonts w:asciiTheme="minorHAnsi" w:hAnsiTheme="minorHAnsi" w:cstheme="minorHAnsi"/>
          <w:sz w:val="22"/>
          <w:szCs w:val="22"/>
          <w:lang w:val="en-GB"/>
        </w:rPr>
        <w:t>itavoj</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sastojine</w:t>
      </w:r>
      <w:r w:rsidRPr="00B73B7F">
        <w:rPr>
          <w:rFonts w:asciiTheme="minorHAnsi" w:hAnsiTheme="minorHAnsi" w:cstheme="minorHAnsi"/>
          <w:sz w:val="22"/>
          <w:szCs w:val="22"/>
          <w:lang w:val="sr-Cyrl-RS"/>
        </w:rPr>
        <w:t>,</w:t>
      </w:r>
    </w:p>
    <w:p w:rsidR="00A82F5F" w:rsidRDefault="00A82F5F" w:rsidP="00A82F5F">
      <w:pPr>
        <w:pStyle w:val="NormalWeb"/>
        <w:ind w:left="450" w:hanging="270"/>
        <w:rPr>
          <w:rFonts w:asciiTheme="minorHAnsi" w:hAnsiTheme="minorHAnsi" w:cstheme="minorHAnsi"/>
          <w:sz w:val="22"/>
          <w:szCs w:val="22"/>
          <w:lang w:val="sr-Cyrl-RS"/>
        </w:rPr>
      </w:pPr>
    </w:p>
    <w:p w:rsidR="00A82F5F" w:rsidRPr="00B73B7F" w:rsidRDefault="00A82F5F" w:rsidP="00A82F5F">
      <w:pPr>
        <w:pStyle w:val="NormalWeb"/>
        <w:ind w:left="450" w:hanging="270"/>
        <w:rPr>
          <w:rFonts w:asciiTheme="minorHAnsi" w:hAnsiTheme="minorHAnsi" w:cstheme="minorHAnsi"/>
          <w:sz w:val="22"/>
          <w:szCs w:val="22"/>
          <w:lang w:val="sr-Cyrl-RS"/>
        </w:rPr>
      </w:pPr>
    </w:p>
    <w:p w:rsidR="00A82F03" w:rsidRPr="00B73B7F" w:rsidRDefault="00A82F03" w:rsidP="00A82F03">
      <w:pPr>
        <w:pStyle w:val="NormalWeb"/>
        <w:rPr>
          <w:rFonts w:asciiTheme="minorHAnsi" w:hAnsiTheme="minorHAnsi" w:cstheme="minorHAnsi"/>
          <w:b/>
          <w:sz w:val="22"/>
          <w:szCs w:val="22"/>
          <w:lang w:val="sr-Cyrl-RS"/>
        </w:rPr>
      </w:pPr>
      <w:r w:rsidRPr="00BE082E">
        <w:rPr>
          <w:rFonts w:asciiTheme="minorHAnsi" w:hAnsiTheme="minorHAnsi" w:cstheme="minorHAnsi"/>
          <w:b/>
          <w:sz w:val="22"/>
          <w:szCs w:val="22"/>
          <w:lang w:val="en-GB"/>
        </w:rPr>
        <w:lastRenderedPageBreak/>
        <w:t>Vrsta</w:t>
      </w:r>
      <w:r w:rsidRPr="00B73B7F">
        <w:rPr>
          <w:rFonts w:asciiTheme="minorHAnsi" w:hAnsiTheme="minorHAnsi" w:cstheme="minorHAnsi"/>
          <w:b/>
          <w:sz w:val="22"/>
          <w:szCs w:val="22"/>
          <w:lang w:val="sr-Cyrl-RS"/>
        </w:rPr>
        <w:t xml:space="preserve"> </w:t>
      </w:r>
      <w:r w:rsidRPr="00BE082E">
        <w:rPr>
          <w:rFonts w:asciiTheme="minorHAnsi" w:hAnsiTheme="minorHAnsi" w:cstheme="minorHAnsi"/>
          <w:b/>
          <w:sz w:val="22"/>
          <w:szCs w:val="22"/>
          <w:lang w:val="en-GB"/>
        </w:rPr>
        <w:t>radova</w:t>
      </w:r>
      <w:r w:rsidRPr="00B73B7F">
        <w:rPr>
          <w:rFonts w:asciiTheme="minorHAnsi" w:hAnsiTheme="minorHAnsi" w:cstheme="minorHAnsi"/>
          <w:b/>
          <w:sz w:val="22"/>
          <w:szCs w:val="22"/>
          <w:lang w:val="sr-Cyrl-RS"/>
        </w:rPr>
        <w:t>:</w:t>
      </w:r>
    </w:p>
    <w:p w:rsidR="00A82F03" w:rsidRPr="00B73B7F" w:rsidRDefault="00A82F03" w:rsidP="00A82F5F">
      <w:pPr>
        <w:pStyle w:val="NormalWeb"/>
        <w:numPr>
          <w:ilvl w:val="0"/>
          <w:numId w:val="148"/>
        </w:numPr>
        <w:ind w:left="450" w:hanging="270"/>
        <w:rPr>
          <w:rFonts w:asciiTheme="minorHAnsi" w:hAnsiTheme="minorHAnsi" w:cstheme="minorHAnsi"/>
          <w:sz w:val="22"/>
          <w:szCs w:val="22"/>
          <w:lang w:val="sr-Cyrl-RS"/>
        </w:rPr>
      </w:pPr>
      <w:r w:rsidRPr="00BE082E">
        <w:rPr>
          <w:rFonts w:asciiTheme="minorHAnsi" w:hAnsiTheme="minorHAnsi" w:cstheme="minorHAnsi"/>
          <w:sz w:val="22"/>
          <w:szCs w:val="22"/>
          <w:lang w:val="en-GB"/>
        </w:rPr>
        <w:t>planira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sprovodi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zrelim</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sastojinama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koje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nisu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podmla</w:t>
      </w:r>
      <w:r w:rsidRPr="00B73B7F">
        <w:rPr>
          <w:rFonts w:asciiTheme="minorHAnsi" w:hAnsiTheme="minorHAnsi" w:cstheme="minorHAnsi"/>
          <w:sz w:val="22"/>
          <w:szCs w:val="22"/>
          <w:lang w:val="sr-Cyrl-RS"/>
        </w:rPr>
        <w:t>đ</w:t>
      </w:r>
      <w:r w:rsidRPr="00BE082E">
        <w:rPr>
          <w:rFonts w:asciiTheme="minorHAnsi" w:hAnsiTheme="minorHAnsi" w:cstheme="minorHAnsi"/>
          <w:sz w:val="22"/>
          <w:szCs w:val="22"/>
          <w:lang w:val="en-GB"/>
        </w:rPr>
        <w:t>ene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w:t>
      </w:r>
      <w:r w:rsidRPr="00B73B7F">
        <w:rPr>
          <w:rFonts w:asciiTheme="minorHAnsi" w:hAnsiTheme="minorHAnsi" w:cstheme="minorHAnsi"/>
          <w:sz w:val="22"/>
          <w:szCs w:val="22"/>
          <w:lang w:val="sr-Cyrl-RS"/>
        </w:rPr>
        <w:t xml:space="preserve"> č</w:t>
      </w:r>
      <w:r w:rsidRPr="00BE082E">
        <w:rPr>
          <w:rFonts w:asciiTheme="minorHAnsi" w:hAnsiTheme="minorHAnsi" w:cstheme="minorHAnsi"/>
          <w:sz w:val="22"/>
          <w:szCs w:val="22"/>
          <w:lang w:val="en-GB"/>
        </w:rPr>
        <w:t>itavoj</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nego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podml</w:t>
      </w:r>
      <w:r>
        <w:rPr>
          <w:rFonts w:asciiTheme="minorHAnsi" w:hAnsiTheme="minorHAnsi" w:cstheme="minorHAnsi"/>
          <w:sz w:val="22"/>
          <w:szCs w:val="22"/>
          <w:lang w:val="en-GB"/>
        </w:rPr>
        <w:t>a</w:t>
      </w:r>
      <w:r w:rsidRPr="00BE082E">
        <w:rPr>
          <w:rFonts w:asciiTheme="minorHAnsi" w:hAnsiTheme="minorHAnsi" w:cstheme="minorHAnsi"/>
          <w:sz w:val="22"/>
          <w:szCs w:val="22"/>
          <w:lang w:val="en-GB"/>
        </w:rPr>
        <w:t>dak</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dobrog</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kvaliteta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nalazi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neravnomerno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raspore</w:t>
      </w:r>
      <w:r w:rsidRPr="00B73B7F">
        <w:rPr>
          <w:rFonts w:asciiTheme="minorHAnsi" w:hAnsiTheme="minorHAnsi" w:cstheme="minorHAnsi"/>
          <w:sz w:val="22"/>
          <w:szCs w:val="22"/>
          <w:lang w:val="sr-Cyrl-RS"/>
        </w:rPr>
        <w:t>đ</w:t>
      </w:r>
      <w:r w:rsidRPr="00BE082E">
        <w:rPr>
          <w:rFonts w:asciiTheme="minorHAnsi" w:hAnsiTheme="minorHAnsi" w:cstheme="minorHAnsi"/>
          <w:sz w:val="22"/>
          <w:szCs w:val="22"/>
          <w:lang w:val="en-GB"/>
        </w:rPr>
        <w:t>en</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sastojine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manjim</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ve</w:t>
      </w:r>
      <w:r w:rsidRPr="00B73B7F">
        <w:rPr>
          <w:rFonts w:asciiTheme="minorHAnsi" w:hAnsiTheme="minorHAnsi" w:cstheme="minorHAnsi"/>
          <w:sz w:val="22"/>
          <w:szCs w:val="22"/>
          <w:lang w:val="sr-Cyrl-RS"/>
        </w:rPr>
        <w:t>ć</w:t>
      </w:r>
      <w:r w:rsidRPr="00BE082E">
        <w:rPr>
          <w:rFonts w:asciiTheme="minorHAnsi" w:hAnsiTheme="minorHAnsi" w:cstheme="minorHAnsi"/>
          <w:sz w:val="22"/>
          <w:szCs w:val="22"/>
          <w:lang w:val="en-GB"/>
        </w:rPr>
        <w:t>im</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grupama</w:t>
      </w:r>
      <w:r w:rsidRPr="00B73B7F">
        <w:rPr>
          <w:rFonts w:asciiTheme="minorHAnsi" w:hAnsiTheme="minorHAnsi" w:cstheme="minorHAnsi"/>
          <w:sz w:val="22"/>
          <w:szCs w:val="22"/>
          <w:lang w:val="sr-Cyrl-RS"/>
        </w:rPr>
        <w:t xml:space="preserve"> (30-60%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sastojine</w:t>
      </w:r>
      <w:r w:rsidRPr="00B73B7F">
        <w:rPr>
          <w:rFonts w:asciiTheme="minorHAnsi" w:hAnsiTheme="minorHAnsi" w:cstheme="minorHAnsi"/>
          <w:sz w:val="22"/>
          <w:szCs w:val="22"/>
          <w:lang w:val="sr-Cyrl-RS"/>
        </w:rPr>
        <w:t xml:space="preserve">), </w:t>
      </w:r>
    </w:p>
    <w:p w:rsidR="00A82F03" w:rsidRPr="00B73B7F" w:rsidRDefault="00A82F03" w:rsidP="00A82F5F">
      <w:pPr>
        <w:pStyle w:val="NormalWeb"/>
        <w:numPr>
          <w:ilvl w:val="0"/>
          <w:numId w:val="148"/>
        </w:numPr>
        <w:ind w:left="450" w:hanging="270"/>
        <w:rPr>
          <w:rFonts w:asciiTheme="minorHAnsi" w:hAnsiTheme="minorHAnsi" w:cstheme="minorHAnsi"/>
          <w:sz w:val="22"/>
          <w:szCs w:val="22"/>
          <w:lang w:val="sr-Cyrl-RS"/>
        </w:rPr>
      </w:pPr>
      <w:r w:rsidRPr="00BE082E">
        <w:rPr>
          <w:rFonts w:asciiTheme="minorHAnsi" w:hAnsiTheme="minorHAnsi" w:cstheme="minorHAnsi"/>
          <w:sz w:val="22"/>
          <w:szCs w:val="22"/>
          <w:lang w:val="en-GB"/>
        </w:rPr>
        <w:t>zavr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sek</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sprovodi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delu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w:t>
      </w:r>
      <w:r>
        <w:rPr>
          <w:rFonts w:asciiTheme="minorHAnsi" w:hAnsiTheme="minorHAnsi" w:cstheme="minorHAnsi"/>
          <w:sz w:val="22"/>
          <w:szCs w:val="22"/>
          <w:lang w:val="en-GB"/>
        </w:rPr>
        <w:t>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sastojine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koja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je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dobro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podmla</w:t>
      </w:r>
      <w:r w:rsidRPr="00B73B7F">
        <w:rPr>
          <w:rFonts w:asciiTheme="minorHAnsi" w:hAnsiTheme="minorHAnsi" w:cstheme="minorHAnsi"/>
          <w:sz w:val="22"/>
          <w:szCs w:val="22"/>
          <w:lang w:val="sr-Cyrl-RS"/>
        </w:rPr>
        <w:t>đ</w:t>
      </w:r>
      <w:r w:rsidRPr="00BE082E">
        <w:rPr>
          <w:rFonts w:asciiTheme="minorHAnsi" w:hAnsiTheme="minorHAnsi" w:cstheme="minorHAnsi"/>
          <w:sz w:val="22"/>
          <w:szCs w:val="22"/>
          <w:lang w:val="en-GB"/>
        </w:rPr>
        <w:t>ena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podmlatkom</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dobrog</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kvaliteta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brojnosti</w:t>
      </w:r>
      <w:r w:rsidRPr="00B73B7F">
        <w:rPr>
          <w:rFonts w:asciiTheme="minorHAnsi" w:hAnsiTheme="minorHAnsi" w:cstheme="minorHAnsi"/>
          <w:sz w:val="22"/>
          <w:szCs w:val="22"/>
          <w:lang w:val="sr-Cyrl-RS"/>
        </w:rPr>
        <w:t>,</w:t>
      </w:r>
    </w:p>
    <w:p w:rsidR="00A82F03" w:rsidRPr="00B73B7F" w:rsidRDefault="00A82F03" w:rsidP="00A82F5F">
      <w:pPr>
        <w:pStyle w:val="NormalWeb"/>
        <w:numPr>
          <w:ilvl w:val="0"/>
          <w:numId w:val="148"/>
        </w:numPr>
        <w:ind w:left="450" w:hanging="270"/>
        <w:rPr>
          <w:rFonts w:asciiTheme="minorHAnsi" w:hAnsiTheme="minorHAnsi" w:cstheme="minorHAnsi"/>
          <w:sz w:val="22"/>
          <w:szCs w:val="22"/>
          <w:lang w:val="sr-Cyrl-RS"/>
        </w:rPr>
      </w:pPr>
      <w:r w:rsidRPr="00BE082E">
        <w:rPr>
          <w:rFonts w:asciiTheme="minorHAnsi" w:hAnsiTheme="minorHAnsi" w:cstheme="minorHAnsi"/>
          <w:sz w:val="22"/>
          <w:szCs w:val="22"/>
          <w:lang w:val="en-GB"/>
        </w:rPr>
        <w:t>oplod</w:t>
      </w:r>
      <w:r>
        <w:rPr>
          <w:rFonts w:asciiTheme="minorHAnsi" w:hAnsiTheme="minorHAnsi" w:cstheme="minorHAnsi"/>
          <w:sz w:val="22"/>
          <w:szCs w:val="22"/>
          <w:lang w:val="en-GB"/>
        </w:rPr>
        <w:t>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sek</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izvodi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godini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jesen</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zima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punog</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uroda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semena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naredne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dve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godine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vreme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mirovanja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vegetacije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gde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nema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podmlatka</w:t>
      </w:r>
      <w:r w:rsidRPr="00B73B7F">
        <w:rPr>
          <w:rFonts w:asciiTheme="minorHAnsi" w:hAnsiTheme="minorHAnsi" w:cstheme="minorHAnsi"/>
          <w:sz w:val="22"/>
          <w:szCs w:val="22"/>
          <w:lang w:val="sr-Cyrl-RS"/>
        </w:rPr>
        <w:t>,</w:t>
      </w:r>
    </w:p>
    <w:p w:rsidR="00A82F03" w:rsidRPr="00B73B7F" w:rsidRDefault="00A82F03" w:rsidP="00A82F5F">
      <w:pPr>
        <w:pStyle w:val="NormalWeb"/>
        <w:numPr>
          <w:ilvl w:val="0"/>
          <w:numId w:val="148"/>
        </w:numPr>
        <w:spacing w:before="0" w:beforeAutospacing="0" w:after="0" w:afterAutospacing="0"/>
        <w:ind w:left="450" w:hanging="270"/>
        <w:jc w:val="both"/>
        <w:rPr>
          <w:rFonts w:asciiTheme="minorHAnsi" w:hAnsiTheme="minorHAnsi" w:cstheme="minorHAnsi"/>
          <w:sz w:val="22"/>
          <w:szCs w:val="22"/>
          <w:lang w:val="sr-Cyrl-RS"/>
        </w:rPr>
      </w:pPr>
      <w:r w:rsidRPr="00BE082E">
        <w:rPr>
          <w:rFonts w:asciiTheme="minorHAnsi" w:hAnsiTheme="minorHAnsi" w:cstheme="minorHAnsi"/>
          <w:sz w:val="22"/>
          <w:szCs w:val="22"/>
          <w:lang w:val="en-GB"/>
        </w:rPr>
        <w:t>intenzitet</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zahvata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zavisi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od</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u</w:t>
      </w:r>
      <w:r w:rsidRPr="00B73B7F">
        <w:rPr>
          <w:rFonts w:asciiTheme="minorHAnsi" w:hAnsiTheme="minorHAnsi" w:cstheme="minorHAnsi"/>
          <w:sz w:val="22"/>
          <w:szCs w:val="22"/>
          <w:lang w:val="sr-Cyrl-RS"/>
        </w:rPr>
        <w:t>č</w:t>
      </w:r>
      <w:r w:rsidRPr="00BE082E">
        <w:rPr>
          <w:rFonts w:asciiTheme="minorHAnsi" w:hAnsiTheme="minorHAnsi" w:cstheme="minorHAnsi"/>
          <w:sz w:val="22"/>
          <w:szCs w:val="22"/>
          <w:lang w:val="en-GB"/>
        </w:rPr>
        <w:t>e</w:t>
      </w:r>
      <w:r w:rsidRPr="00B73B7F">
        <w:rPr>
          <w:rFonts w:asciiTheme="minorHAnsi" w:hAnsiTheme="minorHAnsi" w:cstheme="minorHAnsi"/>
          <w:sz w:val="22"/>
          <w:szCs w:val="22"/>
          <w:lang w:val="sr-Cyrl-RS"/>
        </w:rPr>
        <w:t>šć</w:t>
      </w:r>
      <w:r w:rsidRPr="00BE082E">
        <w:rPr>
          <w:rFonts w:asciiTheme="minorHAnsi" w:hAnsiTheme="minorHAnsi" w:cstheme="minorHAnsi"/>
          <w:sz w:val="22"/>
          <w:szCs w:val="22"/>
          <w:lang w:val="en-GB"/>
        </w:rPr>
        <w:t>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kojoj</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sprovodi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zavr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sek</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ali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je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pravil</w:t>
      </w:r>
      <w:r>
        <w:rPr>
          <w:rFonts w:asciiTheme="minorHAnsi" w:hAnsiTheme="minorHAnsi" w:cstheme="minorHAnsi"/>
          <w:sz w:val="22"/>
          <w:szCs w:val="22"/>
          <w:lang w:val="en-GB"/>
        </w:rPr>
        <w:t>u</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iznad</w:t>
      </w:r>
      <w:r w:rsidRPr="00B73B7F">
        <w:rPr>
          <w:rFonts w:asciiTheme="minorHAnsi" w:hAnsiTheme="minorHAnsi" w:cstheme="minorHAnsi"/>
          <w:sz w:val="22"/>
          <w:szCs w:val="22"/>
          <w:lang w:val="sr-Cyrl-RS"/>
        </w:rPr>
        <w:t xml:space="preserve"> 50% </w:t>
      </w:r>
      <w:r w:rsidRPr="00BE082E">
        <w:rPr>
          <w:rFonts w:asciiTheme="minorHAnsi" w:hAnsiTheme="minorHAnsi" w:cstheme="minorHAnsi"/>
          <w:sz w:val="22"/>
          <w:szCs w:val="22"/>
          <w:lang w:val="en-GB"/>
        </w:rPr>
        <w:t>od</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zapremine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iznad</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prirasta</w:t>
      </w:r>
      <w:r w:rsidRPr="00B73B7F">
        <w:rPr>
          <w:rFonts w:asciiTheme="minorHAnsi" w:hAnsiTheme="minorHAnsi" w:cstheme="minorHAnsi"/>
          <w:sz w:val="22"/>
          <w:szCs w:val="22"/>
          <w:lang w:val="sr-Cyrl-RS"/>
        </w:rPr>
        <w:t>.</w:t>
      </w:r>
    </w:p>
    <w:p w:rsidR="00A82F03" w:rsidRPr="00B73B7F" w:rsidRDefault="00A82F03" w:rsidP="00A82F03">
      <w:pPr>
        <w:pStyle w:val="NormalWeb"/>
        <w:spacing w:before="0" w:beforeAutospacing="0" w:after="0" w:afterAutospacing="0"/>
        <w:jc w:val="both"/>
        <w:rPr>
          <w:rFonts w:asciiTheme="minorHAnsi" w:hAnsiTheme="minorHAnsi" w:cstheme="minorHAnsi"/>
          <w:b/>
          <w:sz w:val="22"/>
          <w:szCs w:val="22"/>
          <w:lang w:val="sr-Cyrl-RS"/>
        </w:rPr>
      </w:pPr>
    </w:p>
    <w:p w:rsidR="00A82F03" w:rsidRPr="00B73B7F" w:rsidRDefault="00A82F03" w:rsidP="00A82F03">
      <w:pPr>
        <w:pStyle w:val="NormalWeb"/>
        <w:rPr>
          <w:rFonts w:asciiTheme="minorHAnsi" w:hAnsiTheme="minorHAnsi" w:cstheme="minorHAnsi"/>
          <w:b/>
          <w:sz w:val="22"/>
          <w:szCs w:val="22"/>
          <w:lang w:val="sr-Cyrl-RS"/>
        </w:rPr>
      </w:pPr>
      <w:r w:rsidRPr="00BE082E">
        <w:rPr>
          <w:rFonts w:asciiTheme="minorHAnsi" w:hAnsiTheme="minorHAnsi" w:cstheme="minorHAnsi"/>
          <w:b/>
          <w:sz w:val="22"/>
          <w:szCs w:val="22"/>
          <w:lang w:val="en-GB"/>
        </w:rPr>
        <w:t>Naknadni</w:t>
      </w:r>
      <w:r w:rsidRPr="00B73B7F">
        <w:rPr>
          <w:rFonts w:asciiTheme="minorHAnsi" w:hAnsiTheme="minorHAnsi" w:cstheme="minorHAnsi"/>
          <w:b/>
          <w:sz w:val="22"/>
          <w:szCs w:val="22"/>
          <w:lang w:val="sr-Cyrl-RS"/>
        </w:rPr>
        <w:t xml:space="preserve"> </w:t>
      </w:r>
      <w:r w:rsidRPr="00BE082E">
        <w:rPr>
          <w:rFonts w:asciiTheme="minorHAnsi" w:hAnsiTheme="minorHAnsi" w:cstheme="minorHAnsi"/>
          <w:b/>
          <w:sz w:val="22"/>
          <w:szCs w:val="22"/>
          <w:lang w:val="en-GB"/>
        </w:rPr>
        <w:t>sek</w:t>
      </w:r>
      <w:r w:rsidRPr="00B73B7F">
        <w:rPr>
          <w:rFonts w:asciiTheme="minorHAnsi" w:hAnsiTheme="minorHAnsi" w:cstheme="minorHAnsi"/>
          <w:b/>
          <w:sz w:val="22"/>
          <w:szCs w:val="22"/>
          <w:lang w:val="sr-Cyrl-RS"/>
        </w:rPr>
        <w:t xml:space="preserve"> </w:t>
      </w:r>
    </w:p>
    <w:p w:rsidR="00A82F03" w:rsidRPr="00B73B7F" w:rsidRDefault="00A82F03" w:rsidP="00A82F03">
      <w:pPr>
        <w:pStyle w:val="NormalWeb"/>
        <w:rPr>
          <w:rFonts w:asciiTheme="minorHAnsi" w:hAnsiTheme="minorHAnsi" w:cstheme="minorHAnsi"/>
          <w:b/>
          <w:sz w:val="22"/>
          <w:szCs w:val="22"/>
          <w:lang w:val="sr-Cyrl-RS"/>
        </w:rPr>
      </w:pPr>
      <w:r w:rsidRPr="00BE082E">
        <w:rPr>
          <w:rFonts w:asciiTheme="minorHAnsi" w:hAnsiTheme="minorHAnsi" w:cstheme="minorHAnsi"/>
          <w:b/>
          <w:sz w:val="22"/>
          <w:szCs w:val="22"/>
          <w:lang w:val="en-GB"/>
        </w:rPr>
        <w:t>Cilj</w:t>
      </w:r>
      <w:r w:rsidRPr="00B73B7F">
        <w:rPr>
          <w:rFonts w:asciiTheme="minorHAnsi" w:hAnsiTheme="minorHAnsi" w:cstheme="minorHAnsi"/>
          <w:b/>
          <w:sz w:val="22"/>
          <w:szCs w:val="22"/>
          <w:lang w:val="sr-Cyrl-RS"/>
        </w:rPr>
        <w:t xml:space="preserve">: </w:t>
      </w:r>
    </w:p>
    <w:p w:rsidR="00A82F03" w:rsidRPr="00B73B7F" w:rsidRDefault="00A82F03" w:rsidP="00A82F5F">
      <w:pPr>
        <w:pStyle w:val="NormalWeb"/>
        <w:numPr>
          <w:ilvl w:val="0"/>
          <w:numId w:val="149"/>
        </w:numPr>
        <w:ind w:left="446" w:hanging="266"/>
        <w:rPr>
          <w:rFonts w:asciiTheme="minorHAnsi" w:hAnsiTheme="minorHAnsi" w:cstheme="minorHAnsi"/>
          <w:sz w:val="22"/>
          <w:szCs w:val="22"/>
          <w:lang w:val="sr-Cyrl-RS"/>
        </w:rPr>
      </w:pPr>
      <w:r w:rsidRPr="00BE082E">
        <w:rPr>
          <w:rFonts w:asciiTheme="minorHAnsi" w:hAnsiTheme="minorHAnsi" w:cstheme="minorHAnsi"/>
          <w:sz w:val="22"/>
          <w:szCs w:val="22"/>
          <w:lang w:val="en-GB"/>
        </w:rPr>
        <w:t>da</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zavr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prirodno</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obnavljanje</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na</w:t>
      </w:r>
      <w:r w:rsidRPr="00B73B7F">
        <w:rPr>
          <w:rFonts w:asciiTheme="minorHAnsi" w:hAnsiTheme="minorHAnsi" w:cstheme="minorHAnsi"/>
          <w:sz w:val="22"/>
          <w:szCs w:val="22"/>
          <w:lang w:val="sr-Cyrl-RS"/>
        </w:rPr>
        <w:t xml:space="preserve"> č</w:t>
      </w:r>
      <w:r w:rsidRPr="00BE082E">
        <w:rPr>
          <w:rFonts w:asciiTheme="minorHAnsi" w:hAnsiTheme="minorHAnsi" w:cstheme="minorHAnsi"/>
          <w:sz w:val="22"/>
          <w:szCs w:val="22"/>
          <w:lang w:val="en-GB"/>
        </w:rPr>
        <w:t>itavoj</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povr</w:t>
      </w:r>
      <w:r w:rsidRPr="00B73B7F">
        <w:rPr>
          <w:rFonts w:asciiTheme="minorHAnsi" w:hAnsiTheme="minorHAnsi" w:cstheme="minorHAnsi"/>
          <w:sz w:val="22"/>
          <w:szCs w:val="22"/>
          <w:lang w:val="sr-Cyrl-RS"/>
        </w:rPr>
        <w:t>š</w:t>
      </w:r>
      <w:r w:rsidRPr="00BE082E">
        <w:rPr>
          <w:rFonts w:asciiTheme="minorHAnsi" w:hAnsiTheme="minorHAnsi" w:cstheme="minorHAnsi"/>
          <w:sz w:val="22"/>
          <w:szCs w:val="22"/>
          <w:lang w:val="en-GB"/>
        </w:rPr>
        <w:t>ini</w:t>
      </w:r>
      <w:r w:rsidRPr="00B73B7F">
        <w:rPr>
          <w:rFonts w:asciiTheme="minorHAnsi" w:hAnsiTheme="minorHAnsi" w:cstheme="minorHAnsi"/>
          <w:sz w:val="22"/>
          <w:szCs w:val="22"/>
          <w:lang w:val="sr-Cyrl-RS"/>
        </w:rPr>
        <w:t xml:space="preserve"> </w:t>
      </w:r>
      <w:r w:rsidRPr="00BE082E">
        <w:rPr>
          <w:rFonts w:asciiTheme="minorHAnsi" w:hAnsiTheme="minorHAnsi" w:cstheme="minorHAnsi"/>
          <w:sz w:val="22"/>
          <w:szCs w:val="22"/>
          <w:lang w:val="en-GB"/>
        </w:rPr>
        <w:t>sastojine</w:t>
      </w:r>
      <w:r w:rsidRPr="00B73B7F">
        <w:rPr>
          <w:rFonts w:asciiTheme="minorHAnsi" w:hAnsiTheme="minorHAnsi" w:cstheme="minorHAnsi"/>
          <w:sz w:val="22"/>
          <w:szCs w:val="22"/>
          <w:lang w:val="sr-Cyrl-RS"/>
        </w:rPr>
        <w:t>,</w:t>
      </w:r>
    </w:p>
    <w:p w:rsidR="00A82F03" w:rsidRPr="00B73B7F" w:rsidRDefault="00A82F03" w:rsidP="00A82F5F">
      <w:pPr>
        <w:pStyle w:val="NormalWeb"/>
        <w:numPr>
          <w:ilvl w:val="0"/>
          <w:numId w:val="149"/>
        </w:numPr>
        <w:ind w:left="446" w:hanging="266"/>
        <w:rPr>
          <w:rFonts w:asciiTheme="minorHAnsi" w:hAnsiTheme="minorHAnsi" w:cstheme="minorHAnsi"/>
          <w:sz w:val="22"/>
          <w:szCs w:val="22"/>
          <w:lang w:val="de-DE"/>
        </w:rPr>
      </w:pPr>
      <w:r w:rsidRPr="00B73B7F">
        <w:rPr>
          <w:rFonts w:asciiTheme="minorHAnsi" w:hAnsiTheme="minorHAnsi" w:cstheme="minorHAnsi"/>
          <w:sz w:val="22"/>
          <w:szCs w:val="22"/>
          <w:lang w:val="de-DE"/>
        </w:rPr>
        <w:t>da se zaštiti podmladak,</w:t>
      </w:r>
    </w:p>
    <w:p w:rsidR="00A82F03" w:rsidRPr="00B73B7F" w:rsidRDefault="00A82F03" w:rsidP="00A82F03">
      <w:pPr>
        <w:pStyle w:val="NormalWeb"/>
        <w:rPr>
          <w:rFonts w:asciiTheme="minorHAnsi" w:hAnsiTheme="minorHAnsi" w:cstheme="minorHAnsi"/>
          <w:b/>
          <w:sz w:val="22"/>
          <w:szCs w:val="22"/>
          <w:lang w:val="de-DE"/>
        </w:rPr>
      </w:pPr>
      <w:r w:rsidRPr="00B73B7F">
        <w:rPr>
          <w:rFonts w:asciiTheme="minorHAnsi" w:hAnsiTheme="minorHAnsi" w:cstheme="minorHAnsi"/>
          <w:b/>
          <w:sz w:val="22"/>
          <w:szCs w:val="22"/>
          <w:lang w:val="de-DE"/>
        </w:rPr>
        <w:t>Vrsta radova:</w:t>
      </w:r>
    </w:p>
    <w:p w:rsidR="00A82F03" w:rsidRPr="00B73B7F" w:rsidRDefault="00A82F03" w:rsidP="00A82F5F">
      <w:pPr>
        <w:pStyle w:val="NormalWeb"/>
        <w:numPr>
          <w:ilvl w:val="0"/>
          <w:numId w:val="147"/>
        </w:numPr>
        <w:tabs>
          <w:tab w:val="left" w:pos="810"/>
        </w:tabs>
        <w:ind w:left="450" w:hanging="270"/>
        <w:rPr>
          <w:rFonts w:asciiTheme="minorHAnsi" w:hAnsiTheme="minorHAnsi" w:cstheme="minorHAnsi"/>
          <w:sz w:val="22"/>
          <w:szCs w:val="22"/>
          <w:lang w:val="de-DE"/>
        </w:rPr>
      </w:pPr>
      <w:r w:rsidRPr="00B73B7F">
        <w:rPr>
          <w:rFonts w:asciiTheme="minorHAnsi" w:hAnsiTheme="minorHAnsi" w:cstheme="minorHAnsi"/>
          <w:sz w:val="22"/>
          <w:szCs w:val="22"/>
          <w:lang w:val="de-DE"/>
        </w:rPr>
        <w:t>planira se i sprovodi u zavisnosti od  stanišnih i sastojinskih uslova, po pravilu između oplodnog i završnog seka, radi zaštite podmlatka (od ekstremno visokih i niskih temperatura) ili dodatnog obnavljanja dela površine sastojine koja nije dovoljno obnovljena,</w:t>
      </w:r>
    </w:p>
    <w:p w:rsidR="00A82F03" w:rsidRPr="00B73B7F" w:rsidRDefault="00A82F03" w:rsidP="00A82F5F">
      <w:pPr>
        <w:pStyle w:val="NormalWeb"/>
        <w:numPr>
          <w:ilvl w:val="0"/>
          <w:numId w:val="147"/>
        </w:numPr>
        <w:tabs>
          <w:tab w:val="left" w:pos="810"/>
        </w:tabs>
        <w:ind w:left="450" w:hanging="270"/>
        <w:rPr>
          <w:rFonts w:asciiTheme="minorHAnsi" w:hAnsiTheme="minorHAnsi" w:cstheme="minorHAnsi"/>
          <w:sz w:val="22"/>
          <w:szCs w:val="22"/>
          <w:lang w:val="de-DE"/>
        </w:rPr>
      </w:pPr>
      <w:r w:rsidRPr="00B73B7F">
        <w:rPr>
          <w:rFonts w:asciiTheme="minorHAnsi" w:hAnsiTheme="minorHAnsi" w:cstheme="minorHAnsi"/>
          <w:sz w:val="22"/>
          <w:szCs w:val="22"/>
          <w:lang w:val="de-DE"/>
        </w:rPr>
        <w:t>intenzitet zahvata u odnosu na glavnu vrstu drveta kod planiranja naknadnog seka u zavisnosti od stanišnih i sastojinskih uslova kreće se oko polovine preostale dubeće zapremine, i iznad prirasta,</w:t>
      </w:r>
    </w:p>
    <w:p w:rsidR="00A82F03" w:rsidRPr="00B73B7F" w:rsidRDefault="00A82F03" w:rsidP="00A82F5F">
      <w:pPr>
        <w:pStyle w:val="NormalWeb"/>
        <w:numPr>
          <w:ilvl w:val="0"/>
          <w:numId w:val="147"/>
        </w:numPr>
        <w:tabs>
          <w:tab w:val="left" w:pos="810"/>
        </w:tabs>
        <w:ind w:left="450" w:hanging="270"/>
        <w:rPr>
          <w:rFonts w:asciiTheme="minorHAnsi" w:hAnsiTheme="minorHAnsi" w:cstheme="minorHAnsi"/>
          <w:sz w:val="22"/>
          <w:szCs w:val="22"/>
          <w:lang w:val="de-DE"/>
        </w:rPr>
      </w:pPr>
      <w:r w:rsidRPr="00B73B7F">
        <w:rPr>
          <w:rFonts w:asciiTheme="minorHAnsi" w:hAnsiTheme="minorHAnsi" w:cstheme="minorHAnsi"/>
          <w:sz w:val="22"/>
          <w:szCs w:val="22"/>
          <w:lang w:val="de-DE"/>
        </w:rPr>
        <w:t>sprovodi se u vreme mirovanja vegetacije jesen/zima.</w:t>
      </w:r>
    </w:p>
    <w:p w:rsidR="00A82F03" w:rsidRPr="00B73B7F" w:rsidRDefault="00A82F03" w:rsidP="00A82F03">
      <w:pPr>
        <w:pStyle w:val="NormalWeb"/>
        <w:rPr>
          <w:rFonts w:asciiTheme="minorHAnsi" w:hAnsiTheme="minorHAnsi" w:cstheme="minorHAnsi"/>
          <w:b/>
          <w:sz w:val="22"/>
          <w:szCs w:val="22"/>
          <w:lang w:val="de-DE"/>
        </w:rPr>
      </w:pPr>
      <w:r w:rsidRPr="00B73B7F">
        <w:rPr>
          <w:rFonts w:asciiTheme="minorHAnsi" w:hAnsiTheme="minorHAnsi" w:cstheme="minorHAnsi"/>
          <w:b/>
          <w:sz w:val="22"/>
          <w:szCs w:val="22"/>
          <w:lang w:val="de-DE"/>
        </w:rPr>
        <w:t xml:space="preserve">    Završni sek </w:t>
      </w:r>
    </w:p>
    <w:p w:rsidR="00A82F03" w:rsidRPr="00B73B7F" w:rsidRDefault="00A82F03" w:rsidP="00A82F03">
      <w:pPr>
        <w:pStyle w:val="NormalWeb"/>
        <w:rPr>
          <w:rFonts w:asciiTheme="minorHAnsi" w:hAnsiTheme="minorHAnsi" w:cstheme="minorHAnsi"/>
          <w:b/>
          <w:sz w:val="22"/>
          <w:szCs w:val="22"/>
          <w:lang w:val="de-DE"/>
        </w:rPr>
      </w:pPr>
      <w:r w:rsidRPr="00B73B7F">
        <w:rPr>
          <w:rFonts w:asciiTheme="minorHAnsi" w:hAnsiTheme="minorHAnsi" w:cstheme="minorHAnsi"/>
          <w:b/>
          <w:sz w:val="22"/>
          <w:szCs w:val="22"/>
          <w:lang w:val="de-DE"/>
        </w:rPr>
        <w:t xml:space="preserve">                Cilj:</w:t>
      </w:r>
    </w:p>
    <w:p w:rsidR="00A82F03" w:rsidRPr="00B73B7F" w:rsidRDefault="00A82F03" w:rsidP="00A82F5F">
      <w:pPr>
        <w:pStyle w:val="NormalWeb"/>
        <w:numPr>
          <w:ilvl w:val="0"/>
          <w:numId w:val="150"/>
        </w:numPr>
        <w:ind w:left="450" w:hanging="270"/>
        <w:rPr>
          <w:rFonts w:asciiTheme="minorHAnsi" w:hAnsiTheme="minorHAnsi" w:cstheme="minorHAnsi"/>
          <w:b/>
          <w:sz w:val="22"/>
          <w:szCs w:val="22"/>
          <w:lang w:val="de-DE"/>
        </w:rPr>
      </w:pPr>
      <w:r w:rsidRPr="00B73B7F">
        <w:rPr>
          <w:rFonts w:asciiTheme="minorHAnsi" w:hAnsiTheme="minorHAnsi" w:cstheme="minorHAnsi"/>
          <w:sz w:val="22"/>
          <w:szCs w:val="22"/>
          <w:lang w:val="de-DE"/>
        </w:rPr>
        <w:t>da se završi prirodno obnavljanje sastojine</w:t>
      </w:r>
    </w:p>
    <w:p w:rsidR="00A82F03" w:rsidRPr="0034023D" w:rsidRDefault="00A82F03" w:rsidP="00A82F03">
      <w:pPr>
        <w:pStyle w:val="NormalWeb"/>
        <w:rPr>
          <w:rFonts w:asciiTheme="minorHAnsi" w:hAnsiTheme="minorHAnsi" w:cstheme="minorHAnsi"/>
          <w:b/>
          <w:sz w:val="22"/>
          <w:szCs w:val="22"/>
          <w:lang w:val="de-DE"/>
        </w:rPr>
      </w:pPr>
      <w:r w:rsidRPr="00B73B7F">
        <w:rPr>
          <w:rFonts w:asciiTheme="minorHAnsi" w:hAnsiTheme="minorHAnsi" w:cstheme="minorHAnsi"/>
          <w:b/>
          <w:sz w:val="22"/>
          <w:szCs w:val="22"/>
          <w:lang w:val="de-DE"/>
        </w:rPr>
        <w:t xml:space="preserve">               </w:t>
      </w:r>
      <w:r w:rsidRPr="0034023D">
        <w:rPr>
          <w:rFonts w:asciiTheme="minorHAnsi" w:hAnsiTheme="minorHAnsi" w:cstheme="minorHAnsi"/>
          <w:b/>
          <w:sz w:val="22"/>
          <w:szCs w:val="22"/>
          <w:lang w:val="de-DE"/>
        </w:rPr>
        <w:t>Vrsta radova:</w:t>
      </w:r>
    </w:p>
    <w:p w:rsidR="00A82F03" w:rsidRPr="0034023D" w:rsidRDefault="00A82F03" w:rsidP="00A82F5F">
      <w:pPr>
        <w:pStyle w:val="NormalWeb"/>
        <w:numPr>
          <w:ilvl w:val="0"/>
          <w:numId w:val="150"/>
        </w:numPr>
        <w:ind w:left="450" w:hanging="270"/>
        <w:rPr>
          <w:rFonts w:asciiTheme="minorHAnsi" w:hAnsiTheme="minorHAnsi" w:cstheme="minorHAnsi"/>
          <w:sz w:val="22"/>
          <w:szCs w:val="22"/>
          <w:lang w:val="de-DE"/>
        </w:rPr>
      </w:pPr>
      <w:r w:rsidRPr="0034023D">
        <w:rPr>
          <w:rFonts w:asciiTheme="minorHAnsi" w:hAnsiTheme="minorHAnsi" w:cstheme="minorHAnsi"/>
          <w:sz w:val="22"/>
          <w:szCs w:val="22"/>
          <w:lang w:val="de-DE"/>
        </w:rPr>
        <w:t xml:space="preserve">planira se i sprovodi  kad je najmanje 70-(80)% površine sastojine obnovljeno podmlatkom dobrog kvaliteta i brojnosti, visine oko 0,5 m, starosti 3 do 5 godina,  koji je  sposoban  za samostalan razvoj, </w:t>
      </w:r>
    </w:p>
    <w:p w:rsidR="00A82F03" w:rsidRPr="00B73B7F" w:rsidRDefault="00A82F03" w:rsidP="00A82F5F">
      <w:pPr>
        <w:pStyle w:val="NormalWeb"/>
        <w:numPr>
          <w:ilvl w:val="0"/>
          <w:numId w:val="150"/>
        </w:numPr>
        <w:ind w:left="450" w:hanging="270"/>
        <w:rPr>
          <w:rFonts w:asciiTheme="minorHAnsi" w:hAnsiTheme="minorHAnsi" w:cstheme="minorHAnsi"/>
          <w:sz w:val="22"/>
          <w:szCs w:val="22"/>
          <w:lang w:val="de-DE"/>
        </w:rPr>
      </w:pPr>
      <w:r w:rsidRPr="00B73B7F">
        <w:rPr>
          <w:rFonts w:asciiTheme="minorHAnsi" w:hAnsiTheme="minorHAnsi" w:cstheme="minorHAnsi"/>
          <w:sz w:val="22"/>
          <w:szCs w:val="22"/>
          <w:lang w:val="de-DE"/>
        </w:rPr>
        <w:t>sprovodi se u vreme mirovanja vegetacije, kasna jesen/zima.</w:t>
      </w:r>
    </w:p>
    <w:p w:rsidR="00A82F03" w:rsidRPr="00B73B7F" w:rsidRDefault="00A82F03" w:rsidP="00A82F5F">
      <w:pPr>
        <w:pStyle w:val="NormalWeb"/>
        <w:numPr>
          <w:ilvl w:val="0"/>
          <w:numId w:val="150"/>
        </w:numPr>
        <w:ind w:left="450" w:hanging="270"/>
        <w:rPr>
          <w:rFonts w:asciiTheme="minorHAnsi" w:hAnsiTheme="minorHAnsi" w:cstheme="minorHAnsi"/>
          <w:sz w:val="22"/>
          <w:szCs w:val="22"/>
          <w:lang w:val="de-DE"/>
        </w:rPr>
      </w:pPr>
      <w:r w:rsidRPr="00B73B7F">
        <w:rPr>
          <w:rFonts w:asciiTheme="minorHAnsi" w:hAnsiTheme="minorHAnsi" w:cstheme="minorHAnsi"/>
          <w:sz w:val="22"/>
          <w:szCs w:val="22"/>
          <w:lang w:val="de-DE"/>
        </w:rPr>
        <w:t>obavezno odmah nakon završetka radova na korišćenju šuma sprovesti meru nege-osvetljavanje podmlatka,</w:t>
      </w:r>
    </w:p>
    <w:p w:rsidR="00A82F03" w:rsidRPr="00B73B7F" w:rsidRDefault="00A82F03" w:rsidP="00A82F5F">
      <w:pPr>
        <w:pStyle w:val="NormalWeb"/>
        <w:numPr>
          <w:ilvl w:val="0"/>
          <w:numId w:val="150"/>
        </w:numPr>
        <w:ind w:left="450" w:hanging="270"/>
        <w:rPr>
          <w:rFonts w:asciiTheme="minorHAnsi" w:hAnsiTheme="minorHAnsi" w:cstheme="minorHAnsi"/>
          <w:sz w:val="22"/>
          <w:szCs w:val="22"/>
          <w:lang w:val="de-DE"/>
        </w:rPr>
      </w:pPr>
      <w:r w:rsidRPr="00B73B7F">
        <w:rPr>
          <w:rFonts w:asciiTheme="minorHAnsi" w:hAnsiTheme="minorHAnsi" w:cstheme="minorHAnsi"/>
          <w:sz w:val="22"/>
          <w:szCs w:val="22"/>
          <w:lang w:val="de-DE"/>
        </w:rPr>
        <w:t>uspostaviti šumski red,</w:t>
      </w:r>
    </w:p>
    <w:p w:rsidR="00A82F03" w:rsidRPr="00B73B7F" w:rsidRDefault="00A82F03" w:rsidP="00A82F5F">
      <w:pPr>
        <w:pStyle w:val="NormalWeb"/>
        <w:numPr>
          <w:ilvl w:val="0"/>
          <w:numId w:val="150"/>
        </w:numPr>
        <w:spacing w:before="0" w:beforeAutospacing="0" w:after="0" w:afterAutospacing="0"/>
        <w:ind w:left="450" w:hanging="270"/>
        <w:jc w:val="both"/>
        <w:rPr>
          <w:rFonts w:asciiTheme="minorHAnsi" w:hAnsiTheme="minorHAnsi" w:cstheme="minorHAnsi"/>
          <w:sz w:val="22"/>
          <w:szCs w:val="22"/>
          <w:lang w:val="de-DE"/>
        </w:rPr>
      </w:pPr>
      <w:r w:rsidRPr="00B73B7F">
        <w:rPr>
          <w:rFonts w:asciiTheme="minorHAnsi" w:hAnsiTheme="minorHAnsi" w:cstheme="minorHAnsi"/>
          <w:sz w:val="22"/>
          <w:szCs w:val="22"/>
          <w:lang w:val="de-DE"/>
        </w:rPr>
        <w:t>ako postoje manje površine koje nisu prirodno obnovljene izvršiti popunjavanje sadnicama, plemenitih lišćara, voćkarica, četinara.</w:t>
      </w:r>
    </w:p>
    <w:p w:rsidR="00A82F03" w:rsidRPr="00B73B7F" w:rsidRDefault="00A82F03" w:rsidP="00A82F03">
      <w:pPr>
        <w:pStyle w:val="NormalWeb"/>
        <w:spacing w:before="0" w:beforeAutospacing="0" w:after="0" w:afterAutospacing="0"/>
        <w:jc w:val="both"/>
        <w:rPr>
          <w:rFonts w:asciiTheme="minorHAnsi" w:hAnsiTheme="minorHAnsi" w:cstheme="minorHAnsi"/>
          <w:sz w:val="22"/>
          <w:szCs w:val="22"/>
          <w:lang w:val="de-DE"/>
        </w:rPr>
      </w:pPr>
    </w:p>
    <w:p w:rsidR="00A82F03" w:rsidRDefault="00A82F03" w:rsidP="00FB790E">
      <w:pPr>
        <w:pStyle w:val="NormalWeb"/>
        <w:spacing w:line="276" w:lineRule="auto"/>
        <w:jc w:val="center"/>
        <w:rPr>
          <w:noProof/>
          <w:color w:val="000000"/>
          <w:sz w:val="20"/>
          <w:szCs w:val="20"/>
          <w:lang w:val="sr-Cyrl-CS" w:eastAsia="en-US"/>
        </w:rPr>
      </w:pPr>
      <w:r>
        <w:rPr>
          <w:noProof/>
          <w:color w:val="000000"/>
          <w:sz w:val="20"/>
          <w:szCs w:val="20"/>
          <w:lang w:val="sr-Latn-RS" w:eastAsia="sr-Latn-RS"/>
        </w:rPr>
        <w:lastRenderedPageBreak/>
        <w:drawing>
          <wp:inline distT="0" distB="0" distL="0" distR="0" wp14:anchorId="4968D6A5" wp14:editId="55FF4B1D">
            <wp:extent cx="2436483" cy="1690254"/>
            <wp:effectExtent l="0" t="0" r="254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5234" cy="1696325"/>
                    </a:xfrm>
                    <a:prstGeom prst="rect">
                      <a:avLst/>
                    </a:prstGeom>
                    <a:noFill/>
                    <a:ln>
                      <a:noFill/>
                    </a:ln>
                  </pic:spPr>
                </pic:pic>
              </a:graphicData>
            </a:graphic>
          </wp:inline>
        </w:drawing>
      </w:r>
      <w:r>
        <w:rPr>
          <w:noProof/>
          <w:color w:val="000000"/>
          <w:sz w:val="20"/>
          <w:szCs w:val="20"/>
          <w:lang w:val="sr-Latn-RS" w:eastAsia="sr-Latn-RS"/>
        </w:rPr>
        <w:drawing>
          <wp:inline distT="0" distB="0" distL="0" distR="0" wp14:anchorId="3DF16E4D" wp14:editId="722166D9">
            <wp:extent cx="2435860" cy="1659208"/>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0047" cy="1668871"/>
                    </a:xfrm>
                    <a:prstGeom prst="rect">
                      <a:avLst/>
                    </a:prstGeom>
                    <a:noFill/>
                    <a:ln>
                      <a:noFill/>
                    </a:ln>
                  </pic:spPr>
                </pic:pic>
              </a:graphicData>
            </a:graphic>
          </wp:inline>
        </w:drawing>
      </w:r>
    </w:p>
    <w:p w:rsidR="00A82F03" w:rsidRPr="00FB790E" w:rsidRDefault="00A82F03" w:rsidP="00A82F03">
      <w:pPr>
        <w:pStyle w:val="NormalWeb"/>
        <w:spacing w:before="0" w:beforeAutospacing="0" w:after="0" w:afterAutospacing="0"/>
        <w:jc w:val="center"/>
        <w:rPr>
          <w:rFonts w:asciiTheme="minorHAnsi" w:hAnsiTheme="minorHAnsi" w:cstheme="minorHAnsi"/>
          <w:szCs w:val="22"/>
          <w:lang w:val="sr-Cyrl-CS"/>
        </w:rPr>
      </w:pPr>
      <w:r w:rsidRPr="00FB790E">
        <w:rPr>
          <w:rFonts w:asciiTheme="minorHAnsi" w:hAnsiTheme="minorHAnsi" w:cstheme="minorHAnsi"/>
          <w:b/>
          <w:color w:val="000000"/>
          <w:sz w:val="22"/>
          <w:szCs w:val="20"/>
          <w:lang w:val="sr-Cyrl-CS"/>
        </w:rPr>
        <w:t xml:space="preserve">Slika broj 10. </w:t>
      </w:r>
      <w:r w:rsidRPr="00FB790E">
        <w:rPr>
          <w:rFonts w:asciiTheme="minorHAnsi" w:hAnsiTheme="minorHAnsi" w:cstheme="minorHAnsi"/>
          <w:color w:val="000000"/>
          <w:sz w:val="22"/>
          <w:szCs w:val="20"/>
          <w:lang w:val="sr-Cyrl-CS"/>
        </w:rPr>
        <w:t>Sastojine gde se planira i sprovodi završni sek Foto: Kaurin (2012)</w:t>
      </w:r>
    </w:p>
    <w:p w:rsidR="00A82F03" w:rsidRPr="00B73B7F" w:rsidRDefault="00A82F03" w:rsidP="00A82F03">
      <w:pPr>
        <w:pStyle w:val="NormalWeb"/>
        <w:spacing w:before="0" w:beforeAutospacing="0" w:after="0" w:afterAutospacing="0"/>
        <w:jc w:val="both"/>
        <w:rPr>
          <w:rFonts w:asciiTheme="minorHAnsi" w:hAnsiTheme="minorHAnsi" w:cstheme="minorHAnsi"/>
          <w:color w:val="000000"/>
          <w:sz w:val="22"/>
          <w:szCs w:val="22"/>
          <w:lang w:val="sr-Cyrl-CS"/>
        </w:rPr>
      </w:pPr>
    </w:p>
    <w:p w:rsidR="00A82F03" w:rsidRPr="00B73B7F" w:rsidRDefault="00A82F03" w:rsidP="00A82F03">
      <w:pPr>
        <w:pStyle w:val="NormalWeb"/>
        <w:spacing w:before="0" w:beforeAutospacing="0" w:after="0" w:afterAutospacing="0"/>
        <w:jc w:val="both"/>
        <w:rPr>
          <w:rFonts w:asciiTheme="minorHAnsi" w:hAnsiTheme="minorHAnsi" w:cstheme="minorHAnsi"/>
          <w:b/>
          <w:color w:val="000000"/>
          <w:sz w:val="22"/>
          <w:szCs w:val="22"/>
          <w:lang w:val="sr-Cyrl-CS"/>
        </w:rPr>
      </w:pPr>
      <w:r w:rsidRPr="00DB3577">
        <w:rPr>
          <w:rFonts w:asciiTheme="minorHAnsi" w:hAnsiTheme="minorHAnsi" w:cstheme="minorHAnsi"/>
          <w:b/>
          <w:color w:val="000000"/>
          <w:sz w:val="22"/>
          <w:szCs w:val="22"/>
          <w:lang w:val="en-GB"/>
        </w:rPr>
        <w:t>Zavr</w:t>
      </w:r>
      <w:r w:rsidRPr="00B73B7F">
        <w:rPr>
          <w:rFonts w:asciiTheme="minorHAnsi" w:hAnsiTheme="minorHAnsi" w:cstheme="minorHAnsi"/>
          <w:b/>
          <w:color w:val="000000"/>
          <w:sz w:val="22"/>
          <w:szCs w:val="22"/>
          <w:lang w:val="sr-Cyrl-CS"/>
        </w:rPr>
        <w:t>š</w:t>
      </w:r>
      <w:r w:rsidRPr="00DB3577">
        <w:rPr>
          <w:rFonts w:asciiTheme="minorHAnsi" w:hAnsiTheme="minorHAnsi" w:cstheme="minorHAnsi"/>
          <w:b/>
          <w:color w:val="000000"/>
          <w:sz w:val="22"/>
          <w:szCs w:val="22"/>
          <w:lang w:val="en-GB"/>
        </w:rPr>
        <w:t>ni</w:t>
      </w:r>
      <w:r w:rsidRPr="00B73B7F">
        <w:rPr>
          <w:rFonts w:asciiTheme="minorHAnsi" w:hAnsiTheme="minorHAnsi" w:cstheme="minorHAnsi"/>
          <w:b/>
          <w:color w:val="000000"/>
          <w:sz w:val="22"/>
          <w:szCs w:val="22"/>
          <w:lang w:val="sr-Cyrl-CS"/>
        </w:rPr>
        <w:t xml:space="preserve"> </w:t>
      </w:r>
      <w:r w:rsidRPr="00DB3577">
        <w:rPr>
          <w:rFonts w:asciiTheme="minorHAnsi" w:hAnsiTheme="minorHAnsi" w:cstheme="minorHAnsi"/>
          <w:b/>
          <w:color w:val="000000"/>
          <w:sz w:val="22"/>
          <w:szCs w:val="22"/>
          <w:lang w:val="en-GB"/>
        </w:rPr>
        <w:t>sek</w:t>
      </w:r>
      <w:r w:rsidRPr="00B73B7F">
        <w:rPr>
          <w:rFonts w:asciiTheme="minorHAnsi" w:hAnsiTheme="minorHAnsi" w:cstheme="minorHAnsi"/>
          <w:b/>
          <w:color w:val="000000"/>
          <w:sz w:val="22"/>
          <w:szCs w:val="22"/>
          <w:lang w:val="sr-Cyrl-CS"/>
        </w:rPr>
        <w:t xml:space="preserve">  </w:t>
      </w:r>
      <w:r w:rsidRPr="00DB3577">
        <w:rPr>
          <w:rFonts w:asciiTheme="minorHAnsi" w:hAnsiTheme="minorHAnsi" w:cstheme="minorHAnsi"/>
          <w:b/>
          <w:color w:val="000000"/>
          <w:sz w:val="22"/>
          <w:szCs w:val="22"/>
          <w:lang w:val="en-GB"/>
        </w:rPr>
        <w:t>u</w:t>
      </w:r>
      <w:r w:rsidRPr="00B73B7F">
        <w:rPr>
          <w:rFonts w:asciiTheme="minorHAnsi" w:hAnsiTheme="minorHAnsi" w:cstheme="minorHAnsi"/>
          <w:b/>
          <w:color w:val="000000"/>
          <w:sz w:val="22"/>
          <w:szCs w:val="22"/>
          <w:lang w:val="sr-Cyrl-CS"/>
        </w:rPr>
        <w:t xml:space="preserve"> </w:t>
      </w:r>
      <w:r w:rsidRPr="00DB3577">
        <w:rPr>
          <w:rFonts w:asciiTheme="minorHAnsi" w:hAnsiTheme="minorHAnsi" w:cstheme="minorHAnsi"/>
          <w:b/>
          <w:color w:val="000000"/>
          <w:sz w:val="22"/>
          <w:szCs w:val="22"/>
          <w:lang w:val="en-GB"/>
        </w:rPr>
        <w:t>dva</w:t>
      </w:r>
      <w:r w:rsidRPr="00B73B7F">
        <w:rPr>
          <w:rFonts w:asciiTheme="minorHAnsi" w:hAnsiTheme="minorHAnsi" w:cstheme="minorHAnsi"/>
          <w:b/>
          <w:color w:val="000000"/>
          <w:sz w:val="22"/>
          <w:szCs w:val="22"/>
          <w:lang w:val="sr-Cyrl-CS"/>
        </w:rPr>
        <w:t xml:space="preserve"> </w:t>
      </w:r>
      <w:r w:rsidRPr="00DB3577">
        <w:rPr>
          <w:rFonts w:asciiTheme="minorHAnsi" w:hAnsiTheme="minorHAnsi" w:cstheme="minorHAnsi"/>
          <w:b/>
          <w:color w:val="000000"/>
          <w:sz w:val="22"/>
          <w:szCs w:val="22"/>
          <w:lang w:val="en-GB"/>
        </w:rPr>
        <w:t>navrata</w:t>
      </w:r>
    </w:p>
    <w:p w:rsidR="00A82F03" w:rsidRPr="00B73B7F" w:rsidRDefault="00A82F03" w:rsidP="00A82F03">
      <w:pPr>
        <w:pStyle w:val="NormalWeb"/>
        <w:spacing w:before="0" w:beforeAutospacing="0" w:after="0" w:afterAutospacing="0"/>
        <w:jc w:val="both"/>
        <w:rPr>
          <w:rFonts w:asciiTheme="minorHAnsi" w:hAnsiTheme="minorHAnsi" w:cstheme="minorHAnsi"/>
          <w:b/>
          <w:color w:val="000000"/>
          <w:sz w:val="22"/>
          <w:szCs w:val="22"/>
          <w:lang w:val="sr-Cyrl-CS"/>
        </w:rPr>
      </w:pPr>
    </w:p>
    <w:p w:rsidR="00A82F03" w:rsidRPr="00B73B7F" w:rsidRDefault="00A82F03" w:rsidP="000E2506">
      <w:pPr>
        <w:pStyle w:val="NormalWeb"/>
        <w:numPr>
          <w:ilvl w:val="0"/>
          <w:numId w:val="152"/>
        </w:numPr>
        <w:ind w:left="450" w:hanging="270"/>
        <w:rPr>
          <w:rFonts w:asciiTheme="minorHAnsi" w:hAnsiTheme="minorHAnsi" w:cstheme="minorHAnsi"/>
          <w:color w:val="000000"/>
          <w:sz w:val="22"/>
          <w:szCs w:val="22"/>
          <w:lang w:val="sr-Cyrl-CS"/>
        </w:rPr>
      </w:pPr>
      <w:r w:rsidRPr="00716D2B">
        <w:rPr>
          <w:rFonts w:asciiTheme="minorHAnsi" w:hAnsiTheme="minorHAnsi" w:cstheme="minorHAnsi"/>
          <w:color w:val="000000"/>
          <w:sz w:val="22"/>
          <w:szCs w:val="22"/>
          <w:lang w:val="en-GB"/>
        </w:rPr>
        <w:t>da</w:t>
      </w:r>
      <w:r w:rsidRPr="00B73B7F">
        <w:rPr>
          <w:rFonts w:asciiTheme="minorHAnsi" w:hAnsiTheme="minorHAnsi" w:cstheme="minorHAnsi"/>
          <w:color w:val="000000"/>
          <w:sz w:val="22"/>
          <w:szCs w:val="22"/>
          <w:lang w:val="sr-Cyrl-CS"/>
        </w:rPr>
        <w:t xml:space="preserve"> </w:t>
      </w:r>
      <w:r w:rsidRPr="00716D2B">
        <w:rPr>
          <w:rFonts w:asciiTheme="minorHAnsi" w:hAnsiTheme="minorHAnsi" w:cstheme="minorHAnsi"/>
          <w:color w:val="000000"/>
          <w:sz w:val="22"/>
          <w:szCs w:val="22"/>
          <w:lang w:val="en-GB"/>
        </w:rPr>
        <w:t>se</w:t>
      </w:r>
      <w:r w:rsidRPr="00B73B7F">
        <w:rPr>
          <w:rFonts w:asciiTheme="minorHAnsi" w:hAnsiTheme="minorHAnsi" w:cstheme="minorHAnsi"/>
          <w:color w:val="000000"/>
          <w:sz w:val="22"/>
          <w:szCs w:val="22"/>
          <w:lang w:val="sr-Cyrl-CS"/>
        </w:rPr>
        <w:t xml:space="preserve"> </w:t>
      </w:r>
      <w:r w:rsidRPr="00716D2B">
        <w:rPr>
          <w:rFonts w:asciiTheme="minorHAnsi" w:hAnsiTheme="minorHAnsi" w:cstheme="minorHAnsi"/>
          <w:color w:val="000000"/>
          <w:sz w:val="22"/>
          <w:szCs w:val="22"/>
          <w:lang w:val="en-GB"/>
        </w:rPr>
        <w:t>zavr</w:t>
      </w:r>
      <w:r w:rsidRPr="00B73B7F">
        <w:rPr>
          <w:rFonts w:asciiTheme="minorHAnsi" w:hAnsiTheme="minorHAnsi" w:cstheme="minorHAnsi"/>
          <w:color w:val="000000"/>
          <w:sz w:val="22"/>
          <w:szCs w:val="22"/>
          <w:lang w:val="sr-Cyrl-CS"/>
        </w:rPr>
        <w:t>š</w:t>
      </w:r>
      <w:r w:rsidRPr="00716D2B">
        <w:rPr>
          <w:rFonts w:asciiTheme="minorHAnsi" w:hAnsiTheme="minorHAnsi" w:cstheme="minorHAnsi"/>
          <w:color w:val="000000"/>
          <w:sz w:val="22"/>
          <w:szCs w:val="22"/>
          <w:lang w:val="en-GB"/>
        </w:rPr>
        <w:t>i</w:t>
      </w:r>
      <w:r w:rsidRPr="00B73B7F">
        <w:rPr>
          <w:rFonts w:asciiTheme="minorHAnsi" w:hAnsiTheme="minorHAnsi" w:cstheme="minorHAnsi"/>
          <w:color w:val="000000"/>
          <w:sz w:val="22"/>
          <w:szCs w:val="22"/>
          <w:lang w:val="sr-Cyrl-CS"/>
        </w:rPr>
        <w:t xml:space="preserve"> </w:t>
      </w:r>
      <w:r w:rsidRPr="00716D2B">
        <w:rPr>
          <w:rFonts w:asciiTheme="minorHAnsi" w:hAnsiTheme="minorHAnsi" w:cstheme="minorHAnsi"/>
          <w:color w:val="000000"/>
          <w:sz w:val="22"/>
          <w:szCs w:val="22"/>
          <w:lang w:val="en-GB"/>
        </w:rPr>
        <w:t>prirodno</w:t>
      </w:r>
      <w:r w:rsidRPr="00B73B7F">
        <w:rPr>
          <w:rFonts w:asciiTheme="minorHAnsi" w:hAnsiTheme="minorHAnsi" w:cstheme="minorHAnsi"/>
          <w:color w:val="000000"/>
          <w:sz w:val="22"/>
          <w:szCs w:val="22"/>
          <w:lang w:val="sr-Cyrl-CS"/>
        </w:rPr>
        <w:t xml:space="preserve"> </w:t>
      </w:r>
      <w:r w:rsidRPr="00716D2B">
        <w:rPr>
          <w:rFonts w:asciiTheme="minorHAnsi" w:hAnsiTheme="minorHAnsi" w:cstheme="minorHAnsi"/>
          <w:color w:val="000000"/>
          <w:sz w:val="22"/>
          <w:szCs w:val="22"/>
          <w:lang w:val="en-GB"/>
        </w:rPr>
        <w:t>obnavljanje</w:t>
      </w:r>
      <w:r w:rsidRPr="00B73B7F">
        <w:rPr>
          <w:rFonts w:asciiTheme="minorHAnsi" w:hAnsiTheme="minorHAnsi" w:cstheme="minorHAnsi"/>
          <w:color w:val="000000"/>
          <w:sz w:val="22"/>
          <w:szCs w:val="22"/>
          <w:lang w:val="sr-Cyrl-CS"/>
        </w:rPr>
        <w:t xml:space="preserve"> </w:t>
      </w:r>
      <w:r w:rsidRPr="00716D2B">
        <w:rPr>
          <w:rFonts w:asciiTheme="minorHAnsi" w:hAnsiTheme="minorHAnsi" w:cstheme="minorHAnsi"/>
          <w:color w:val="000000"/>
          <w:sz w:val="22"/>
          <w:szCs w:val="22"/>
          <w:lang w:val="en-GB"/>
        </w:rPr>
        <w:t>sastojine</w:t>
      </w:r>
    </w:p>
    <w:p w:rsidR="00A82F03" w:rsidRPr="0034023D" w:rsidRDefault="00A82F03" w:rsidP="000E2506">
      <w:pPr>
        <w:pStyle w:val="NormalWeb"/>
        <w:numPr>
          <w:ilvl w:val="0"/>
          <w:numId w:val="152"/>
        </w:numPr>
        <w:ind w:left="450" w:hanging="270"/>
        <w:rPr>
          <w:rFonts w:asciiTheme="minorHAnsi" w:hAnsiTheme="minorHAnsi" w:cstheme="minorHAnsi"/>
          <w:color w:val="000000"/>
          <w:sz w:val="22"/>
          <w:szCs w:val="22"/>
          <w:lang w:val="de-DE"/>
        </w:rPr>
      </w:pPr>
      <w:r w:rsidRPr="0034023D">
        <w:rPr>
          <w:rFonts w:asciiTheme="minorHAnsi" w:hAnsiTheme="minorHAnsi" w:cstheme="minorHAnsi"/>
          <w:color w:val="000000"/>
          <w:sz w:val="22"/>
          <w:szCs w:val="22"/>
          <w:lang w:val="de-DE"/>
        </w:rPr>
        <w:t>da se zaštiti podmladak</w:t>
      </w:r>
    </w:p>
    <w:p w:rsidR="00A82F03" w:rsidRPr="0034023D" w:rsidRDefault="00A82F03" w:rsidP="00A82F03">
      <w:pPr>
        <w:pStyle w:val="NormalWeb"/>
        <w:rPr>
          <w:rFonts w:asciiTheme="minorHAnsi" w:hAnsiTheme="minorHAnsi" w:cstheme="minorHAnsi"/>
          <w:b/>
          <w:color w:val="000000"/>
          <w:sz w:val="22"/>
          <w:szCs w:val="22"/>
          <w:lang w:val="de-DE"/>
        </w:rPr>
      </w:pPr>
      <w:r w:rsidRPr="0034023D">
        <w:rPr>
          <w:rFonts w:asciiTheme="minorHAnsi" w:hAnsiTheme="minorHAnsi" w:cstheme="minorHAnsi"/>
          <w:b/>
          <w:color w:val="000000"/>
          <w:sz w:val="22"/>
          <w:szCs w:val="22"/>
          <w:lang w:val="de-DE"/>
        </w:rPr>
        <w:t xml:space="preserve">           Vrsta radova:</w:t>
      </w:r>
    </w:p>
    <w:p w:rsidR="00A82F03" w:rsidRPr="0034023D" w:rsidRDefault="00A82F03" w:rsidP="000E2506">
      <w:pPr>
        <w:pStyle w:val="NormalWeb"/>
        <w:numPr>
          <w:ilvl w:val="0"/>
          <w:numId w:val="151"/>
        </w:numPr>
        <w:ind w:left="450" w:hanging="270"/>
        <w:rPr>
          <w:rFonts w:asciiTheme="minorHAnsi" w:hAnsiTheme="minorHAnsi" w:cstheme="minorHAnsi"/>
          <w:color w:val="000000"/>
          <w:sz w:val="22"/>
          <w:szCs w:val="22"/>
          <w:lang w:val="de-DE"/>
        </w:rPr>
      </w:pPr>
      <w:r w:rsidRPr="0034023D">
        <w:rPr>
          <w:rFonts w:asciiTheme="minorHAnsi" w:hAnsiTheme="minorHAnsi" w:cstheme="minorHAnsi"/>
          <w:color w:val="000000"/>
          <w:sz w:val="22"/>
          <w:szCs w:val="22"/>
          <w:lang w:val="de-DE"/>
        </w:rPr>
        <w:t>Planira se i sprovodi u sastojini ili delu sastojine  sa većim brojem stabala  koje su podmlađene preko 70% (80) u vidu ponika i podmlatka koji nije dovoljno odrastao, starosti 1-2 godine, visine do desetak cm.  Razmak između dva navrata kreće se od 3 do 5 godina, ali to zavisi od stanišnih uslova, uslova terena, klimatskih uslova-ekstremo visokih i niskih temperatura itd.</w:t>
      </w:r>
    </w:p>
    <w:p w:rsidR="00A82F03" w:rsidRPr="0034023D" w:rsidRDefault="00A82F03" w:rsidP="000E2506">
      <w:pPr>
        <w:pStyle w:val="NormalWeb"/>
        <w:numPr>
          <w:ilvl w:val="0"/>
          <w:numId w:val="151"/>
        </w:numPr>
        <w:ind w:left="450" w:hanging="270"/>
        <w:rPr>
          <w:rFonts w:asciiTheme="minorHAnsi" w:hAnsiTheme="minorHAnsi" w:cstheme="minorHAnsi"/>
          <w:color w:val="000000"/>
          <w:sz w:val="22"/>
          <w:szCs w:val="22"/>
          <w:lang w:val="de-DE"/>
        </w:rPr>
      </w:pPr>
      <w:r w:rsidRPr="0034023D">
        <w:rPr>
          <w:rFonts w:asciiTheme="minorHAnsi" w:hAnsiTheme="minorHAnsi" w:cstheme="minorHAnsi"/>
          <w:color w:val="000000"/>
          <w:sz w:val="22"/>
          <w:szCs w:val="22"/>
          <w:lang w:val="de-DE"/>
        </w:rPr>
        <w:t>Završni sek u dva navrata sprovodi se i u sastojinama sa većom drvnom zapreminom gde je neto sečivi etat 150 &lt;  m3/ha, gde postoji opasnost od veće štete na podmlatku zbog koncentracije  sečivog etata po ha.</w:t>
      </w:r>
    </w:p>
    <w:p w:rsidR="00A82F03" w:rsidRPr="0034023D" w:rsidRDefault="00A82F03" w:rsidP="000E2506">
      <w:pPr>
        <w:pStyle w:val="NormalWeb"/>
        <w:numPr>
          <w:ilvl w:val="0"/>
          <w:numId w:val="151"/>
        </w:numPr>
        <w:ind w:left="450" w:hanging="270"/>
        <w:rPr>
          <w:rFonts w:asciiTheme="minorHAnsi" w:hAnsiTheme="minorHAnsi" w:cstheme="minorHAnsi"/>
          <w:color w:val="000000"/>
          <w:sz w:val="22"/>
          <w:szCs w:val="22"/>
          <w:lang w:val="de-DE"/>
        </w:rPr>
      </w:pPr>
      <w:r w:rsidRPr="0034023D">
        <w:rPr>
          <w:rFonts w:asciiTheme="minorHAnsi" w:hAnsiTheme="minorHAnsi" w:cstheme="minorHAnsi"/>
          <w:color w:val="000000"/>
          <w:sz w:val="22"/>
          <w:szCs w:val="22"/>
          <w:lang w:val="de-DE"/>
        </w:rPr>
        <w:t>obavezno odmah nakon završetka radova na korišćenju šuma sprovesti meru nege-osvetljavanje podmlatka,</w:t>
      </w:r>
    </w:p>
    <w:p w:rsidR="00A82F03" w:rsidRPr="0034023D" w:rsidRDefault="00A82F03" w:rsidP="000E2506">
      <w:pPr>
        <w:pStyle w:val="NormalWeb"/>
        <w:numPr>
          <w:ilvl w:val="0"/>
          <w:numId w:val="151"/>
        </w:numPr>
        <w:ind w:left="450" w:hanging="270"/>
        <w:rPr>
          <w:rFonts w:asciiTheme="minorHAnsi" w:hAnsiTheme="minorHAnsi" w:cstheme="minorHAnsi"/>
          <w:color w:val="000000"/>
          <w:sz w:val="22"/>
          <w:szCs w:val="22"/>
          <w:lang w:val="de-DE"/>
        </w:rPr>
      </w:pPr>
      <w:r w:rsidRPr="0034023D">
        <w:rPr>
          <w:rFonts w:asciiTheme="minorHAnsi" w:hAnsiTheme="minorHAnsi" w:cstheme="minorHAnsi"/>
          <w:color w:val="000000"/>
          <w:sz w:val="22"/>
          <w:szCs w:val="22"/>
          <w:lang w:val="de-DE"/>
        </w:rPr>
        <w:t>uspostaviti šumski red,</w:t>
      </w:r>
    </w:p>
    <w:p w:rsidR="00A82F03" w:rsidRPr="0034023D" w:rsidRDefault="00A82F03" w:rsidP="000E2506">
      <w:pPr>
        <w:pStyle w:val="NormalWeb"/>
        <w:numPr>
          <w:ilvl w:val="0"/>
          <w:numId w:val="151"/>
        </w:numPr>
        <w:ind w:left="450" w:hanging="270"/>
        <w:rPr>
          <w:rFonts w:asciiTheme="minorHAnsi" w:hAnsiTheme="minorHAnsi" w:cstheme="minorHAnsi"/>
          <w:color w:val="000000"/>
          <w:sz w:val="22"/>
          <w:szCs w:val="22"/>
          <w:lang w:val="de-DE"/>
        </w:rPr>
      </w:pPr>
      <w:r w:rsidRPr="0034023D">
        <w:rPr>
          <w:rFonts w:asciiTheme="minorHAnsi" w:hAnsiTheme="minorHAnsi" w:cstheme="minorHAnsi"/>
          <w:color w:val="000000"/>
          <w:sz w:val="22"/>
          <w:szCs w:val="22"/>
          <w:lang w:val="de-DE"/>
        </w:rPr>
        <w:t>ako postoje manje površine koje nisu prirodno obnovljene izvršiti popunjavanje sadnicama  bukve, plemenitih lišćara, četinara,</w:t>
      </w: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0E2506" w:rsidRDefault="000E2506"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A82F03" w:rsidRPr="0034023D" w:rsidRDefault="00A82F03" w:rsidP="00A82F03">
      <w:pPr>
        <w:pStyle w:val="NormalWeb"/>
        <w:spacing w:before="0" w:beforeAutospacing="0" w:after="0" w:afterAutospacing="0"/>
        <w:jc w:val="both"/>
        <w:rPr>
          <w:rFonts w:asciiTheme="minorHAnsi" w:hAnsiTheme="minorHAnsi" w:cstheme="minorHAnsi"/>
          <w:b/>
          <w:color w:val="000000"/>
          <w:sz w:val="22"/>
          <w:szCs w:val="22"/>
          <w:lang w:val="de-DE"/>
        </w:rPr>
      </w:pPr>
      <w:r w:rsidRPr="0034023D">
        <w:rPr>
          <w:rFonts w:asciiTheme="minorHAnsi" w:hAnsiTheme="minorHAnsi" w:cstheme="minorHAnsi"/>
          <w:b/>
          <w:color w:val="000000"/>
          <w:sz w:val="22"/>
          <w:szCs w:val="22"/>
          <w:lang w:val="de-DE"/>
        </w:rPr>
        <w:lastRenderedPageBreak/>
        <w:t>Sastojine gde se planira i sprovodi završni sek u dva navrata</w:t>
      </w:r>
    </w:p>
    <w:p w:rsidR="00A82F03" w:rsidRPr="0034023D" w:rsidRDefault="00A82F03"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FB790E" w:rsidRDefault="00A82F03" w:rsidP="00FB790E">
      <w:pPr>
        <w:pStyle w:val="NormalWeb"/>
        <w:spacing w:line="276" w:lineRule="auto"/>
        <w:jc w:val="center"/>
        <w:rPr>
          <w:b/>
          <w:sz w:val="20"/>
          <w:szCs w:val="20"/>
          <w:lang w:val="sr-Cyrl-RS"/>
        </w:rPr>
      </w:pPr>
      <w:r>
        <w:rPr>
          <w:noProof/>
          <w:color w:val="000000"/>
          <w:sz w:val="20"/>
          <w:szCs w:val="20"/>
          <w:lang w:val="sr-Latn-RS" w:eastAsia="sr-Latn-RS"/>
        </w:rPr>
        <w:drawing>
          <wp:inline distT="0" distB="0" distL="0" distR="0" wp14:anchorId="06737BBC" wp14:editId="175E9A2A">
            <wp:extent cx="2373534" cy="240538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l="14815" b="6718"/>
                    <a:stretch>
                      <a:fillRect/>
                    </a:stretch>
                  </pic:blipFill>
                  <pic:spPr bwMode="auto">
                    <a:xfrm>
                      <a:off x="0" y="0"/>
                      <a:ext cx="2400761" cy="2432972"/>
                    </a:xfrm>
                    <a:prstGeom prst="rect">
                      <a:avLst/>
                    </a:prstGeom>
                    <a:noFill/>
                    <a:ln>
                      <a:noFill/>
                    </a:ln>
                  </pic:spPr>
                </pic:pic>
              </a:graphicData>
            </a:graphic>
          </wp:inline>
        </w:drawing>
      </w:r>
      <w:r>
        <w:rPr>
          <w:noProof/>
          <w:sz w:val="20"/>
          <w:szCs w:val="20"/>
          <w:lang w:val="sr-Latn-RS" w:eastAsia="sr-Latn-RS"/>
        </w:rPr>
        <w:drawing>
          <wp:inline distT="0" distB="0" distL="0" distR="0" wp14:anchorId="234CFFF2" wp14:editId="5C03B3B7">
            <wp:extent cx="2481100" cy="2396836"/>
            <wp:effectExtent l="0" t="0" r="0" b="3810"/>
            <wp:docPr id="235" name="Picture 235" descr="Description: Description: Description: E:\FINEPIX oktobar\DSCF325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E:\FINEPIX oktobar\DSCF3257.jpg"/>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620" cy="2398304"/>
                    </a:xfrm>
                    <a:prstGeom prst="rect">
                      <a:avLst/>
                    </a:prstGeom>
                    <a:noFill/>
                    <a:ln>
                      <a:noFill/>
                    </a:ln>
                  </pic:spPr>
                </pic:pic>
              </a:graphicData>
            </a:graphic>
          </wp:inline>
        </w:drawing>
      </w:r>
    </w:p>
    <w:p w:rsidR="00A82F03" w:rsidRPr="00FB790E" w:rsidRDefault="00A82F03" w:rsidP="00FB790E">
      <w:pPr>
        <w:pStyle w:val="NormalWeb"/>
        <w:spacing w:line="276" w:lineRule="auto"/>
        <w:jc w:val="center"/>
        <w:rPr>
          <w:rFonts w:asciiTheme="minorHAnsi" w:hAnsiTheme="minorHAnsi" w:cstheme="minorHAnsi"/>
          <w:color w:val="000000"/>
          <w:sz w:val="22"/>
          <w:szCs w:val="20"/>
          <w:lang w:val="sr-Latn-RS"/>
        </w:rPr>
      </w:pPr>
      <w:r w:rsidRPr="00FB790E">
        <w:rPr>
          <w:rFonts w:asciiTheme="minorHAnsi" w:hAnsiTheme="minorHAnsi" w:cstheme="minorHAnsi"/>
          <w:b/>
          <w:sz w:val="22"/>
          <w:szCs w:val="20"/>
          <w:lang w:val="sr-Cyrl-RS"/>
        </w:rPr>
        <w:t xml:space="preserve">Slika 11.  </w:t>
      </w:r>
      <w:r w:rsidRPr="00FB790E">
        <w:rPr>
          <w:rFonts w:asciiTheme="minorHAnsi" w:hAnsiTheme="minorHAnsi" w:cstheme="minorHAnsi"/>
          <w:sz w:val="22"/>
          <w:szCs w:val="20"/>
          <w:lang w:val="sr-Cyrl-RS"/>
        </w:rPr>
        <w:t>Sastojine gde se planira i sprovodi završni sek u dva navrata Foto: Kaurin (2012)</w:t>
      </w:r>
    </w:p>
    <w:p w:rsidR="00A82F03" w:rsidRPr="0034023D" w:rsidRDefault="00A82F03"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A82F03" w:rsidRPr="0034023D" w:rsidRDefault="00A82F03" w:rsidP="00A82F03">
      <w:pPr>
        <w:pStyle w:val="NormalWeb"/>
        <w:spacing w:before="0" w:beforeAutospacing="0" w:after="0" w:afterAutospacing="0"/>
        <w:jc w:val="both"/>
        <w:rPr>
          <w:rFonts w:asciiTheme="minorHAnsi" w:hAnsiTheme="minorHAnsi" w:cstheme="minorHAnsi"/>
          <w:b/>
          <w:color w:val="000000"/>
          <w:sz w:val="22"/>
          <w:szCs w:val="22"/>
          <w:lang w:val="de-DE"/>
        </w:rPr>
      </w:pPr>
    </w:p>
    <w:p w:rsidR="00A82F03" w:rsidRPr="00DB3577" w:rsidRDefault="00A82F03" w:rsidP="00A82F03">
      <w:pPr>
        <w:pStyle w:val="NormalWeb"/>
        <w:spacing w:before="0" w:beforeAutospacing="0" w:after="0" w:afterAutospacing="0"/>
        <w:jc w:val="center"/>
        <w:rPr>
          <w:rFonts w:asciiTheme="minorHAnsi" w:hAnsiTheme="minorHAnsi" w:cstheme="minorHAnsi"/>
          <w:color w:val="000000"/>
          <w:sz w:val="22"/>
          <w:szCs w:val="22"/>
          <w:lang w:val="en-GB"/>
        </w:rPr>
      </w:pPr>
      <w:r w:rsidRPr="00DB3577">
        <w:rPr>
          <w:rFonts w:asciiTheme="minorHAnsi" w:hAnsiTheme="minorHAnsi" w:cstheme="minorHAnsi"/>
          <w:noProof/>
          <w:color w:val="000000"/>
          <w:sz w:val="22"/>
          <w:szCs w:val="22"/>
          <w:lang w:val="sr-Latn-RS" w:eastAsia="sr-Latn-RS"/>
        </w:rPr>
        <w:drawing>
          <wp:inline distT="0" distB="0" distL="0" distR="0" wp14:anchorId="1512544A" wp14:editId="7B38686E">
            <wp:extent cx="4164330" cy="2491740"/>
            <wp:effectExtent l="19050" t="0" r="7620" b="0"/>
            <wp:docPr id="232" name="Picture 3"/>
            <wp:cNvGraphicFramePr/>
            <a:graphic xmlns:a="http://schemas.openxmlformats.org/drawingml/2006/main">
              <a:graphicData uri="http://schemas.openxmlformats.org/drawingml/2006/picture">
                <pic:pic xmlns:pic="http://schemas.openxmlformats.org/drawingml/2006/picture">
                  <pic:nvPicPr>
                    <pic:cNvPr id="60418" name="Picture 1"/>
                    <pic:cNvPicPr>
                      <a:picLocks noChangeAspect="1"/>
                    </pic:cNvPicPr>
                  </pic:nvPicPr>
                  <pic:blipFill>
                    <a:blip r:embed="rId31" cstate="print">
                      <a:lum contrast="10000"/>
                    </a:blip>
                    <a:srcRect/>
                    <a:stretch>
                      <a:fillRect/>
                    </a:stretch>
                  </pic:blipFill>
                  <pic:spPr bwMode="auto">
                    <a:xfrm>
                      <a:off x="0" y="0"/>
                      <a:ext cx="4161665" cy="2490145"/>
                    </a:xfrm>
                    <a:prstGeom prst="rect">
                      <a:avLst/>
                    </a:prstGeom>
                    <a:noFill/>
                    <a:ln w="9525">
                      <a:noFill/>
                      <a:miter lim="800000"/>
                      <a:headEnd/>
                      <a:tailEnd/>
                    </a:ln>
                  </pic:spPr>
                </pic:pic>
              </a:graphicData>
            </a:graphic>
          </wp:inline>
        </w:drawing>
      </w:r>
    </w:p>
    <w:p w:rsidR="00A82F03" w:rsidRDefault="00A82F03" w:rsidP="00A82F03">
      <w:pPr>
        <w:spacing w:line="240" w:lineRule="auto"/>
        <w:jc w:val="center"/>
        <w:rPr>
          <w:rFonts w:eastAsia="Times New Roman" w:cstheme="minorHAnsi"/>
          <w:color w:val="000000"/>
          <w:lang w:val="en-GB" w:eastAsia="sr-Latn-CS"/>
        </w:rPr>
      </w:pPr>
      <w:r w:rsidRPr="00716D2B">
        <w:rPr>
          <w:rFonts w:eastAsia="Times New Roman" w:cstheme="minorHAnsi"/>
          <w:b/>
          <w:color w:val="000000"/>
          <w:lang w:val="en-GB" w:eastAsia="sr-Latn-CS"/>
        </w:rPr>
        <w:t xml:space="preserve">Slika 12. </w:t>
      </w:r>
      <w:r w:rsidR="000E2506" w:rsidRPr="000E2506">
        <w:rPr>
          <w:rFonts w:eastAsia="Times New Roman" w:cstheme="minorHAnsi"/>
          <w:color w:val="000000"/>
          <w:lang w:val="en-GB" w:eastAsia="sr-Latn-CS"/>
        </w:rPr>
        <w:t>M</w:t>
      </w:r>
      <w:r w:rsidRPr="00716D2B">
        <w:rPr>
          <w:rFonts w:eastAsia="Times New Roman" w:cstheme="minorHAnsi"/>
          <w:color w:val="000000"/>
          <w:lang w:val="en-GB" w:eastAsia="sr-Latn-CS"/>
        </w:rPr>
        <w:t>lada sastojina nakon sprovedenog završnog seka Foto: Kaurin (2012)</w:t>
      </w:r>
    </w:p>
    <w:p w:rsidR="00A82F03" w:rsidRDefault="00A82F03" w:rsidP="00A82F03">
      <w:pPr>
        <w:spacing w:line="240" w:lineRule="auto"/>
        <w:jc w:val="center"/>
        <w:rPr>
          <w:rFonts w:ascii="Times New Roman" w:hAnsi="Times New Roman"/>
          <w:b/>
          <w:sz w:val="24"/>
          <w:szCs w:val="24"/>
          <w:lang w:val="sr-Latn-CS"/>
        </w:rPr>
      </w:pPr>
    </w:p>
    <w:p w:rsidR="00A82F03" w:rsidRPr="0095424C" w:rsidRDefault="00A82F03" w:rsidP="00A82F03">
      <w:pPr>
        <w:spacing w:line="240" w:lineRule="auto"/>
        <w:rPr>
          <w:rFonts w:cstheme="minorHAnsi"/>
          <w:b/>
          <w:sz w:val="24"/>
          <w:lang w:val="sr-Latn-CS"/>
        </w:rPr>
      </w:pPr>
      <w:r w:rsidRPr="006A3C49">
        <w:rPr>
          <w:rFonts w:cstheme="minorHAnsi"/>
          <w:b/>
          <w:sz w:val="24"/>
          <w:lang w:val="en-GB"/>
        </w:rPr>
        <w:t>Oplodna</w:t>
      </w:r>
      <w:r w:rsidRPr="0095424C">
        <w:rPr>
          <w:rFonts w:cstheme="minorHAnsi"/>
          <w:b/>
          <w:sz w:val="24"/>
          <w:lang w:val="sr-Latn-CS"/>
        </w:rPr>
        <w:t xml:space="preserve"> </w:t>
      </w:r>
      <w:r w:rsidRPr="006A3C49">
        <w:rPr>
          <w:rFonts w:cstheme="minorHAnsi"/>
          <w:b/>
          <w:sz w:val="24"/>
          <w:lang w:val="en-GB"/>
        </w:rPr>
        <w:t>se</w:t>
      </w:r>
      <w:r w:rsidRPr="0095424C">
        <w:rPr>
          <w:rFonts w:cstheme="minorHAnsi"/>
          <w:b/>
          <w:sz w:val="24"/>
          <w:lang w:val="sr-Latn-CS"/>
        </w:rPr>
        <w:t>č</w:t>
      </w:r>
      <w:r w:rsidRPr="006A3C49">
        <w:rPr>
          <w:rFonts w:cstheme="minorHAnsi"/>
          <w:b/>
          <w:sz w:val="24"/>
          <w:lang w:val="en-GB"/>
        </w:rPr>
        <w:t>a</w:t>
      </w:r>
      <w:r w:rsidRPr="0095424C">
        <w:rPr>
          <w:rFonts w:cstheme="minorHAnsi"/>
          <w:b/>
          <w:sz w:val="24"/>
          <w:lang w:val="sr-Latn-CS"/>
        </w:rPr>
        <w:t xml:space="preserve"> </w:t>
      </w:r>
      <w:r w:rsidRPr="006A3C49">
        <w:rPr>
          <w:rFonts w:cstheme="minorHAnsi"/>
          <w:b/>
          <w:sz w:val="24"/>
          <w:lang w:val="en-GB"/>
        </w:rPr>
        <w:t>dugog</w:t>
      </w:r>
      <w:r w:rsidRPr="0095424C">
        <w:rPr>
          <w:rFonts w:cstheme="minorHAnsi"/>
          <w:b/>
          <w:sz w:val="24"/>
          <w:lang w:val="sr-Latn-CS"/>
        </w:rPr>
        <w:t xml:space="preserve"> </w:t>
      </w:r>
      <w:r w:rsidRPr="006A3C49">
        <w:rPr>
          <w:rFonts w:cstheme="minorHAnsi"/>
          <w:b/>
          <w:sz w:val="24"/>
          <w:lang w:val="en-GB"/>
        </w:rPr>
        <w:t>perioda</w:t>
      </w:r>
      <w:r w:rsidRPr="0095424C">
        <w:rPr>
          <w:rFonts w:cstheme="minorHAnsi"/>
          <w:b/>
          <w:sz w:val="24"/>
          <w:lang w:val="sr-Latn-CS"/>
        </w:rPr>
        <w:t xml:space="preserve"> </w:t>
      </w:r>
      <w:r w:rsidRPr="006A3C49">
        <w:rPr>
          <w:rFonts w:cstheme="minorHAnsi"/>
          <w:b/>
          <w:sz w:val="24"/>
          <w:lang w:val="en-GB"/>
        </w:rPr>
        <w:t>za</w:t>
      </w:r>
      <w:r w:rsidRPr="0095424C">
        <w:rPr>
          <w:rFonts w:cstheme="minorHAnsi"/>
          <w:b/>
          <w:sz w:val="24"/>
          <w:lang w:val="sr-Latn-CS"/>
        </w:rPr>
        <w:t xml:space="preserve"> </w:t>
      </w:r>
      <w:r w:rsidRPr="006A3C49">
        <w:rPr>
          <w:rFonts w:cstheme="minorHAnsi"/>
          <w:b/>
          <w:sz w:val="24"/>
          <w:lang w:val="en-GB"/>
        </w:rPr>
        <w:t>obnavljanje</w:t>
      </w:r>
    </w:p>
    <w:p w:rsidR="00A82F03" w:rsidRPr="006A3C49" w:rsidRDefault="00A82F03" w:rsidP="00A82F03">
      <w:pPr>
        <w:spacing w:line="240" w:lineRule="auto"/>
        <w:rPr>
          <w:rFonts w:ascii="Times New Roman" w:hAnsi="Times New Roman"/>
          <w:b/>
          <w:sz w:val="28"/>
          <w:szCs w:val="24"/>
          <w:lang w:val="sr-Latn-CS"/>
        </w:rPr>
      </w:pPr>
    </w:p>
    <w:p w:rsidR="00A82F03" w:rsidRPr="006A3C49" w:rsidRDefault="00A82F03" w:rsidP="00FB790E">
      <w:pPr>
        <w:spacing w:line="240" w:lineRule="auto"/>
        <w:rPr>
          <w:rFonts w:cstheme="minorHAnsi"/>
          <w:szCs w:val="24"/>
          <w:lang w:val="sr-Latn-CS"/>
        </w:rPr>
      </w:pPr>
      <w:r w:rsidRPr="006A3C49">
        <w:rPr>
          <w:rFonts w:cstheme="minorHAnsi"/>
          <w:szCs w:val="24"/>
          <w:lang w:val="sr-Latn-CS"/>
        </w:rPr>
        <w:t xml:space="preserve">Planira se i sprovodi u visokim raznodobnim čistim  i mešovitim </w:t>
      </w:r>
      <w:r>
        <w:rPr>
          <w:rFonts w:cstheme="minorHAnsi"/>
          <w:szCs w:val="24"/>
          <w:lang w:val="sr-Latn-CS"/>
        </w:rPr>
        <w:t>(</w:t>
      </w:r>
      <w:r w:rsidRPr="006A3C49">
        <w:rPr>
          <w:rFonts w:cstheme="minorHAnsi"/>
          <w:szCs w:val="24"/>
          <w:lang w:val="sr-Latn-CS"/>
        </w:rPr>
        <w:t>bukva-smrča</w:t>
      </w:r>
      <w:r>
        <w:rPr>
          <w:rFonts w:cstheme="minorHAnsi"/>
          <w:szCs w:val="24"/>
          <w:lang w:val="sr-Latn-CS"/>
        </w:rPr>
        <w:t>)</w:t>
      </w:r>
      <w:r w:rsidRPr="006A3C49">
        <w:rPr>
          <w:rFonts w:cstheme="minorHAnsi"/>
          <w:szCs w:val="24"/>
          <w:lang w:val="sr-Latn-CS"/>
        </w:rPr>
        <w:t xml:space="preserve"> sastojinama bukve.</w:t>
      </w:r>
    </w:p>
    <w:p w:rsidR="00A82F03" w:rsidRPr="006A3C49" w:rsidRDefault="00A82F03" w:rsidP="00A82F03">
      <w:pPr>
        <w:spacing w:line="240" w:lineRule="auto"/>
        <w:rPr>
          <w:rFonts w:cstheme="minorHAnsi"/>
          <w:szCs w:val="24"/>
          <w:lang w:val="sr-Latn-CS"/>
        </w:rPr>
      </w:pPr>
      <w:r w:rsidRPr="006A3C49">
        <w:rPr>
          <w:rFonts w:cstheme="minorHAnsi"/>
          <w:szCs w:val="24"/>
          <w:lang w:val="sr-Latn-CS"/>
        </w:rPr>
        <w:t>Glavna seča – Seča obnavlj</w:t>
      </w:r>
      <w:r>
        <w:rPr>
          <w:rFonts w:cstheme="minorHAnsi"/>
          <w:szCs w:val="24"/>
          <w:lang w:val="sr-Latn-CS"/>
        </w:rPr>
        <w:t>a</w:t>
      </w:r>
      <w:r w:rsidRPr="006A3C49">
        <w:rPr>
          <w:rFonts w:cstheme="minorHAnsi"/>
          <w:szCs w:val="24"/>
          <w:lang w:val="sr-Latn-CS"/>
        </w:rPr>
        <w:t>nja počinje stvaranjem podmladnih jezgara, koja se zatim proširuju putem oplodne seče, sve dok se čitava sastojina ne obnovi.</w:t>
      </w:r>
    </w:p>
    <w:p w:rsidR="00A82F03" w:rsidRPr="006A3C49" w:rsidRDefault="00A82F03" w:rsidP="00A82F03">
      <w:pPr>
        <w:spacing w:line="240" w:lineRule="auto"/>
        <w:rPr>
          <w:rFonts w:cstheme="minorHAnsi"/>
          <w:szCs w:val="24"/>
          <w:lang w:val="sr-Latn-CS"/>
        </w:rPr>
      </w:pPr>
      <w:r w:rsidRPr="006A3C49">
        <w:rPr>
          <w:rFonts w:cstheme="minorHAnsi"/>
          <w:szCs w:val="24"/>
          <w:lang w:val="sr-Latn-CS"/>
        </w:rPr>
        <w:t xml:space="preserve">Veličina inicijalnih podmladnih jezgara kreće se od 15 do 30 ari i na njima se </w:t>
      </w:r>
      <w:r>
        <w:rPr>
          <w:rFonts w:cstheme="minorHAnsi"/>
          <w:szCs w:val="24"/>
          <w:lang w:val="sr-Latn-CS"/>
        </w:rPr>
        <w:t>s</w:t>
      </w:r>
      <w:r w:rsidRPr="006A3C49">
        <w:rPr>
          <w:rFonts w:cstheme="minorHAnsi"/>
          <w:szCs w:val="24"/>
          <w:lang w:val="sr-Latn-CS"/>
        </w:rPr>
        <w:t>provodi oplodna seča u dve faze.</w:t>
      </w:r>
    </w:p>
    <w:p w:rsidR="00A82F03" w:rsidRPr="006A3C49" w:rsidRDefault="00A82F03" w:rsidP="00A82F03">
      <w:pPr>
        <w:spacing w:line="240" w:lineRule="auto"/>
        <w:rPr>
          <w:rFonts w:cstheme="minorHAnsi"/>
          <w:szCs w:val="24"/>
          <w:lang w:val="sr-Latn-CS"/>
        </w:rPr>
      </w:pPr>
      <w:r w:rsidRPr="006A3C49">
        <w:rPr>
          <w:rFonts w:cstheme="minorHAnsi"/>
          <w:szCs w:val="24"/>
          <w:lang w:val="sr-Latn-CS"/>
        </w:rPr>
        <w:t>Prva faza stvaranja podmladnih jezgara je ista kod grupimično prebirne i oplodne seče dugog podmladnog razdoblja, kakva je ovde odabrana. Razlike nastaju kasnije, te se pri grupimično-prebirnoj seči podmladna jezgra ne proširuju već uvek stvaraju nova, dok se pri odabranoj grupimično oplodnoj seči inicijalna jezgra proširuju i tako podmladi čitava sastojina.</w:t>
      </w:r>
    </w:p>
    <w:p w:rsidR="00A82F03" w:rsidRPr="00583D70" w:rsidRDefault="00A82F03" w:rsidP="00A82F03">
      <w:pPr>
        <w:spacing w:line="240" w:lineRule="auto"/>
        <w:rPr>
          <w:rFonts w:ascii="Times New Roman" w:hAnsi="Times New Roman"/>
          <w:sz w:val="24"/>
          <w:szCs w:val="24"/>
          <w:lang w:val="sr-Latn-CS"/>
        </w:rPr>
      </w:pPr>
      <w:r w:rsidRPr="00583D70">
        <w:rPr>
          <w:rFonts w:ascii="Times New Roman" w:hAnsi="Times New Roman"/>
          <w:sz w:val="24"/>
          <w:szCs w:val="24"/>
          <w:lang w:val="sr-Latn-CS"/>
        </w:rPr>
        <w:tab/>
      </w:r>
    </w:p>
    <w:p w:rsidR="00A82F03" w:rsidRDefault="00A82F03" w:rsidP="00A82F03">
      <w:pPr>
        <w:spacing w:line="240" w:lineRule="auto"/>
        <w:jc w:val="center"/>
        <w:rPr>
          <w:rFonts w:ascii="Times New Roman" w:hAnsi="Times New Roman"/>
          <w:sz w:val="24"/>
          <w:szCs w:val="24"/>
        </w:rPr>
      </w:pPr>
      <w:r>
        <w:rPr>
          <w:rFonts w:ascii="Times New Roman" w:hAnsi="Times New Roman"/>
          <w:noProof/>
          <w:sz w:val="24"/>
          <w:szCs w:val="24"/>
          <w:lang w:val="sr-Latn-RS" w:eastAsia="sr-Latn-RS"/>
        </w:rPr>
        <w:lastRenderedPageBreak/>
        <w:drawing>
          <wp:inline distT="0" distB="0" distL="0" distR="0" wp14:anchorId="3E0B4417" wp14:editId="513FF135">
            <wp:extent cx="4305300" cy="2699757"/>
            <wp:effectExtent l="19050" t="0" r="0" b="0"/>
            <wp:docPr id="234" name="Picture 6" descr="shelterwood_group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wood_group_full.png"/>
                    <pic:cNvPicPr/>
                  </pic:nvPicPr>
                  <pic:blipFill>
                    <a:blip r:embed="rId32" cstate="print"/>
                    <a:stretch>
                      <a:fillRect/>
                    </a:stretch>
                  </pic:blipFill>
                  <pic:spPr>
                    <a:xfrm>
                      <a:off x="0" y="0"/>
                      <a:ext cx="4309107" cy="2702144"/>
                    </a:xfrm>
                    <a:prstGeom prst="rect">
                      <a:avLst/>
                    </a:prstGeom>
                  </pic:spPr>
                </pic:pic>
              </a:graphicData>
            </a:graphic>
          </wp:inline>
        </w:drawing>
      </w:r>
    </w:p>
    <w:p w:rsidR="00A82F03" w:rsidRPr="006A3C49" w:rsidRDefault="00A82F03" w:rsidP="00A82F03">
      <w:pPr>
        <w:spacing w:line="240" w:lineRule="auto"/>
        <w:jc w:val="center"/>
        <w:rPr>
          <w:rFonts w:ascii="Calibri" w:hAnsi="Calibri" w:cs="Calibri"/>
          <w:szCs w:val="24"/>
        </w:rPr>
      </w:pPr>
      <w:r>
        <w:rPr>
          <w:rFonts w:ascii="Calibri" w:hAnsi="Calibri" w:cs="Calibri"/>
          <w:b/>
          <w:szCs w:val="24"/>
        </w:rPr>
        <w:t>Slika</w:t>
      </w:r>
      <w:r w:rsidRPr="006A3C49">
        <w:rPr>
          <w:rFonts w:ascii="Calibri" w:hAnsi="Calibri" w:cs="Calibri"/>
          <w:b/>
          <w:szCs w:val="24"/>
        </w:rPr>
        <w:t xml:space="preserve"> </w:t>
      </w:r>
      <w:r>
        <w:rPr>
          <w:rFonts w:ascii="Calibri" w:hAnsi="Calibri" w:cs="Calibri"/>
          <w:b/>
          <w:szCs w:val="24"/>
        </w:rPr>
        <w:t>13</w:t>
      </w:r>
      <w:r w:rsidRPr="006A3C49">
        <w:rPr>
          <w:rFonts w:ascii="Calibri" w:hAnsi="Calibri" w:cs="Calibri"/>
          <w:b/>
          <w:szCs w:val="24"/>
        </w:rPr>
        <w:t>.</w:t>
      </w:r>
      <w:r w:rsidRPr="006A3C49">
        <w:rPr>
          <w:rFonts w:ascii="Calibri" w:hAnsi="Calibri" w:cs="Calibri"/>
          <w:szCs w:val="24"/>
        </w:rPr>
        <w:t xml:space="preserve"> </w:t>
      </w:r>
      <w:r>
        <w:rPr>
          <w:rFonts w:ascii="Calibri" w:hAnsi="Calibri" w:cs="Calibri"/>
          <w:szCs w:val="24"/>
        </w:rPr>
        <w:t>Postupak</w:t>
      </w:r>
      <w:r w:rsidRPr="006A3C49">
        <w:rPr>
          <w:rFonts w:ascii="Calibri" w:hAnsi="Calibri" w:cs="Calibri"/>
          <w:szCs w:val="24"/>
        </w:rPr>
        <w:t xml:space="preserve"> </w:t>
      </w:r>
      <w:r>
        <w:rPr>
          <w:rFonts w:ascii="Calibri" w:hAnsi="Calibri" w:cs="Calibri"/>
          <w:szCs w:val="24"/>
        </w:rPr>
        <w:t>izdvajanja</w:t>
      </w:r>
      <w:r w:rsidRPr="006A3C49">
        <w:rPr>
          <w:rFonts w:ascii="Calibri" w:hAnsi="Calibri" w:cs="Calibri"/>
          <w:szCs w:val="24"/>
        </w:rPr>
        <w:t xml:space="preserve"> </w:t>
      </w:r>
      <w:r>
        <w:rPr>
          <w:rFonts w:ascii="Calibri" w:hAnsi="Calibri" w:cs="Calibri"/>
          <w:szCs w:val="24"/>
        </w:rPr>
        <w:t>i</w:t>
      </w:r>
      <w:r w:rsidRPr="006A3C49">
        <w:rPr>
          <w:rFonts w:ascii="Calibri" w:hAnsi="Calibri" w:cs="Calibri"/>
          <w:szCs w:val="24"/>
        </w:rPr>
        <w:t xml:space="preserve"> </w:t>
      </w:r>
      <w:r>
        <w:rPr>
          <w:rFonts w:ascii="Calibri" w:hAnsi="Calibri" w:cs="Calibri"/>
          <w:szCs w:val="24"/>
        </w:rPr>
        <w:t>proširivanja</w:t>
      </w:r>
      <w:r w:rsidRPr="006A3C49">
        <w:rPr>
          <w:rFonts w:ascii="Calibri" w:hAnsi="Calibri" w:cs="Calibri"/>
          <w:szCs w:val="24"/>
        </w:rPr>
        <w:t xml:space="preserve"> </w:t>
      </w:r>
      <w:r>
        <w:rPr>
          <w:rFonts w:ascii="Calibri" w:hAnsi="Calibri" w:cs="Calibri"/>
          <w:szCs w:val="24"/>
        </w:rPr>
        <w:t>podmladnih</w:t>
      </w:r>
      <w:r w:rsidRPr="006A3C49">
        <w:rPr>
          <w:rFonts w:ascii="Calibri" w:hAnsi="Calibri" w:cs="Calibri"/>
          <w:szCs w:val="24"/>
        </w:rPr>
        <w:t xml:space="preserve"> </w:t>
      </w:r>
      <w:r>
        <w:rPr>
          <w:rFonts w:ascii="Calibri" w:hAnsi="Calibri" w:cs="Calibri"/>
          <w:szCs w:val="24"/>
        </w:rPr>
        <w:t>jezgara</w:t>
      </w:r>
    </w:p>
    <w:p w:rsidR="00A82F03" w:rsidRPr="006A3C49" w:rsidRDefault="00A82F03" w:rsidP="00A82F03">
      <w:pPr>
        <w:spacing w:line="240" w:lineRule="auto"/>
        <w:jc w:val="center"/>
        <w:rPr>
          <w:rFonts w:ascii="Calibri" w:hAnsi="Calibri" w:cs="Calibri"/>
          <w:szCs w:val="24"/>
        </w:rPr>
      </w:pPr>
      <w:r w:rsidRPr="006A3C49">
        <w:rPr>
          <w:rFonts w:ascii="Calibri" w:hAnsi="Calibri" w:cs="Calibri"/>
          <w:szCs w:val="24"/>
        </w:rPr>
        <w:t>(</w:t>
      </w:r>
      <w:r w:rsidRPr="006A3C49">
        <w:rPr>
          <w:rFonts w:ascii="Calibri" w:hAnsi="Calibri" w:cs="Calibri"/>
          <w:i/>
          <w:szCs w:val="24"/>
        </w:rPr>
        <w:t>http://forestry.sfasu.edu/faculty/stovall/silviculture/index.php/silviculture-textbook-sp-9418/176-shelterwood</w:t>
      </w:r>
      <w:r w:rsidRPr="006A3C49">
        <w:rPr>
          <w:rFonts w:ascii="Calibri" w:hAnsi="Calibri" w:cs="Calibri"/>
          <w:szCs w:val="24"/>
        </w:rPr>
        <w:t>)</w:t>
      </w:r>
    </w:p>
    <w:p w:rsidR="00A82F03" w:rsidRDefault="00A82F03" w:rsidP="00A82F03">
      <w:pPr>
        <w:spacing w:line="240" w:lineRule="auto"/>
        <w:jc w:val="center"/>
        <w:rPr>
          <w:rFonts w:ascii="Times New Roman" w:hAnsi="Times New Roman"/>
          <w:sz w:val="24"/>
          <w:szCs w:val="24"/>
        </w:rPr>
      </w:pP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Ovde treba razlikovati opšte i posebno podmladno razdoblje. Posebno podmladno razdoblje se odnosi na grupu – podmladno jezgro i ono najčešće za bukvu  na ovim staništima iznosi 20 godina. Dužina posebnog podmladnog razdoblja zavisi  od bioloških osobina bukve, u prvom redu od učestalosti njenog plodonošenja i ritma njenog visinskog rasta u periodu podmla</w:t>
      </w:r>
      <w:r>
        <w:rPr>
          <w:rFonts w:ascii="Calibri" w:hAnsi="Calibri" w:cs="Calibri"/>
          <w:szCs w:val="24"/>
          <w:lang w:val="en-US"/>
        </w:rPr>
        <w:t>t</w:t>
      </w:r>
      <w:r w:rsidRPr="0095424C">
        <w:rPr>
          <w:rFonts w:ascii="Calibri" w:hAnsi="Calibri" w:cs="Calibri"/>
          <w:szCs w:val="24"/>
          <w:lang w:val="en-US"/>
        </w:rPr>
        <w:t>ka.</w:t>
      </w: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Opšte podmladno razdoblje odnosi se na vreme potrebno da se započne i dovrši obnavljanje čitave sastojine, imajući u vidu društvene potrebe i zanačaj ostalih funkcija šuma. Pri odabranim opštim podmladnim radobljima od 40, 50 i 60 godina, proširenje inicijalnih podmladnih jezgara će se vršiti  brže ili sporije, kako bi se u predviđenom roku izvršilo obnavljanje čitavih sastojina.</w:t>
      </w: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 xml:space="preserve">Ukupna površina inicijalnih jezgara u dobro obraslim zrelim sastojinama, zahvata oko 1/4, 1/5 ili 1/6 ukupne površine (za podmladna razdoblja  40, 50 i 60 godina), a odgovarajuća površina se svakih 10 godina uključuje u obnavljanje proširenjem inicijalnih podmladnih jezgara. Na površinama uključenim u obnavljanje </w:t>
      </w:r>
      <w:r>
        <w:rPr>
          <w:rFonts w:ascii="Calibri" w:hAnsi="Calibri" w:cs="Calibri"/>
          <w:szCs w:val="24"/>
          <w:lang w:val="en-US"/>
        </w:rPr>
        <w:t>s</w:t>
      </w:r>
      <w:r w:rsidRPr="0095424C">
        <w:rPr>
          <w:rFonts w:ascii="Calibri" w:hAnsi="Calibri" w:cs="Calibri"/>
          <w:szCs w:val="24"/>
          <w:lang w:val="en-US"/>
        </w:rPr>
        <w:t>provodi se odgovarajuća faza oplodne seče, a na ostalim površinama najnužnija intervencija uglavnom sanitarnog karaktera.</w:t>
      </w: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Najbolje je inicijalna jezgra postavljati na kosama i grebenima, jer ovde je najlakše regulisati osvetljavanje i obezbediti brzo obnavljanje.</w:t>
      </w: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U sastojinama gde je ranije započet proces obnavljanja, treba ovaj proces pratiti i dalje nastaviti, najpre oslobađanjem svih dobro podmlađenih delova dok se ne obnovi čitava sastojina. Pošto je ovde već prošao jedan deo opšteg podmladnog razdoblja, treba u kraćem roku dovršiti proces obnavljanja ovakvih sastojina (srazmerno odnosu podmlađenog i nepodmlađenog dela).</w:t>
      </w: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 xml:space="preserve">Doznaku (odabiranje stabala za seču) treba vršiti po principu klasične oplodne seče, gde se pripremnim sekom iz sastojina koje nisu negovane vade najpre stabla manje vrednosti, zatim stabla loših fenotipskih karakteristika, jako granata, prezrela i defektna stabla. </w:t>
      </w:r>
    </w:p>
    <w:p w:rsidR="00A82F03" w:rsidRPr="0095424C" w:rsidRDefault="00A82F03" w:rsidP="00A82F03">
      <w:pPr>
        <w:spacing w:line="240" w:lineRule="auto"/>
        <w:rPr>
          <w:rFonts w:ascii="Calibri" w:hAnsi="Calibri" w:cs="Calibri"/>
          <w:szCs w:val="24"/>
          <w:lang w:val="en-US"/>
        </w:rPr>
      </w:pPr>
      <w:r w:rsidRPr="0095424C">
        <w:rPr>
          <w:rFonts w:ascii="Calibri" w:hAnsi="Calibri" w:cs="Calibri"/>
          <w:szCs w:val="24"/>
          <w:lang w:val="en-US"/>
        </w:rPr>
        <w:t>Ako su sastojine bile pravilno negovane, u njima se ne provodi pripremni sek, već se odmah prelazi na izvođenje oplodnog seka /pripremno-oplodnog seka/. Završni sek se izvodi kada je uspelo podmlađivanje i podmladak dovoljno odrastao (50-100 cm).</w:t>
      </w:r>
    </w:p>
    <w:p w:rsidR="00A82F03" w:rsidRDefault="00A82F03" w:rsidP="00A82F03">
      <w:pPr>
        <w:spacing w:line="240" w:lineRule="auto"/>
        <w:rPr>
          <w:rFonts w:ascii="Times New Roman" w:hAnsi="Times New Roman"/>
          <w:sz w:val="24"/>
          <w:szCs w:val="24"/>
          <w:lang w:val="en-US"/>
        </w:rPr>
      </w:pPr>
      <w:r w:rsidRPr="0095424C">
        <w:rPr>
          <w:rFonts w:ascii="Times New Roman" w:hAnsi="Times New Roman"/>
          <w:sz w:val="24"/>
          <w:szCs w:val="24"/>
          <w:lang w:val="en-US"/>
        </w:rPr>
        <w:tab/>
      </w:r>
    </w:p>
    <w:p w:rsidR="000E2506" w:rsidRDefault="000E2506" w:rsidP="00A82F03">
      <w:pPr>
        <w:spacing w:line="240" w:lineRule="auto"/>
        <w:rPr>
          <w:rFonts w:ascii="Times New Roman" w:hAnsi="Times New Roman"/>
          <w:sz w:val="24"/>
          <w:szCs w:val="24"/>
          <w:lang w:val="en-US"/>
        </w:rPr>
      </w:pPr>
    </w:p>
    <w:p w:rsidR="000E2506" w:rsidRPr="0095424C" w:rsidRDefault="000E2506" w:rsidP="00A82F03">
      <w:pPr>
        <w:spacing w:line="240" w:lineRule="auto"/>
        <w:rPr>
          <w:rFonts w:ascii="Times New Roman" w:hAnsi="Times New Roman"/>
          <w:sz w:val="24"/>
          <w:szCs w:val="24"/>
          <w:lang w:val="en-US"/>
        </w:rPr>
      </w:pPr>
    </w:p>
    <w:p w:rsidR="00A82F03" w:rsidRDefault="00A82F03" w:rsidP="00A82F03">
      <w:pPr>
        <w:pStyle w:val="Heading2"/>
      </w:pPr>
      <w:bookmarkStart w:id="788" w:name="_Toc535078595"/>
      <w:bookmarkStart w:id="789" w:name="_Toc8667380"/>
      <w:r w:rsidRPr="00635DDC">
        <w:lastRenderedPageBreak/>
        <w:t>Veštačko obnavljanje šuma</w:t>
      </w:r>
      <w:bookmarkEnd w:id="788"/>
      <w:bookmarkEnd w:id="789"/>
      <w:r w:rsidRPr="00635DDC">
        <w:t xml:space="preserve"> </w:t>
      </w:r>
    </w:p>
    <w:p w:rsidR="00A82F03" w:rsidRDefault="00A82F03" w:rsidP="00A82F03"/>
    <w:p w:rsidR="00A82F03" w:rsidRPr="00C604E5" w:rsidRDefault="00A82F03" w:rsidP="00A82F03">
      <w:pPr>
        <w:rPr>
          <w:b/>
        </w:rPr>
      </w:pPr>
      <w:r w:rsidRPr="00C604E5">
        <w:rPr>
          <w:b/>
        </w:rPr>
        <w:t>Priprema terena</w:t>
      </w:r>
    </w:p>
    <w:p w:rsidR="00A82F03" w:rsidRDefault="00A82F03" w:rsidP="00A82F03">
      <w:r>
        <w:t xml:space="preserve">Priprema terena se vrši nakon izvršene seče i iznošenja drveta. </w:t>
      </w:r>
    </w:p>
    <w:p w:rsidR="00A82F03" w:rsidRDefault="00A82F03" w:rsidP="00A82F03">
      <w:r>
        <w:t xml:space="preserve">U pripremu staništa za setvu i sadnju ubrajamo sve one aktivnosti kojima popravljamo stanišne uslove za setvu i sadnju. </w:t>
      </w:r>
    </w:p>
    <w:p w:rsidR="00A82F03" w:rsidRDefault="00A82F03" w:rsidP="00A82F03">
      <w:r>
        <w:t>Priprema staništa može se obavljati na čitavoj površini ili na njenim pojedinim delovima i sadrži sledeće radove:</w:t>
      </w:r>
    </w:p>
    <w:p w:rsidR="00A82F03" w:rsidRDefault="00A82F03" w:rsidP="00A82F03"/>
    <w:p w:rsidR="00A82F03" w:rsidRDefault="00A82F03" w:rsidP="000E2506">
      <w:pPr>
        <w:pStyle w:val="ListParagraph"/>
        <w:numPr>
          <w:ilvl w:val="0"/>
          <w:numId w:val="153"/>
        </w:numPr>
        <w:ind w:left="450" w:hanging="270"/>
      </w:pPr>
      <w:r>
        <w:t>Uspostavljanje šumskog reda</w:t>
      </w:r>
    </w:p>
    <w:p w:rsidR="00A82F03" w:rsidRDefault="00A82F03" w:rsidP="000E2506">
      <w:pPr>
        <w:pStyle w:val="ListParagraph"/>
        <w:numPr>
          <w:ilvl w:val="0"/>
          <w:numId w:val="153"/>
        </w:numPr>
        <w:ind w:left="450" w:hanging="270"/>
      </w:pPr>
      <w:r>
        <w:t>Seča prekobrojnog grmlja (najbolje ručnim alatom: vinogradarske makaze, srp, kosir, sekira, trimer, manja motorna testera)</w:t>
      </w:r>
    </w:p>
    <w:p w:rsidR="00A82F03" w:rsidRDefault="00A82F03" w:rsidP="000E2506">
      <w:pPr>
        <w:pStyle w:val="ListParagraph"/>
        <w:numPr>
          <w:ilvl w:val="0"/>
          <w:numId w:val="153"/>
        </w:numPr>
        <w:ind w:left="450" w:hanging="270"/>
      </w:pPr>
      <w:r>
        <w:t>Uklanjanje viška korovne vegetacije (ručnim alatom, trimerom)</w:t>
      </w:r>
    </w:p>
    <w:p w:rsidR="00A82F03" w:rsidRDefault="00A82F03" w:rsidP="000E2506">
      <w:pPr>
        <w:pStyle w:val="ListParagraph"/>
        <w:numPr>
          <w:ilvl w:val="0"/>
          <w:numId w:val="153"/>
        </w:numPr>
        <w:ind w:left="450" w:hanging="270"/>
      </w:pPr>
      <w:r>
        <w:t xml:space="preserve">Rahljenje zbijenog tla (ručnim alatima – manja površina ili frezom pri većim </w:t>
      </w:r>
      <w:r>
        <w:tab/>
        <w:t>površinama)</w:t>
      </w:r>
    </w:p>
    <w:p w:rsidR="00A82F03" w:rsidRDefault="00A82F03" w:rsidP="000E2506">
      <w:pPr>
        <w:pStyle w:val="ListParagraph"/>
        <w:numPr>
          <w:ilvl w:val="0"/>
          <w:numId w:val="153"/>
        </w:numPr>
        <w:ind w:left="450" w:hanging="270"/>
      </w:pPr>
      <w:r>
        <w:t xml:space="preserve">Ograđivanje pomlađene površine (obavlja se zbog zaštite semena i mladih </w:t>
      </w:r>
      <w:r>
        <w:tab/>
        <w:t>biljčica od divljači i stoke).</w:t>
      </w:r>
    </w:p>
    <w:p w:rsidR="00A82F03" w:rsidRDefault="00A82F03" w:rsidP="000E2506">
      <w:pPr>
        <w:pStyle w:val="ListParagraph"/>
        <w:numPr>
          <w:ilvl w:val="0"/>
          <w:numId w:val="153"/>
        </w:numPr>
        <w:ind w:left="450" w:hanging="270"/>
      </w:pPr>
      <w:r>
        <w:t xml:space="preserve">Postavljanje štitnika oko novozasađenih šumskih sadnica (obavlja se zbog </w:t>
      </w:r>
      <w:r>
        <w:tab/>
        <w:t xml:space="preserve">zaštite sadnica od divljači i stoke i njenog bržeg rasata i izlaska iz zone </w:t>
      </w:r>
      <w:r>
        <w:tab/>
        <w:t>konkurentske vegatacije)</w:t>
      </w:r>
    </w:p>
    <w:p w:rsidR="00A82F03" w:rsidRDefault="00A82F03" w:rsidP="00A82F03"/>
    <w:p w:rsidR="00A82F03" w:rsidRPr="00C604E5" w:rsidRDefault="00A82F03" w:rsidP="00A82F03">
      <w:pPr>
        <w:rPr>
          <w:b/>
        </w:rPr>
      </w:pPr>
      <w:r w:rsidRPr="00C604E5">
        <w:rPr>
          <w:b/>
        </w:rPr>
        <w:t xml:space="preserve">Izbor vrste drveća </w:t>
      </w:r>
    </w:p>
    <w:p w:rsidR="00A82F03" w:rsidRDefault="00A82F03" w:rsidP="00A82F03"/>
    <w:p w:rsidR="00A82F03" w:rsidRDefault="00A82F03" w:rsidP="00A82F03">
      <w:r>
        <w:t>Pri izboru vrste drveta pored bioloških karateristika same vrste potrebno je  uzeti u obzir: uslove staništa, klimu, geološku podlogu, zemljište, reljef, uticaj čoveka.</w:t>
      </w:r>
    </w:p>
    <w:p w:rsidR="00A82F03" w:rsidRDefault="00A82F03" w:rsidP="00A82F03"/>
    <w:p w:rsidR="00A82F03" w:rsidRPr="00C604E5" w:rsidRDefault="00A82F03" w:rsidP="00A82F03">
      <w:pPr>
        <w:rPr>
          <w:b/>
        </w:rPr>
      </w:pPr>
      <w:r w:rsidRPr="00C604E5">
        <w:rPr>
          <w:b/>
        </w:rPr>
        <w:t>Vreme sadnje</w:t>
      </w:r>
    </w:p>
    <w:p w:rsidR="00A82F03" w:rsidRDefault="00A82F03" w:rsidP="00A82F03"/>
    <w:p w:rsidR="00A82F03" w:rsidRDefault="00A82F03" w:rsidP="00A82F03">
      <w:r>
        <w:t xml:space="preserve">Vreme za pošumljavanje: najpovoljnije vreme za sadnju sadnica je period mirovanja vegetacije, kada stanište nije smrznuto, u kasnu jesen i rano proleće. </w:t>
      </w:r>
    </w:p>
    <w:p w:rsidR="00A82F03" w:rsidRDefault="00A82F03" w:rsidP="00A82F03"/>
    <w:p w:rsidR="00A82F03" w:rsidRPr="00C604E5" w:rsidRDefault="00A82F03" w:rsidP="00A82F03">
      <w:pPr>
        <w:rPr>
          <w:b/>
        </w:rPr>
      </w:pPr>
      <w:r w:rsidRPr="00C604E5">
        <w:rPr>
          <w:b/>
        </w:rPr>
        <w:t>Gustina sadnj</w:t>
      </w:r>
      <w:r>
        <w:rPr>
          <w:b/>
        </w:rPr>
        <w:t>e</w:t>
      </w:r>
    </w:p>
    <w:p w:rsidR="00A82F03" w:rsidRPr="0095424C" w:rsidRDefault="00A82F03" w:rsidP="00A82F03">
      <w:pPr>
        <w:spacing w:line="240" w:lineRule="auto"/>
        <w:rPr>
          <w:rFonts w:cstheme="minorHAnsi"/>
        </w:rPr>
      </w:pPr>
    </w:p>
    <w:p w:rsidR="00A82F03" w:rsidRPr="0095424C" w:rsidRDefault="00A82F03" w:rsidP="00A82F03">
      <w:pPr>
        <w:spacing w:line="240" w:lineRule="auto"/>
        <w:rPr>
          <w:rFonts w:cstheme="minorHAnsi"/>
        </w:rPr>
      </w:pPr>
      <w:r w:rsidRPr="0095424C">
        <w:rPr>
          <w:rFonts w:cstheme="minorHAnsi"/>
          <w:b/>
        </w:rPr>
        <w:t>Tabela 13.</w:t>
      </w:r>
      <w:r w:rsidRPr="0095424C">
        <w:rPr>
          <w:rFonts w:cstheme="minorHAnsi"/>
        </w:rPr>
        <w:t xml:space="preserve"> Karakteristike pošumljavanja za različite vrste drveća</w:t>
      </w:r>
    </w:p>
    <w:tbl>
      <w:tblPr>
        <w:tblW w:w="8710" w:type="dxa"/>
        <w:jc w:val="center"/>
        <w:tblLook w:val="04A0" w:firstRow="1" w:lastRow="0" w:firstColumn="1" w:lastColumn="0" w:noHBand="0" w:noVBand="1"/>
      </w:tblPr>
      <w:tblGrid>
        <w:gridCol w:w="2840"/>
        <w:gridCol w:w="2177"/>
        <w:gridCol w:w="1132"/>
        <w:gridCol w:w="1285"/>
        <w:gridCol w:w="1276"/>
      </w:tblGrid>
      <w:tr w:rsidR="00A82F03" w:rsidRPr="00DB3577" w:rsidTr="006403AD">
        <w:trPr>
          <w:trHeight w:val="227"/>
          <w:jc w:val="center"/>
        </w:trPr>
        <w:tc>
          <w:tcPr>
            <w:tcW w:w="2840" w:type="dxa"/>
            <w:vMerge w:val="restart"/>
            <w:tcBorders>
              <w:top w:val="single" w:sz="8" w:space="0" w:color="auto"/>
              <w:left w:val="single" w:sz="8" w:space="0" w:color="auto"/>
              <w:right w:val="single" w:sz="4" w:space="0" w:color="auto"/>
            </w:tcBorders>
            <w:shd w:val="clear" w:color="000000" w:fill="D9D9D9"/>
            <w:noWrap/>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Vrsta drveća</w:t>
            </w:r>
          </w:p>
        </w:tc>
        <w:tc>
          <w:tcPr>
            <w:tcW w:w="3309" w:type="dxa"/>
            <w:gridSpan w:val="2"/>
            <w:tcBorders>
              <w:top w:val="single" w:sz="8" w:space="0" w:color="auto"/>
              <w:left w:val="single" w:sz="4" w:space="0" w:color="auto"/>
              <w:bottom w:val="single" w:sz="4" w:space="0" w:color="auto"/>
              <w:right w:val="single" w:sz="4" w:space="0" w:color="auto"/>
            </w:tcBorders>
            <w:shd w:val="clear" w:color="000000" w:fill="D9D9D9"/>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Setva semena</w:t>
            </w:r>
          </w:p>
        </w:tc>
        <w:tc>
          <w:tcPr>
            <w:tcW w:w="2561" w:type="dxa"/>
            <w:gridSpan w:val="2"/>
            <w:tcBorders>
              <w:top w:val="single" w:sz="8" w:space="0" w:color="auto"/>
              <w:left w:val="nil"/>
              <w:bottom w:val="single" w:sz="4" w:space="0" w:color="auto"/>
              <w:right w:val="single" w:sz="8" w:space="0" w:color="auto"/>
            </w:tcBorders>
            <w:shd w:val="clear" w:color="000000" w:fill="D9D9D9"/>
            <w:noWrap/>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Sadnja sadnica</w:t>
            </w:r>
          </w:p>
        </w:tc>
      </w:tr>
      <w:tr w:rsidR="00A82F03" w:rsidRPr="00DB3577" w:rsidTr="006403AD">
        <w:trPr>
          <w:trHeight w:val="227"/>
          <w:jc w:val="center"/>
        </w:trPr>
        <w:tc>
          <w:tcPr>
            <w:tcW w:w="2840" w:type="dxa"/>
            <w:vMerge/>
            <w:tcBorders>
              <w:left w:val="single" w:sz="8" w:space="0" w:color="auto"/>
              <w:right w:val="single" w:sz="4" w:space="0" w:color="auto"/>
            </w:tcBorders>
            <w:shd w:val="clear" w:color="000000" w:fill="D9D9D9"/>
            <w:noWrap/>
            <w:vAlign w:val="center"/>
            <w:hideMark/>
          </w:tcPr>
          <w:p w:rsidR="00A82F03" w:rsidRPr="00DB3577" w:rsidRDefault="00A82F03" w:rsidP="006403AD">
            <w:pPr>
              <w:spacing w:line="240" w:lineRule="auto"/>
              <w:jc w:val="center"/>
              <w:rPr>
                <w:rFonts w:eastAsia="Times New Roman" w:cstheme="minorHAnsi"/>
                <w:b/>
                <w:bCs/>
                <w:lang w:val="en-GB"/>
              </w:rPr>
            </w:pPr>
          </w:p>
        </w:tc>
        <w:tc>
          <w:tcPr>
            <w:tcW w:w="2177"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Način setve</w:t>
            </w:r>
          </w:p>
        </w:tc>
        <w:tc>
          <w:tcPr>
            <w:tcW w:w="1132" w:type="dxa"/>
            <w:tcBorders>
              <w:top w:val="single" w:sz="8" w:space="0" w:color="auto"/>
              <w:left w:val="nil"/>
              <w:right w:val="single" w:sz="4" w:space="0" w:color="auto"/>
            </w:tcBorders>
            <w:shd w:val="clear" w:color="000000" w:fill="D9D9D9"/>
            <w:noWrap/>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Količina semena</w:t>
            </w:r>
          </w:p>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(kg/ha)</w:t>
            </w:r>
          </w:p>
        </w:tc>
        <w:tc>
          <w:tcPr>
            <w:tcW w:w="1285" w:type="dxa"/>
            <w:tcBorders>
              <w:top w:val="single" w:sz="8" w:space="0" w:color="auto"/>
              <w:left w:val="nil"/>
              <w:right w:val="nil"/>
            </w:tcBorders>
            <w:shd w:val="clear" w:color="000000" w:fill="D9D9D9"/>
            <w:noWrap/>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Razmak sadnje</w:t>
            </w:r>
          </w:p>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(m)</w:t>
            </w:r>
          </w:p>
        </w:tc>
        <w:tc>
          <w:tcPr>
            <w:tcW w:w="1276" w:type="dxa"/>
            <w:tcBorders>
              <w:top w:val="single" w:sz="8" w:space="0" w:color="auto"/>
              <w:left w:val="single" w:sz="4" w:space="0" w:color="auto"/>
              <w:right w:val="single" w:sz="8" w:space="0" w:color="auto"/>
            </w:tcBorders>
            <w:shd w:val="clear" w:color="000000" w:fill="D9D9D9"/>
            <w:noWrap/>
            <w:vAlign w:val="center"/>
            <w:hideMark/>
          </w:tcPr>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Broj sadnica</w:t>
            </w:r>
          </w:p>
          <w:p w:rsidR="00A82F03" w:rsidRPr="00DB3577" w:rsidRDefault="00A82F03" w:rsidP="006403AD">
            <w:pPr>
              <w:spacing w:line="240" w:lineRule="auto"/>
              <w:jc w:val="center"/>
              <w:rPr>
                <w:rFonts w:eastAsia="Times New Roman" w:cstheme="minorHAnsi"/>
                <w:b/>
                <w:bCs/>
                <w:lang w:val="en-GB"/>
              </w:rPr>
            </w:pPr>
            <w:r w:rsidRPr="00DB3577">
              <w:rPr>
                <w:rFonts w:eastAsia="Times New Roman" w:cstheme="minorHAnsi"/>
                <w:b/>
                <w:bCs/>
                <w:lang w:val="en-GB"/>
              </w:rPr>
              <w:t>(kom/ha)</w:t>
            </w:r>
          </w:p>
        </w:tc>
      </w:tr>
      <w:tr w:rsidR="00A82F03" w:rsidRPr="00DB3577" w:rsidTr="006403AD">
        <w:trPr>
          <w:trHeight w:val="227"/>
          <w:jc w:val="center"/>
        </w:trPr>
        <w:tc>
          <w:tcPr>
            <w:tcW w:w="28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Hrast</w:t>
            </w:r>
            <w:r>
              <w:rPr>
                <w:rFonts w:eastAsia="Times New Roman" w:cstheme="minorHAnsi"/>
                <w:lang w:val="en-GB"/>
              </w:rPr>
              <w:t xml:space="preserve"> </w:t>
            </w:r>
            <w:r w:rsidRPr="00DB3577">
              <w:rPr>
                <w:rFonts w:eastAsia="Times New Roman" w:cstheme="minorHAnsi"/>
                <w:lang w:val="en-GB"/>
              </w:rPr>
              <w:t>lužnjak</w:t>
            </w:r>
            <w:r>
              <w:rPr>
                <w:rFonts w:eastAsia="Times New Roman" w:cstheme="minorHAnsi"/>
                <w:lang w:val="en-GB"/>
              </w:rPr>
              <w:t xml:space="preserve"> </w:t>
            </w:r>
            <w:r w:rsidRPr="00DB3577">
              <w:rPr>
                <w:rFonts w:eastAsia="Times New Roman" w:cstheme="minorHAnsi"/>
                <w:i/>
                <w:iCs/>
                <w:lang w:val="en-GB"/>
              </w:rPr>
              <w:t>(Quercus robur L.)</w:t>
            </w:r>
          </w:p>
        </w:tc>
        <w:tc>
          <w:tcPr>
            <w:tcW w:w="2177"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omaške</w:t>
            </w:r>
          </w:p>
        </w:tc>
        <w:tc>
          <w:tcPr>
            <w:tcW w:w="1132"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700 -1000</w:t>
            </w:r>
          </w:p>
        </w:tc>
        <w:tc>
          <w:tcPr>
            <w:tcW w:w="1285" w:type="dxa"/>
            <w:tcBorders>
              <w:top w:val="single" w:sz="8" w:space="0" w:color="auto"/>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1,5</w:t>
            </w:r>
          </w:p>
        </w:tc>
        <w:tc>
          <w:tcPr>
            <w:tcW w:w="127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6.666</w:t>
            </w:r>
          </w:p>
        </w:tc>
      </w:tr>
      <w:tr w:rsidR="00A82F03" w:rsidRPr="00DB3577" w:rsidTr="006403AD">
        <w:trPr>
          <w:trHeight w:val="227"/>
          <w:jc w:val="center"/>
        </w:trPr>
        <w:tc>
          <w:tcPr>
            <w:tcW w:w="2840" w:type="dxa"/>
            <w:vMerge/>
            <w:tcBorders>
              <w:top w:val="single" w:sz="8" w:space="0" w:color="auto"/>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pod motiku</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400 - 600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10.000</w:t>
            </w:r>
          </w:p>
        </w:tc>
      </w:tr>
      <w:tr w:rsidR="00A82F03" w:rsidRPr="00DB3577" w:rsidTr="006403AD">
        <w:trPr>
          <w:trHeight w:val="227"/>
          <w:jc w:val="center"/>
        </w:trPr>
        <w:tc>
          <w:tcPr>
            <w:tcW w:w="2840" w:type="dxa"/>
            <w:vMerge/>
            <w:tcBorders>
              <w:top w:val="single" w:sz="8" w:space="0" w:color="auto"/>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nil"/>
              <w:left w:val="nil"/>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0,8</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12.500</w:t>
            </w:r>
          </w:p>
        </w:tc>
      </w:tr>
      <w:tr w:rsidR="00A82F03" w:rsidRPr="00DB3577" w:rsidTr="006403AD">
        <w:trPr>
          <w:trHeight w:val="227"/>
          <w:jc w:val="center"/>
        </w:trPr>
        <w:tc>
          <w:tcPr>
            <w:tcW w:w="28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 xml:space="preserve">Hrast kitnjak </w:t>
            </w:r>
            <w:r w:rsidRPr="00DB3577">
              <w:rPr>
                <w:rFonts w:eastAsia="Times New Roman" w:cstheme="minorHAnsi"/>
                <w:i/>
                <w:iCs/>
                <w:lang w:val="en-GB"/>
              </w:rPr>
              <w:t>(Quercus petraea Liebl.)</w:t>
            </w: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omaške</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600 - 800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1,5</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6.666</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pod motiku</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300- 500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10.000</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tcBorders>
              <w:top w:val="nil"/>
              <w:left w:val="nil"/>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nil"/>
              <w:left w:val="single" w:sz="4" w:space="0" w:color="auto"/>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0,8</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12.500</w:t>
            </w:r>
          </w:p>
        </w:tc>
      </w:tr>
      <w:tr w:rsidR="00A82F03" w:rsidRPr="00DB3577" w:rsidTr="006403AD">
        <w:trPr>
          <w:trHeight w:val="227"/>
          <w:jc w:val="center"/>
        </w:trPr>
        <w:tc>
          <w:tcPr>
            <w:tcW w:w="28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 xml:space="preserve">Jasenovi </w:t>
            </w:r>
            <w:r w:rsidRPr="00DB3577">
              <w:rPr>
                <w:rFonts w:eastAsia="Times New Roman" w:cstheme="minorHAnsi"/>
                <w:i/>
                <w:iCs/>
                <w:lang w:val="en-GB"/>
              </w:rPr>
              <w:t>(Fraxinus sp.)</w:t>
            </w: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pod motiku</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5 - 7</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1,5</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6.666</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nil"/>
              <w:left w:val="nil"/>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10.000</w:t>
            </w:r>
          </w:p>
        </w:tc>
      </w:tr>
      <w:tr w:rsidR="00A82F03" w:rsidRPr="00DB3577" w:rsidTr="006403AD">
        <w:trPr>
          <w:trHeight w:val="227"/>
          <w:jc w:val="center"/>
        </w:trPr>
        <w:tc>
          <w:tcPr>
            <w:tcW w:w="28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 xml:space="preserve">Bukva </w:t>
            </w:r>
            <w:r w:rsidRPr="00DB3577">
              <w:rPr>
                <w:rFonts w:eastAsia="Times New Roman" w:cstheme="minorHAnsi"/>
                <w:i/>
                <w:iCs/>
                <w:lang w:val="en-GB"/>
              </w:rPr>
              <w:t>(Fagus sylvatica L.)</w:t>
            </w: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omaške</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150 - 250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1,5</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6.666</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pod motiku</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60 - 100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10.000</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pod motiku na krpe</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50 - 80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0,8</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12.500</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nil"/>
              <w:left w:val="nil"/>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0,6</w:t>
            </w:r>
          </w:p>
        </w:tc>
        <w:tc>
          <w:tcPr>
            <w:tcW w:w="1276" w:type="dxa"/>
            <w:tcBorders>
              <w:top w:val="nil"/>
              <w:left w:val="single" w:sz="4" w:space="0" w:color="auto"/>
              <w:bottom w:val="single" w:sz="8"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16.666</w:t>
            </w:r>
          </w:p>
        </w:tc>
      </w:tr>
      <w:tr w:rsidR="00A82F03" w:rsidRPr="00DB3577" w:rsidTr="006403AD">
        <w:trPr>
          <w:trHeight w:val="227"/>
          <w:jc w:val="center"/>
        </w:trPr>
        <w:tc>
          <w:tcPr>
            <w:tcW w:w="28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Obična jela (</w:t>
            </w:r>
            <w:r w:rsidRPr="00DB3577">
              <w:rPr>
                <w:rFonts w:eastAsia="Times New Roman" w:cstheme="minorHAnsi"/>
                <w:i/>
                <w:lang w:val="en-GB"/>
              </w:rPr>
              <w:t>Abies alba</w:t>
            </w:r>
            <w:r w:rsidRPr="00DB3577">
              <w:rPr>
                <w:rFonts w:eastAsia="Times New Roman" w:cstheme="minorHAnsi"/>
                <w:lang w:val="en-GB"/>
              </w:rPr>
              <w:t xml:space="preserve"> Mill.)</w:t>
            </w: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omaške</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40 - 60</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2</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2.500</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pod motiku</w:t>
            </w:r>
          </w:p>
        </w:tc>
        <w:tc>
          <w:tcPr>
            <w:tcW w:w="1132"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8 - 12</w:t>
            </w:r>
          </w:p>
        </w:tc>
        <w:tc>
          <w:tcPr>
            <w:tcW w:w="1285" w:type="dxa"/>
            <w:tcBorders>
              <w:top w:val="nil"/>
              <w:left w:val="nil"/>
              <w:bottom w:val="nil"/>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1</w:t>
            </w:r>
          </w:p>
        </w:tc>
        <w:tc>
          <w:tcPr>
            <w:tcW w:w="1276" w:type="dxa"/>
            <w:tcBorders>
              <w:top w:val="nil"/>
              <w:left w:val="single" w:sz="4" w:space="0" w:color="auto"/>
              <w:bottom w:val="nil"/>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5.000</w:t>
            </w:r>
          </w:p>
        </w:tc>
      </w:tr>
      <w:tr w:rsidR="00A82F03" w:rsidRPr="00DB3577" w:rsidTr="006403AD">
        <w:trPr>
          <w:trHeight w:val="227"/>
          <w:jc w:val="center"/>
        </w:trPr>
        <w:tc>
          <w:tcPr>
            <w:tcW w:w="2840" w:type="dxa"/>
            <w:vMerge/>
            <w:tcBorders>
              <w:top w:val="nil"/>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single" w:sz="4" w:space="0" w:color="auto"/>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tcBorders>
              <w:top w:val="single" w:sz="4" w:space="0" w:color="auto"/>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single" w:sz="4" w:space="0" w:color="auto"/>
              <w:left w:val="nil"/>
              <w:bottom w:val="single" w:sz="8"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1 x 1,5</w:t>
            </w:r>
          </w:p>
        </w:tc>
        <w:tc>
          <w:tcPr>
            <w:tcW w:w="127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6.666</w:t>
            </w:r>
          </w:p>
        </w:tc>
      </w:tr>
      <w:tr w:rsidR="00A82F03" w:rsidRPr="00DB3577" w:rsidTr="006403AD">
        <w:trPr>
          <w:trHeight w:val="227"/>
          <w:jc w:val="center"/>
        </w:trPr>
        <w:tc>
          <w:tcPr>
            <w:tcW w:w="28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Crni</w:t>
            </w:r>
            <w:r>
              <w:rPr>
                <w:rFonts w:eastAsia="Times New Roman" w:cstheme="minorHAnsi"/>
                <w:lang w:val="en-GB"/>
              </w:rPr>
              <w:t xml:space="preserve"> </w:t>
            </w:r>
            <w:r w:rsidRPr="00DB3577">
              <w:rPr>
                <w:rFonts w:eastAsia="Times New Roman" w:cstheme="minorHAnsi"/>
                <w:lang w:val="en-GB"/>
              </w:rPr>
              <w:t>bor</w:t>
            </w:r>
            <w:r>
              <w:rPr>
                <w:rFonts w:eastAsia="Times New Roman" w:cstheme="minorHAnsi"/>
                <w:lang w:val="en-GB"/>
              </w:rPr>
              <w:t xml:space="preserve"> </w:t>
            </w:r>
            <w:r w:rsidRPr="00DB3577">
              <w:rPr>
                <w:rFonts w:eastAsia="Times New Roman" w:cstheme="minorHAnsi"/>
                <w:i/>
                <w:iCs/>
                <w:lang w:val="en-GB"/>
              </w:rPr>
              <w:t>(Pinus nigra Arnold)</w:t>
            </w:r>
          </w:p>
        </w:tc>
        <w:tc>
          <w:tcPr>
            <w:tcW w:w="2177"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omaške</w:t>
            </w:r>
          </w:p>
        </w:tc>
        <w:tc>
          <w:tcPr>
            <w:tcW w:w="1132"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3  - 5</w:t>
            </w:r>
          </w:p>
        </w:tc>
        <w:tc>
          <w:tcPr>
            <w:tcW w:w="1285" w:type="dxa"/>
            <w:tcBorders>
              <w:top w:val="nil"/>
              <w:left w:val="nil"/>
              <w:bottom w:val="single" w:sz="4" w:space="0" w:color="auto"/>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2</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2.500</w:t>
            </w:r>
          </w:p>
        </w:tc>
      </w:tr>
      <w:tr w:rsidR="00A82F03" w:rsidRPr="00DB3577" w:rsidTr="006403AD">
        <w:trPr>
          <w:trHeight w:val="227"/>
          <w:jc w:val="center"/>
        </w:trPr>
        <w:tc>
          <w:tcPr>
            <w:tcW w:w="2840" w:type="dxa"/>
            <w:vMerge/>
            <w:tcBorders>
              <w:top w:val="nil"/>
              <w:left w:val="single" w:sz="8" w:space="0" w:color="auto"/>
              <w:bottom w:val="single" w:sz="4" w:space="0" w:color="auto"/>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u brazde, krpe</w:t>
            </w:r>
          </w:p>
        </w:tc>
        <w:tc>
          <w:tcPr>
            <w:tcW w:w="1132" w:type="dxa"/>
            <w:tcBorders>
              <w:top w:val="nil"/>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2 - 3</w:t>
            </w:r>
          </w:p>
        </w:tc>
        <w:tc>
          <w:tcPr>
            <w:tcW w:w="1285" w:type="dxa"/>
            <w:tcBorders>
              <w:top w:val="nil"/>
              <w:left w:val="nil"/>
              <w:bottom w:val="nil"/>
              <w:right w:val="nil"/>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2,5</w:t>
            </w:r>
          </w:p>
        </w:tc>
        <w:tc>
          <w:tcPr>
            <w:tcW w:w="1276" w:type="dxa"/>
            <w:tcBorders>
              <w:top w:val="nil"/>
              <w:left w:val="single" w:sz="4" w:space="0" w:color="auto"/>
              <w:bottom w:val="nil"/>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2.000</w:t>
            </w:r>
          </w:p>
        </w:tc>
      </w:tr>
      <w:tr w:rsidR="00A82F03" w:rsidRPr="00DB3577" w:rsidTr="006403AD">
        <w:trPr>
          <w:trHeight w:val="227"/>
          <w:jc w:val="center"/>
        </w:trPr>
        <w:tc>
          <w:tcPr>
            <w:tcW w:w="28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 xml:space="preserve">Obični bor </w:t>
            </w:r>
            <w:r w:rsidRPr="00DB3577">
              <w:rPr>
                <w:rFonts w:eastAsia="Times New Roman" w:cstheme="minorHAnsi"/>
                <w:i/>
                <w:iCs/>
                <w:lang w:val="en-GB"/>
              </w:rPr>
              <w:t>(Pinus sylvestris L.)</w:t>
            </w:r>
          </w:p>
        </w:tc>
        <w:tc>
          <w:tcPr>
            <w:tcW w:w="2177"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omaške</w:t>
            </w:r>
          </w:p>
        </w:tc>
        <w:tc>
          <w:tcPr>
            <w:tcW w:w="1132"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3  - 5</w:t>
            </w:r>
          </w:p>
        </w:tc>
        <w:tc>
          <w:tcPr>
            <w:tcW w:w="1285"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2</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2.500</w:t>
            </w:r>
          </w:p>
        </w:tc>
      </w:tr>
      <w:tr w:rsidR="00A82F03" w:rsidRPr="00DB3577" w:rsidTr="006403AD">
        <w:trPr>
          <w:trHeight w:val="227"/>
          <w:jc w:val="center"/>
        </w:trPr>
        <w:tc>
          <w:tcPr>
            <w:tcW w:w="2840" w:type="dxa"/>
            <w:vMerge/>
            <w:tcBorders>
              <w:top w:val="single" w:sz="8" w:space="0" w:color="auto"/>
              <w:left w:val="single" w:sz="8" w:space="0" w:color="auto"/>
              <w:bottom w:val="single" w:sz="4" w:space="0" w:color="auto"/>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u brazde, krpe</w:t>
            </w:r>
          </w:p>
        </w:tc>
        <w:tc>
          <w:tcPr>
            <w:tcW w:w="1132" w:type="dxa"/>
            <w:tcBorders>
              <w:top w:val="nil"/>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2 - 3</w:t>
            </w:r>
          </w:p>
        </w:tc>
        <w:tc>
          <w:tcPr>
            <w:tcW w:w="1285" w:type="dxa"/>
            <w:tcBorders>
              <w:top w:val="nil"/>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2,5</w:t>
            </w:r>
          </w:p>
        </w:tc>
        <w:tc>
          <w:tcPr>
            <w:tcW w:w="1276" w:type="dxa"/>
            <w:tcBorders>
              <w:top w:val="nil"/>
              <w:left w:val="nil"/>
              <w:bottom w:val="nil"/>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2.000</w:t>
            </w:r>
          </w:p>
        </w:tc>
      </w:tr>
      <w:tr w:rsidR="00A82F03" w:rsidRPr="00DB3577" w:rsidTr="006403AD">
        <w:trPr>
          <w:trHeight w:val="227"/>
          <w:jc w:val="center"/>
        </w:trPr>
        <w:tc>
          <w:tcPr>
            <w:tcW w:w="28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 xml:space="preserve">Duglazija </w:t>
            </w:r>
            <w:r w:rsidRPr="00DB3577">
              <w:rPr>
                <w:rFonts w:eastAsia="Times New Roman" w:cstheme="minorHAnsi"/>
                <w:i/>
                <w:iCs/>
                <w:lang w:val="en-GB"/>
              </w:rPr>
              <w:t>(Pseudotsuga menziesii</w:t>
            </w:r>
            <w:r w:rsidRPr="00DB3577">
              <w:rPr>
                <w:rFonts w:eastAsia="Times New Roman" w:cstheme="minorHAnsi"/>
                <w:lang w:val="en-GB"/>
              </w:rPr>
              <w:t>)</w:t>
            </w:r>
          </w:p>
        </w:tc>
        <w:tc>
          <w:tcPr>
            <w:tcW w:w="2177" w:type="dxa"/>
            <w:vMerge w:val="restart"/>
            <w:tcBorders>
              <w:top w:val="single" w:sz="8" w:space="0" w:color="auto"/>
              <w:left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vMerge w:val="restart"/>
            <w:tcBorders>
              <w:top w:val="single" w:sz="8" w:space="0" w:color="auto"/>
              <w:left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2</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2.500</w:t>
            </w:r>
          </w:p>
        </w:tc>
      </w:tr>
      <w:tr w:rsidR="00A82F03" w:rsidRPr="00DB3577" w:rsidTr="006403AD">
        <w:trPr>
          <w:trHeight w:val="227"/>
          <w:jc w:val="center"/>
        </w:trPr>
        <w:tc>
          <w:tcPr>
            <w:tcW w:w="2840" w:type="dxa"/>
            <w:vMerge/>
            <w:tcBorders>
              <w:top w:val="single" w:sz="8" w:space="0" w:color="auto"/>
              <w:left w:val="single" w:sz="8" w:space="0" w:color="auto"/>
              <w:bottom w:val="single" w:sz="4" w:space="0" w:color="auto"/>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vMerge/>
            <w:tcBorders>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132" w:type="dxa"/>
            <w:vMerge/>
            <w:tcBorders>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285" w:type="dxa"/>
            <w:tcBorders>
              <w:top w:val="nil"/>
              <w:left w:val="nil"/>
              <w:bottom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 x 1,5</w:t>
            </w:r>
          </w:p>
        </w:tc>
        <w:tc>
          <w:tcPr>
            <w:tcW w:w="1276" w:type="dxa"/>
            <w:tcBorders>
              <w:top w:val="nil"/>
              <w:left w:val="nil"/>
              <w:bottom w:val="nil"/>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3.333</w:t>
            </w:r>
          </w:p>
        </w:tc>
      </w:tr>
      <w:tr w:rsidR="00A82F03" w:rsidRPr="00DB3577" w:rsidTr="006403AD">
        <w:trPr>
          <w:trHeight w:val="227"/>
          <w:jc w:val="center"/>
        </w:trPr>
        <w:tc>
          <w:tcPr>
            <w:tcW w:w="28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Topola (klonovi)</w:t>
            </w:r>
          </w:p>
        </w:tc>
        <w:tc>
          <w:tcPr>
            <w:tcW w:w="2177" w:type="dxa"/>
            <w:vMerge w:val="restart"/>
            <w:tcBorders>
              <w:top w:val="single" w:sz="8" w:space="0" w:color="auto"/>
              <w:left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132" w:type="dxa"/>
            <w:vMerge w:val="restart"/>
            <w:tcBorders>
              <w:top w:val="single" w:sz="8" w:space="0" w:color="auto"/>
              <w:left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w:t>
            </w:r>
          </w:p>
        </w:tc>
        <w:tc>
          <w:tcPr>
            <w:tcW w:w="1285" w:type="dxa"/>
            <w:tcBorders>
              <w:top w:val="single" w:sz="8" w:space="0" w:color="auto"/>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 x 6</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278</w:t>
            </w:r>
          </w:p>
        </w:tc>
      </w:tr>
      <w:tr w:rsidR="00A82F03" w:rsidRPr="00DB3577" w:rsidTr="006403AD">
        <w:trPr>
          <w:trHeight w:val="227"/>
          <w:jc w:val="center"/>
        </w:trPr>
        <w:tc>
          <w:tcPr>
            <w:tcW w:w="2840" w:type="dxa"/>
            <w:vMerge/>
            <w:tcBorders>
              <w:top w:val="single" w:sz="8" w:space="0" w:color="auto"/>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vMerge/>
            <w:tcBorders>
              <w:left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132" w:type="dxa"/>
            <w:vMerge/>
            <w:tcBorders>
              <w:left w:val="nil"/>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285"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5 x 5</w:t>
            </w:r>
          </w:p>
        </w:tc>
        <w:tc>
          <w:tcPr>
            <w:tcW w:w="1276" w:type="dxa"/>
            <w:tcBorders>
              <w:top w:val="nil"/>
              <w:left w:val="nil"/>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400</w:t>
            </w:r>
          </w:p>
        </w:tc>
      </w:tr>
      <w:tr w:rsidR="00A82F03" w:rsidRPr="00DB3577" w:rsidTr="006403AD">
        <w:trPr>
          <w:trHeight w:val="227"/>
          <w:jc w:val="center"/>
        </w:trPr>
        <w:tc>
          <w:tcPr>
            <w:tcW w:w="2840" w:type="dxa"/>
            <w:vMerge/>
            <w:tcBorders>
              <w:top w:val="single" w:sz="8" w:space="0" w:color="auto"/>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vMerge/>
            <w:tcBorders>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132" w:type="dxa"/>
            <w:vMerge/>
            <w:tcBorders>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285" w:type="dxa"/>
            <w:tcBorders>
              <w:top w:val="nil"/>
              <w:left w:val="nil"/>
              <w:bottom w:val="single" w:sz="4"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4 x 4</w:t>
            </w:r>
          </w:p>
        </w:tc>
        <w:tc>
          <w:tcPr>
            <w:tcW w:w="1276" w:type="dxa"/>
            <w:tcBorders>
              <w:top w:val="nil"/>
              <w:left w:val="nil"/>
              <w:bottom w:val="single" w:sz="4"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625</w:t>
            </w:r>
          </w:p>
        </w:tc>
      </w:tr>
      <w:tr w:rsidR="00A82F03" w:rsidRPr="00DB3577" w:rsidTr="006403AD">
        <w:trPr>
          <w:trHeight w:val="227"/>
          <w:jc w:val="center"/>
        </w:trPr>
        <w:tc>
          <w:tcPr>
            <w:tcW w:w="2840" w:type="dxa"/>
            <w:vMerge/>
            <w:tcBorders>
              <w:top w:val="single" w:sz="8" w:space="0" w:color="auto"/>
              <w:left w:val="single" w:sz="8" w:space="0" w:color="auto"/>
              <w:bottom w:val="single" w:sz="8" w:space="0" w:color="000000"/>
              <w:right w:val="single" w:sz="4" w:space="0" w:color="auto"/>
            </w:tcBorders>
            <w:vAlign w:val="center"/>
            <w:hideMark/>
          </w:tcPr>
          <w:p w:rsidR="00A82F03" w:rsidRPr="00DB3577" w:rsidRDefault="00A82F03" w:rsidP="006403AD">
            <w:pPr>
              <w:spacing w:line="240" w:lineRule="auto"/>
              <w:jc w:val="center"/>
              <w:rPr>
                <w:rFonts w:eastAsia="Times New Roman" w:cstheme="minorHAnsi"/>
                <w:lang w:val="en-GB"/>
              </w:rPr>
            </w:pPr>
          </w:p>
        </w:tc>
        <w:tc>
          <w:tcPr>
            <w:tcW w:w="2177"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132"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p>
        </w:tc>
        <w:tc>
          <w:tcPr>
            <w:tcW w:w="1285" w:type="dxa"/>
            <w:tcBorders>
              <w:top w:val="nil"/>
              <w:left w:val="nil"/>
              <w:bottom w:val="single" w:sz="8" w:space="0" w:color="auto"/>
              <w:right w:val="single" w:sz="4"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4 x 3</w:t>
            </w:r>
          </w:p>
        </w:tc>
        <w:tc>
          <w:tcPr>
            <w:tcW w:w="1276" w:type="dxa"/>
            <w:tcBorders>
              <w:top w:val="nil"/>
              <w:left w:val="nil"/>
              <w:bottom w:val="single" w:sz="8" w:space="0" w:color="auto"/>
              <w:right w:val="single" w:sz="8" w:space="0" w:color="auto"/>
            </w:tcBorders>
            <w:shd w:val="clear" w:color="auto" w:fill="auto"/>
            <w:noWrap/>
            <w:vAlign w:val="center"/>
            <w:hideMark/>
          </w:tcPr>
          <w:p w:rsidR="00A82F03" w:rsidRPr="00DB3577" w:rsidRDefault="00A82F03" w:rsidP="006403AD">
            <w:pPr>
              <w:spacing w:line="240" w:lineRule="auto"/>
              <w:jc w:val="center"/>
              <w:rPr>
                <w:rFonts w:eastAsia="Times New Roman" w:cstheme="minorHAnsi"/>
                <w:lang w:val="en-GB"/>
              </w:rPr>
            </w:pPr>
            <w:r w:rsidRPr="00DB3577">
              <w:rPr>
                <w:rFonts w:eastAsia="Times New Roman" w:cstheme="minorHAnsi"/>
                <w:lang w:val="en-GB"/>
              </w:rPr>
              <w:t>833</w:t>
            </w:r>
          </w:p>
        </w:tc>
      </w:tr>
    </w:tbl>
    <w:p w:rsidR="00A82F03" w:rsidRDefault="00A82F03" w:rsidP="00A82F03">
      <w:pPr>
        <w:spacing w:line="240" w:lineRule="auto"/>
        <w:rPr>
          <w:rFonts w:ascii="Times New Roman" w:hAnsi="Times New Roman"/>
          <w:i/>
          <w:sz w:val="24"/>
          <w:szCs w:val="24"/>
        </w:rPr>
      </w:pPr>
    </w:p>
    <w:p w:rsidR="00A82F03" w:rsidRPr="00C146AB" w:rsidRDefault="00A82F03" w:rsidP="00A82F03">
      <w:pPr>
        <w:spacing w:line="240" w:lineRule="auto"/>
        <w:rPr>
          <w:rFonts w:cstheme="minorHAnsi"/>
          <w:b/>
          <w:i/>
          <w:szCs w:val="24"/>
        </w:rPr>
      </w:pPr>
      <w:r>
        <w:rPr>
          <w:rFonts w:cstheme="minorHAnsi"/>
          <w:b/>
          <w:i/>
          <w:szCs w:val="24"/>
        </w:rPr>
        <w:t>Postupak</w:t>
      </w:r>
      <w:r w:rsidRPr="00C146AB">
        <w:rPr>
          <w:rFonts w:cstheme="minorHAnsi"/>
          <w:b/>
          <w:i/>
          <w:szCs w:val="24"/>
        </w:rPr>
        <w:t xml:space="preserve"> </w:t>
      </w:r>
      <w:r>
        <w:rPr>
          <w:rFonts w:cstheme="minorHAnsi"/>
          <w:b/>
          <w:i/>
          <w:szCs w:val="24"/>
        </w:rPr>
        <w:t>sadnje</w:t>
      </w:r>
    </w:p>
    <w:p w:rsidR="00A82F03" w:rsidRPr="00C146AB" w:rsidRDefault="00A82F03" w:rsidP="00A82F03">
      <w:pPr>
        <w:spacing w:line="240" w:lineRule="auto"/>
        <w:rPr>
          <w:rFonts w:cstheme="minorHAnsi"/>
          <w:i/>
          <w:szCs w:val="24"/>
        </w:rPr>
      </w:pPr>
    </w:p>
    <w:p w:rsidR="00A82F03" w:rsidRPr="0095424C" w:rsidRDefault="00A82F03" w:rsidP="00A82F03">
      <w:pPr>
        <w:spacing w:line="240" w:lineRule="auto"/>
        <w:rPr>
          <w:rFonts w:cstheme="minorHAnsi"/>
          <w:szCs w:val="24"/>
          <w:lang w:val="en-US"/>
        </w:rPr>
      </w:pPr>
      <w:r w:rsidRPr="0095424C">
        <w:rPr>
          <w:rFonts w:cstheme="minorHAnsi"/>
          <w:i/>
          <w:szCs w:val="24"/>
          <w:lang w:val="en-US"/>
        </w:rPr>
        <w:t>Raspored sadnje</w:t>
      </w:r>
      <w:r w:rsidRPr="0095424C">
        <w:rPr>
          <w:rFonts w:cstheme="minorHAnsi"/>
          <w:szCs w:val="24"/>
          <w:lang w:val="en-US"/>
        </w:rPr>
        <w:t>: Biljke se mogu saditi u pravilnom i nepravilnom rasporedu.</w:t>
      </w:r>
    </w:p>
    <w:p w:rsidR="00A82F03" w:rsidRPr="0095424C" w:rsidRDefault="00A82F03" w:rsidP="00A82F03">
      <w:pPr>
        <w:spacing w:line="240" w:lineRule="auto"/>
        <w:rPr>
          <w:rFonts w:cstheme="minorHAnsi"/>
          <w:szCs w:val="24"/>
          <w:lang w:val="en-US"/>
        </w:rPr>
      </w:pPr>
      <w:r w:rsidRPr="0095424C">
        <w:rPr>
          <w:rFonts w:cstheme="minorHAnsi"/>
          <w:i/>
          <w:szCs w:val="24"/>
          <w:lang w:val="en-US"/>
        </w:rPr>
        <w:t>Pravilan raspored</w:t>
      </w:r>
      <w:r w:rsidRPr="0095424C">
        <w:rPr>
          <w:rFonts w:cstheme="minorHAnsi"/>
          <w:szCs w:val="24"/>
          <w:lang w:val="en-US"/>
        </w:rPr>
        <w:t>: može biti: pravougaoni, trouglasti, četvorougaoni ili šestougaoni, tačno određenih razmaka između biljaka i redova. Prednost ovog načina sadnje je što omogućuje jednostavnije negovanje i gazdovanje u budućnosti.</w:t>
      </w:r>
    </w:p>
    <w:p w:rsidR="00A82F03" w:rsidRPr="0095424C" w:rsidRDefault="00A82F03" w:rsidP="00A82F03">
      <w:pPr>
        <w:spacing w:line="240" w:lineRule="auto"/>
        <w:rPr>
          <w:rFonts w:cstheme="minorHAnsi"/>
          <w:szCs w:val="24"/>
          <w:lang w:val="en-US"/>
        </w:rPr>
      </w:pPr>
      <w:r w:rsidRPr="0095424C">
        <w:rPr>
          <w:rFonts w:cstheme="minorHAnsi"/>
          <w:i/>
          <w:szCs w:val="24"/>
          <w:lang w:val="en-US"/>
        </w:rPr>
        <w:t>Nepravilan raspored</w:t>
      </w:r>
      <w:r w:rsidRPr="0095424C">
        <w:rPr>
          <w:rFonts w:cstheme="minorHAnsi"/>
          <w:szCs w:val="24"/>
          <w:lang w:val="en-US"/>
        </w:rPr>
        <w:t>: Tamo gde zbog uslova staništa ne možemo primeniti pravilni raspored sadnje, primjenjuje se nepravilni. Najčešće na plitkim i skel</w:t>
      </w:r>
      <w:r>
        <w:rPr>
          <w:rFonts w:cstheme="minorHAnsi"/>
          <w:szCs w:val="24"/>
          <w:lang w:val="en-US"/>
        </w:rPr>
        <w:t>e</w:t>
      </w:r>
      <w:r w:rsidRPr="0095424C">
        <w:rPr>
          <w:rFonts w:cstheme="minorHAnsi"/>
          <w:szCs w:val="24"/>
          <w:lang w:val="en-US"/>
        </w:rPr>
        <w:t>todinim st</w:t>
      </w:r>
      <w:r>
        <w:rPr>
          <w:rFonts w:cstheme="minorHAnsi"/>
          <w:szCs w:val="24"/>
          <w:lang w:val="en-US"/>
        </w:rPr>
        <w:t>a</w:t>
      </w:r>
      <w:r w:rsidRPr="0095424C">
        <w:rPr>
          <w:rFonts w:cstheme="minorHAnsi"/>
          <w:szCs w:val="24"/>
          <w:lang w:val="en-US"/>
        </w:rPr>
        <w:t>ništima (na vrletnim terenima) jer nema dovoljno staništa da se iskopa rupa. Sadnja se obavlja samo na onim delovima gde ima zemlje.</w:t>
      </w:r>
    </w:p>
    <w:p w:rsidR="00A82F03" w:rsidRPr="0095424C" w:rsidRDefault="00A82F03" w:rsidP="00A82F03">
      <w:pPr>
        <w:spacing w:line="240" w:lineRule="auto"/>
        <w:rPr>
          <w:rFonts w:cstheme="minorHAnsi"/>
          <w:szCs w:val="24"/>
          <w:lang w:val="en-US"/>
        </w:rPr>
      </w:pPr>
    </w:p>
    <w:p w:rsidR="00A82F03" w:rsidRPr="00C146AB" w:rsidRDefault="00A82F03" w:rsidP="00A82F03">
      <w:pPr>
        <w:pStyle w:val="U-Aufzhlung2Ordnung"/>
        <w:numPr>
          <w:ilvl w:val="0"/>
          <w:numId w:val="0"/>
        </w:numPr>
        <w:spacing w:line="240" w:lineRule="auto"/>
        <w:rPr>
          <w:rFonts w:cstheme="minorHAnsi"/>
          <w:szCs w:val="24"/>
        </w:rPr>
      </w:pPr>
      <w:r>
        <w:rPr>
          <w:rFonts w:cstheme="minorHAnsi"/>
          <w:b/>
          <w:szCs w:val="24"/>
        </w:rPr>
        <w:t>Tabela</w:t>
      </w:r>
      <w:r w:rsidRPr="00C146AB">
        <w:rPr>
          <w:rFonts w:cstheme="minorHAnsi"/>
          <w:b/>
          <w:szCs w:val="24"/>
        </w:rPr>
        <w:t xml:space="preserve"> 14.</w:t>
      </w:r>
      <w:r w:rsidRPr="00C146AB">
        <w:rPr>
          <w:rFonts w:cstheme="minorHAnsi"/>
          <w:szCs w:val="24"/>
        </w:rPr>
        <w:t xml:space="preserve"> </w:t>
      </w:r>
      <w:r>
        <w:rPr>
          <w:rFonts w:cstheme="minorHAnsi"/>
          <w:szCs w:val="24"/>
        </w:rPr>
        <w:t>Postupak</w:t>
      </w:r>
      <w:r w:rsidRPr="00C146AB">
        <w:rPr>
          <w:rFonts w:cstheme="minorHAnsi"/>
          <w:szCs w:val="24"/>
        </w:rPr>
        <w:t xml:space="preserve"> </w:t>
      </w:r>
      <w:r>
        <w:rPr>
          <w:rFonts w:cstheme="minorHAnsi"/>
          <w:szCs w:val="24"/>
        </w:rPr>
        <w:t>sadnje</w:t>
      </w:r>
    </w:p>
    <w:tbl>
      <w:tblPr>
        <w:tblStyle w:val="TableGrid"/>
        <w:tblW w:w="0" w:type="auto"/>
        <w:tblInd w:w="108" w:type="dxa"/>
        <w:tblLook w:val="04A0" w:firstRow="1" w:lastRow="0" w:firstColumn="1" w:lastColumn="0" w:noHBand="0" w:noVBand="1"/>
      </w:tblPr>
      <w:tblGrid>
        <w:gridCol w:w="2238"/>
        <w:gridCol w:w="6699"/>
      </w:tblGrid>
      <w:tr w:rsidR="00A82F03" w:rsidRPr="00C146AB" w:rsidTr="006403AD">
        <w:trPr>
          <w:trHeight w:val="312"/>
        </w:trPr>
        <w:tc>
          <w:tcPr>
            <w:tcW w:w="2264" w:type="dxa"/>
            <w:shd w:val="clear" w:color="auto" w:fill="BFBFBF" w:themeFill="background1" w:themeFillShade="BF"/>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Vrsta</w:t>
            </w:r>
            <w:r w:rsidRPr="00C146AB">
              <w:rPr>
                <w:rFonts w:cstheme="minorHAnsi"/>
                <w:b/>
                <w:sz w:val="22"/>
                <w:szCs w:val="24"/>
              </w:rPr>
              <w:t xml:space="preserve"> </w:t>
            </w:r>
            <w:r>
              <w:rPr>
                <w:rFonts w:cstheme="minorHAnsi"/>
                <w:b/>
                <w:sz w:val="22"/>
                <w:szCs w:val="24"/>
              </w:rPr>
              <w:t>rada</w:t>
            </w:r>
          </w:p>
        </w:tc>
        <w:tc>
          <w:tcPr>
            <w:tcW w:w="6855" w:type="dxa"/>
            <w:shd w:val="clear" w:color="auto" w:fill="BFBFBF" w:themeFill="background1" w:themeFillShade="BF"/>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Napomena</w:t>
            </w:r>
          </w:p>
        </w:tc>
      </w:tr>
      <w:tr w:rsidR="00A82F03" w:rsidRPr="00C146AB" w:rsidTr="006403AD">
        <w:trPr>
          <w:trHeight w:val="625"/>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Jesenja</w:t>
            </w:r>
            <w:r w:rsidRPr="00C146AB">
              <w:rPr>
                <w:rFonts w:cstheme="minorHAnsi"/>
                <w:b/>
                <w:sz w:val="22"/>
                <w:szCs w:val="24"/>
              </w:rPr>
              <w:t xml:space="preserve"> </w:t>
            </w:r>
            <w:r>
              <w:rPr>
                <w:rFonts w:cstheme="minorHAnsi"/>
                <w:b/>
                <w:sz w:val="22"/>
                <w:szCs w:val="24"/>
              </w:rPr>
              <w:t>sadnja</w:t>
            </w:r>
          </w:p>
        </w:tc>
        <w:tc>
          <w:tcPr>
            <w:tcW w:w="6855" w:type="dxa"/>
            <w:vAlign w:val="center"/>
          </w:tcPr>
          <w:p w:rsidR="00A82F03" w:rsidRPr="00C146AB" w:rsidRDefault="00A82F03" w:rsidP="006403AD">
            <w:pPr>
              <w:shd w:val="clear" w:color="auto" w:fill="FFFFFF" w:themeFill="background1"/>
              <w:rPr>
                <w:rFonts w:cstheme="minorHAnsi"/>
                <w:sz w:val="22"/>
                <w:szCs w:val="24"/>
              </w:rPr>
            </w:pPr>
            <w:r>
              <w:rPr>
                <w:rFonts w:cstheme="minorHAnsi"/>
                <w:sz w:val="22"/>
                <w:szCs w:val="24"/>
              </w:rPr>
              <w:t>Počinje</w:t>
            </w:r>
            <w:r w:rsidRPr="00C146AB">
              <w:rPr>
                <w:rFonts w:cstheme="minorHAnsi"/>
                <w:sz w:val="22"/>
                <w:szCs w:val="24"/>
              </w:rPr>
              <w:t xml:space="preserve"> </w:t>
            </w:r>
            <w:r>
              <w:rPr>
                <w:rFonts w:cstheme="minorHAnsi"/>
                <w:sz w:val="22"/>
                <w:szCs w:val="24"/>
              </w:rPr>
              <w:t>početkom</w:t>
            </w:r>
            <w:r w:rsidRPr="00C146AB">
              <w:rPr>
                <w:rFonts w:cstheme="minorHAnsi"/>
                <w:sz w:val="22"/>
                <w:szCs w:val="24"/>
              </w:rPr>
              <w:t xml:space="preserve"> </w:t>
            </w:r>
            <w:r>
              <w:rPr>
                <w:rFonts w:cstheme="minorHAnsi"/>
                <w:sz w:val="22"/>
                <w:szCs w:val="24"/>
              </w:rPr>
              <w:t>oktobra</w:t>
            </w:r>
            <w:r w:rsidRPr="00C146AB">
              <w:rPr>
                <w:rFonts w:cstheme="minorHAnsi"/>
                <w:sz w:val="22"/>
                <w:szCs w:val="24"/>
              </w:rPr>
              <w:t xml:space="preserve"> </w:t>
            </w:r>
            <w:r>
              <w:rPr>
                <w:rFonts w:cstheme="minorHAnsi"/>
                <w:sz w:val="22"/>
                <w:szCs w:val="24"/>
              </w:rPr>
              <w:t>meseca</w:t>
            </w:r>
            <w:r w:rsidRPr="00C146AB">
              <w:rPr>
                <w:rFonts w:cstheme="minorHAnsi"/>
                <w:sz w:val="22"/>
                <w:szCs w:val="24"/>
              </w:rPr>
              <w:t xml:space="preserve"> </w:t>
            </w:r>
            <w:r>
              <w:rPr>
                <w:rFonts w:cstheme="minorHAnsi"/>
                <w:sz w:val="22"/>
                <w:szCs w:val="24"/>
              </w:rPr>
              <w:t>i</w:t>
            </w:r>
            <w:r w:rsidRPr="00C146AB">
              <w:rPr>
                <w:rFonts w:cstheme="minorHAnsi"/>
                <w:sz w:val="22"/>
                <w:szCs w:val="24"/>
              </w:rPr>
              <w:t xml:space="preserve"> </w:t>
            </w:r>
            <w:r>
              <w:rPr>
                <w:rFonts w:cstheme="minorHAnsi"/>
                <w:sz w:val="22"/>
                <w:szCs w:val="24"/>
              </w:rPr>
              <w:t>traje</w:t>
            </w:r>
            <w:r w:rsidRPr="00C146AB">
              <w:rPr>
                <w:rFonts w:cstheme="minorHAnsi"/>
                <w:sz w:val="22"/>
                <w:szCs w:val="24"/>
              </w:rPr>
              <w:t xml:space="preserve"> </w:t>
            </w:r>
            <w:r>
              <w:rPr>
                <w:rFonts w:cstheme="minorHAnsi"/>
                <w:sz w:val="22"/>
                <w:szCs w:val="24"/>
              </w:rPr>
              <w:t>sve</w:t>
            </w:r>
            <w:r w:rsidRPr="00C146AB">
              <w:rPr>
                <w:rFonts w:cstheme="minorHAnsi"/>
                <w:sz w:val="22"/>
                <w:szCs w:val="24"/>
              </w:rPr>
              <w:t xml:space="preserve"> </w:t>
            </w:r>
            <w:r>
              <w:rPr>
                <w:rFonts w:cstheme="minorHAnsi"/>
                <w:sz w:val="22"/>
                <w:szCs w:val="24"/>
              </w:rPr>
              <w:t>do</w:t>
            </w:r>
            <w:r w:rsidRPr="00C146AB">
              <w:rPr>
                <w:rFonts w:cstheme="minorHAnsi"/>
                <w:sz w:val="22"/>
                <w:szCs w:val="24"/>
              </w:rPr>
              <w:t xml:space="preserve"> </w:t>
            </w:r>
            <w:r>
              <w:rPr>
                <w:rFonts w:cstheme="minorHAnsi"/>
                <w:sz w:val="22"/>
                <w:szCs w:val="24"/>
              </w:rPr>
              <w:t>pojave</w:t>
            </w:r>
            <w:r w:rsidRPr="00C146AB">
              <w:rPr>
                <w:rFonts w:cstheme="minorHAnsi"/>
                <w:sz w:val="22"/>
                <w:szCs w:val="24"/>
              </w:rPr>
              <w:t xml:space="preserve"> </w:t>
            </w:r>
            <w:r>
              <w:rPr>
                <w:rFonts w:cstheme="minorHAnsi"/>
                <w:sz w:val="22"/>
                <w:szCs w:val="24"/>
              </w:rPr>
              <w:t>snežnog</w:t>
            </w:r>
            <w:r w:rsidRPr="00C146AB">
              <w:rPr>
                <w:rFonts w:cstheme="minorHAnsi"/>
                <w:sz w:val="22"/>
                <w:szCs w:val="24"/>
              </w:rPr>
              <w:t xml:space="preserve"> </w:t>
            </w:r>
            <w:r>
              <w:rPr>
                <w:rFonts w:cstheme="minorHAnsi"/>
                <w:sz w:val="22"/>
                <w:szCs w:val="24"/>
              </w:rPr>
              <w:t>pokrivača</w:t>
            </w:r>
            <w:r w:rsidRPr="00C146AB">
              <w:rPr>
                <w:rFonts w:cstheme="minorHAnsi"/>
                <w:sz w:val="22"/>
                <w:szCs w:val="24"/>
              </w:rPr>
              <w:t xml:space="preserve">. </w:t>
            </w:r>
            <w:r>
              <w:rPr>
                <w:rFonts w:cstheme="minorHAnsi"/>
                <w:sz w:val="22"/>
                <w:szCs w:val="24"/>
              </w:rPr>
              <w:t>Ima</w:t>
            </w:r>
            <w:r w:rsidRPr="00C146AB">
              <w:rPr>
                <w:rFonts w:cstheme="minorHAnsi"/>
                <w:sz w:val="22"/>
                <w:szCs w:val="24"/>
              </w:rPr>
              <w:t xml:space="preserve"> </w:t>
            </w:r>
            <w:r>
              <w:rPr>
                <w:rFonts w:cstheme="minorHAnsi"/>
                <w:sz w:val="22"/>
                <w:szCs w:val="24"/>
              </w:rPr>
              <w:t>prednost</w:t>
            </w:r>
            <w:r w:rsidRPr="00C146AB">
              <w:rPr>
                <w:rFonts w:cstheme="minorHAnsi"/>
                <w:sz w:val="22"/>
                <w:szCs w:val="24"/>
              </w:rPr>
              <w:t xml:space="preserve"> </w:t>
            </w:r>
            <w:r>
              <w:rPr>
                <w:rFonts w:cstheme="minorHAnsi"/>
                <w:sz w:val="22"/>
                <w:szCs w:val="24"/>
              </w:rPr>
              <w:t>u</w:t>
            </w:r>
            <w:r w:rsidRPr="00C146AB">
              <w:rPr>
                <w:rFonts w:cstheme="minorHAnsi"/>
                <w:sz w:val="22"/>
                <w:szCs w:val="24"/>
              </w:rPr>
              <w:t xml:space="preserve"> </w:t>
            </w:r>
            <w:r>
              <w:rPr>
                <w:rFonts w:cstheme="minorHAnsi"/>
                <w:sz w:val="22"/>
                <w:szCs w:val="24"/>
              </w:rPr>
              <w:t>odnosu</w:t>
            </w:r>
            <w:r w:rsidRPr="00C146AB">
              <w:rPr>
                <w:rFonts w:cstheme="minorHAnsi"/>
                <w:sz w:val="22"/>
                <w:szCs w:val="24"/>
              </w:rPr>
              <w:t xml:space="preserve"> </w:t>
            </w:r>
            <w:r>
              <w:rPr>
                <w:rFonts w:cstheme="minorHAnsi"/>
                <w:sz w:val="22"/>
                <w:szCs w:val="24"/>
              </w:rPr>
              <w:t>na</w:t>
            </w:r>
            <w:r w:rsidRPr="00C146AB">
              <w:rPr>
                <w:rFonts w:cstheme="minorHAnsi"/>
                <w:sz w:val="22"/>
                <w:szCs w:val="24"/>
              </w:rPr>
              <w:t xml:space="preserve"> </w:t>
            </w:r>
            <w:r>
              <w:rPr>
                <w:rFonts w:cstheme="minorHAnsi"/>
                <w:sz w:val="22"/>
                <w:szCs w:val="24"/>
              </w:rPr>
              <w:t>prolećnu</w:t>
            </w:r>
            <w:r w:rsidRPr="00C146AB">
              <w:rPr>
                <w:rFonts w:cstheme="minorHAnsi"/>
                <w:sz w:val="22"/>
                <w:szCs w:val="24"/>
              </w:rPr>
              <w:t xml:space="preserve"> </w:t>
            </w:r>
            <w:r>
              <w:rPr>
                <w:rFonts w:cstheme="minorHAnsi"/>
                <w:sz w:val="22"/>
                <w:szCs w:val="24"/>
              </w:rPr>
              <w:t>sadnju</w:t>
            </w:r>
            <w:r w:rsidRPr="00C146AB">
              <w:rPr>
                <w:rFonts w:cstheme="minorHAnsi"/>
                <w:sz w:val="22"/>
                <w:szCs w:val="24"/>
              </w:rPr>
              <w:t>.</w:t>
            </w:r>
          </w:p>
        </w:tc>
      </w:tr>
      <w:tr w:rsidR="00A82F03" w:rsidRPr="00C146AB" w:rsidTr="006403AD">
        <w:trPr>
          <w:trHeight w:val="954"/>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Prolećna</w:t>
            </w:r>
            <w:r w:rsidRPr="00C146AB">
              <w:rPr>
                <w:rFonts w:cstheme="minorHAnsi"/>
                <w:b/>
                <w:sz w:val="22"/>
                <w:szCs w:val="24"/>
              </w:rPr>
              <w:t xml:space="preserve"> </w:t>
            </w:r>
            <w:r>
              <w:rPr>
                <w:rFonts w:cstheme="minorHAnsi"/>
                <w:b/>
                <w:sz w:val="22"/>
                <w:szCs w:val="24"/>
              </w:rPr>
              <w:t>sadnja</w:t>
            </w:r>
          </w:p>
        </w:tc>
        <w:tc>
          <w:tcPr>
            <w:tcW w:w="6855" w:type="dxa"/>
            <w:vAlign w:val="center"/>
          </w:tcPr>
          <w:p w:rsidR="00A82F03" w:rsidRPr="00C146AB" w:rsidRDefault="00A82F03" w:rsidP="006403AD">
            <w:pPr>
              <w:pStyle w:val="U-Aufzhlung2Ordnung"/>
              <w:numPr>
                <w:ilvl w:val="0"/>
                <w:numId w:val="0"/>
              </w:numPr>
              <w:spacing w:line="240" w:lineRule="auto"/>
              <w:jc w:val="both"/>
              <w:rPr>
                <w:rFonts w:cstheme="minorHAnsi"/>
                <w:sz w:val="22"/>
                <w:szCs w:val="24"/>
              </w:rPr>
            </w:pPr>
            <w:r>
              <w:rPr>
                <w:rFonts w:cstheme="minorHAnsi"/>
                <w:sz w:val="22"/>
                <w:szCs w:val="24"/>
              </w:rPr>
              <w:t>Počinje</w:t>
            </w:r>
            <w:r w:rsidRPr="00C146AB">
              <w:rPr>
                <w:rFonts w:cstheme="minorHAnsi"/>
                <w:sz w:val="22"/>
                <w:szCs w:val="24"/>
              </w:rPr>
              <w:t xml:space="preserve"> </w:t>
            </w:r>
            <w:r>
              <w:rPr>
                <w:rFonts w:cstheme="minorHAnsi"/>
                <w:sz w:val="22"/>
                <w:szCs w:val="24"/>
              </w:rPr>
              <w:t>sa</w:t>
            </w:r>
            <w:r w:rsidRPr="00C146AB">
              <w:rPr>
                <w:rFonts w:cstheme="minorHAnsi"/>
                <w:sz w:val="22"/>
                <w:szCs w:val="24"/>
              </w:rPr>
              <w:t xml:space="preserve"> </w:t>
            </w:r>
            <w:r>
              <w:rPr>
                <w:rFonts w:cstheme="minorHAnsi"/>
                <w:sz w:val="22"/>
                <w:szCs w:val="24"/>
              </w:rPr>
              <w:t>okopnjavanjem</w:t>
            </w:r>
            <w:r w:rsidRPr="00C146AB">
              <w:rPr>
                <w:rFonts w:cstheme="minorHAnsi"/>
                <w:sz w:val="22"/>
                <w:szCs w:val="24"/>
              </w:rPr>
              <w:t xml:space="preserve"> </w:t>
            </w:r>
            <w:r>
              <w:rPr>
                <w:rFonts w:cstheme="minorHAnsi"/>
                <w:sz w:val="22"/>
                <w:szCs w:val="24"/>
              </w:rPr>
              <w:t>snega</w:t>
            </w:r>
            <w:r w:rsidRPr="00C146AB">
              <w:rPr>
                <w:rFonts w:cstheme="minorHAnsi"/>
                <w:sz w:val="22"/>
                <w:szCs w:val="24"/>
              </w:rPr>
              <w:t xml:space="preserve"> </w:t>
            </w:r>
            <w:r>
              <w:rPr>
                <w:rFonts w:cstheme="minorHAnsi"/>
                <w:sz w:val="22"/>
                <w:szCs w:val="24"/>
              </w:rPr>
              <w:t>i</w:t>
            </w:r>
            <w:r w:rsidRPr="00C146AB">
              <w:rPr>
                <w:rFonts w:cstheme="minorHAnsi"/>
                <w:sz w:val="22"/>
                <w:szCs w:val="24"/>
              </w:rPr>
              <w:t xml:space="preserve"> </w:t>
            </w:r>
            <w:r>
              <w:rPr>
                <w:rFonts w:cstheme="minorHAnsi"/>
                <w:sz w:val="22"/>
                <w:szCs w:val="24"/>
              </w:rPr>
              <w:t>odmrzavanjem</w:t>
            </w:r>
            <w:r w:rsidRPr="00C146AB">
              <w:rPr>
                <w:rFonts w:cstheme="minorHAnsi"/>
                <w:sz w:val="22"/>
                <w:szCs w:val="24"/>
              </w:rPr>
              <w:t xml:space="preserve"> </w:t>
            </w:r>
            <w:r>
              <w:rPr>
                <w:rFonts w:cstheme="minorHAnsi"/>
                <w:sz w:val="22"/>
                <w:szCs w:val="24"/>
              </w:rPr>
              <w:t>zemlje</w:t>
            </w:r>
            <w:r w:rsidRPr="00C146AB">
              <w:rPr>
                <w:rFonts w:cstheme="minorHAnsi"/>
                <w:sz w:val="22"/>
                <w:szCs w:val="24"/>
              </w:rPr>
              <w:t xml:space="preserve">, </w:t>
            </w:r>
            <w:r>
              <w:rPr>
                <w:rFonts w:cstheme="minorHAnsi"/>
                <w:sz w:val="22"/>
                <w:szCs w:val="24"/>
              </w:rPr>
              <w:t>to</w:t>
            </w:r>
            <w:r w:rsidRPr="00C146AB">
              <w:rPr>
                <w:rFonts w:cstheme="minorHAnsi"/>
                <w:sz w:val="22"/>
                <w:szCs w:val="24"/>
              </w:rPr>
              <w:t xml:space="preserve"> </w:t>
            </w:r>
            <w:r>
              <w:rPr>
                <w:rFonts w:cstheme="minorHAnsi"/>
                <w:sz w:val="22"/>
                <w:szCs w:val="24"/>
              </w:rPr>
              <w:t>je</w:t>
            </w:r>
            <w:r w:rsidRPr="00C146AB">
              <w:rPr>
                <w:rFonts w:cstheme="minorHAnsi"/>
                <w:sz w:val="22"/>
                <w:szCs w:val="24"/>
              </w:rPr>
              <w:t xml:space="preserve"> </w:t>
            </w:r>
            <w:r>
              <w:rPr>
                <w:rFonts w:cstheme="minorHAnsi"/>
                <w:sz w:val="22"/>
                <w:szCs w:val="24"/>
              </w:rPr>
              <w:t>početak</w:t>
            </w:r>
            <w:r w:rsidRPr="00C146AB">
              <w:rPr>
                <w:rFonts w:cstheme="minorHAnsi"/>
                <w:sz w:val="22"/>
                <w:szCs w:val="24"/>
              </w:rPr>
              <w:t xml:space="preserve"> </w:t>
            </w:r>
            <w:r>
              <w:rPr>
                <w:rFonts w:cstheme="minorHAnsi"/>
                <w:sz w:val="22"/>
                <w:szCs w:val="24"/>
              </w:rPr>
              <w:t>aprila</w:t>
            </w:r>
            <w:r w:rsidRPr="00C146AB">
              <w:rPr>
                <w:rFonts w:cstheme="minorHAnsi"/>
                <w:sz w:val="22"/>
                <w:szCs w:val="24"/>
              </w:rPr>
              <w:t xml:space="preserve"> </w:t>
            </w:r>
            <w:r>
              <w:rPr>
                <w:rFonts w:cstheme="minorHAnsi"/>
                <w:sz w:val="22"/>
                <w:szCs w:val="24"/>
              </w:rPr>
              <w:t>i</w:t>
            </w:r>
            <w:r w:rsidRPr="00C146AB">
              <w:rPr>
                <w:rFonts w:cstheme="minorHAnsi"/>
                <w:sz w:val="22"/>
                <w:szCs w:val="24"/>
              </w:rPr>
              <w:t xml:space="preserve"> </w:t>
            </w:r>
            <w:r>
              <w:rPr>
                <w:rFonts w:cstheme="minorHAnsi"/>
                <w:sz w:val="22"/>
                <w:szCs w:val="24"/>
              </w:rPr>
              <w:t>traje</w:t>
            </w:r>
            <w:r w:rsidRPr="00C146AB">
              <w:rPr>
                <w:rFonts w:cstheme="minorHAnsi"/>
                <w:sz w:val="22"/>
                <w:szCs w:val="24"/>
              </w:rPr>
              <w:t xml:space="preserve"> </w:t>
            </w:r>
            <w:r>
              <w:rPr>
                <w:rFonts w:cstheme="minorHAnsi"/>
                <w:sz w:val="22"/>
                <w:szCs w:val="24"/>
              </w:rPr>
              <w:t>sve</w:t>
            </w:r>
            <w:r w:rsidRPr="00C146AB">
              <w:rPr>
                <w:rFonts w:cstheme="minorHAnsi"/>
                <w:sz w:val="22"/>
                <w:szCs w:val="24"/>
              </w:rPr>
              <w:t xml:space="preserve"> </w:t>
            </w:r>
            <w:r>
              <w:rPr>
                <w:rFonts w:cstheme="minorHAnsi"/>
                <w:sz w:val="22"/>
                <w:szCs w:val="24"/>
              </w:rPr>
              <w:t>do</w:t>
            </w:r>
            <w:r w:rsidRPr="00C146AB">
              <w:rPr>
                <w:rFonts w:cstheme="minorHAnsi"/>
                <w:sz w:val="22"/>
                <w:szCs w:val="24"/>
              </w:rPr>
              <w:t xml:space="preserve"> </w:t>
            </w:r>
            <w:r>
              <w:rPr>
                <w:rFonts w:cstheme="minorHAnsi"/>
                <w:sz w:val="22"/>
                <w:szCs w:val="24"/>
              </w:rPr>
              <w:t>stvaranja</w:t>
            </w:r>
            <w:r w:rsidRPr="00C146AB">
              <w:rPr>
                <w:rFonts w:cstheme="minorHAnsi"/>
                <w:sz w:val="22"/>
                <w:szCs w:val="24"/>
              </w:rPr>
              <w:t xml:space="preserve"> </w:t>
            </w:r>
            <w:r>
              <w:rPr>
                <w:rFonts w:cstheme="minorHAnsi"/>
                <w:sz w:val="22"/>
                <w:szCs w:val="24"/>
              </w:rPr>
              <w:t>pupoljaka</w:t>
            </w:r>
            <w:r w:rsidRPr="00C146AB">
              <w:rPr>
                <w:rFonts w:cstheme="minorHAnsi"/>
                <w:sz w:val="22"/>
                <w:szCs w:val="24"/>
              </w:rPr>
              <w:t xml:space="preserve"> (</w:t>
            </w:r>
            <w:r>
              <w:rPr>
                <w:rFonts w:cstheme="minorHAnsi"/>
                <w:sz w:val="22"/>
                <w:szCs w:val="24"/>
              </w:rPr>
              <w:t>početak</w:t>
            </w:r>
            <w:r w:rsidRPr="00C146AB">
              <w:rPr>
                <w:rFonts w:cstheme="minorHAnsi"/>
                <w:sz w:val="22"/>
                <w:szCs w:val="24"/>
              </w:rPr>
              <w:t xml:space="preserve"> </w:t>
            </w:r>
            <w:r>
              <w:rPr>
                <w:rFonts w:cstheme="minorHAnsi"/>
                <w:sz w:val="22"/>
                <w:szCs w:val="24"/>
              </w:rPr>
              <w:t>vegetacije</w:t>
            </w:r>
            <w:r w:rsidRPr="00C146AB">
              <w:rPr>
                <w:rFonts w:cstheme="minorHAnsi"/>
                <w:sz w:val="22"/>
                <w:szCs w:val="24"/>
              </w:rPr>
              <w:t>).</w:t>
            </w:r>
          </w:p>
        </w:tc>
      </w:tr>
      <w:tr w:rsidR="00A82F03" w:rsidRPr="00C146AB" w:rsidTr="006403AD">
        <w:trPr>
          <w:trHeight w:val="312"/>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Kopanje</w:t>
            </w:r>
            <w:r w:rsidRPr="00C146AB">
              <w:rPr>
                <w:rFonts w:cstheme="minorHAnsi"/>
                <w:b/>
                <w:sz w:val="22"/>
                <w:szCs w:val="24"/>
              </w:rPr>
              <w:t xml:space="preserve"> </w:t>
            </w:r>
            <w:r>
              <w:rPr>
                <w:rFonts w:cstheme="minorHAnsi"/>
                <w:b/>
                <w:sz w:val="22"/>
                <w:szCs w:val="24"/>
              </w:rPr>
              <w:t>jama</w:t>
            </w:r>
          </w:p>
        </w:tc>
        <w:tc>
          <w:tcPr>
            <w:tcW w:w="6855" w:type="dxa"/>
            <w:vAlign w:val="center"/>
          </w:tcPr>
          <w:p w:rsidR="00A82F03" w:rsidRPr="00C146AB" w:rsidRDefault="00A82F03" w:rsidP="006403AD">
            <w:pPr>
              <w:shd w:val="clear" w:color="auto" w:fill="FFFFFF" w:themeFill="background1"/>
              <w:rPr>
                <w:rFonts w:cstheme="minorHAnsi"/>
                <w:sz w:val="22"/>
                <w:szCs w:val="24"/>
              </w:rPr>
            </w:pPr>
            <w:r>
              <w:rPr>
                <w:rFonts w:cstheme="minorHAnsi"/>
                <w:sz w:val="22"/>
                <w:szCs w:val="24"/>
              </w:rPr>
              <w:t>Prečnik</w:t>
            </w:r>
            <w:r w:rsidRPr="00C146AB">
              <w:rPr>
                <w:rFonts w:cstheme="minorHAnsi"/>
                <w:sz w:val="22"/>
                <w:szCs w:val="24"/>
              </w:rPr>
              <w:t xml:space="preserve"> 30- 40 cm </w:t>
            </w:r>
            <w:r>
              <w:rPr>
                <w:rFonts w:cstheme="minorHAnsi"/>
                <w:sz w:val="22"/>
                <w:szCs w:val="24"/>
              </w:rPr>
              <w:t>isto</w:t>
            </w:r>
            <w:r w:rsidRPr="00C146AB">
              <w:rPr>
                <w:rFonts w:cstheme="minorHAnsi"/>
                <w:sz w:val="22"/>
                <w:szCs w:val="24"/>
              </w:rPr>
              <w:t xml:space="preserve"> </w:t>
            </w:r>
            <w:r>
              <w:rPr>
                <w:rFonts w:cstheme="minorHAnsi"/>
                <w:sz w:val="22"/>
                <w:szCs w:val="24"/>
              </w:rPr>
              <w:t>kao</w:t>
            </w:r>
            <w:r w:rsidRPr="00C146AB">
              <w:rPr>
                <w:rFonts w:cstheme="minorHAnsi"/>
                <w:sz w:val="22"/>
                <w:szCs w:val="24"/>
              </w:rPr>
              <w:t xml:space="preserve"> </w:t>
            </w:r>
            <w:r>
              <w:rPr>
                <w:rFonts w:cstheme="minorHAnsi"/>
                <w:sz w:val="22"/>
                <w:szCs w:val="24"/>
              </w:rPr>
              <w:t>i</w:t>
            </w:r>
            <w:r w:rsidRPr="00C146AB">
              <w:rPr>
                <w:rFonts w:cstheme="minorHAnsi"/>
                <w:sz w:val="22"/>
                <w:szCs w:val="24"/>
              </w:rPr>
              <w:t xml:space="preserve"> </w:t>
            </w:r>
            <w:r>
              <w:rPr>
                <w:rFonts w:cstheme="minorHAnsi"/>
                <w:sz w:val="22"/>
                <w:szCs w:val="24"/>
              </w:rPr>
              <w:t>dubina</w:t>
            </w:r>
            <w:r w:rsidRPr="00C146AB">
              <w:rPr>
                <w:rFonts w:cstheme="minorHAnsi"/>
                <w:sz w:val="22"/>
                <w:szCs w:val="24"/>
              </w:rPr>
              <w:t xml:space="preserve"> </w:t>
            </w:r>
            <w:r>
              <w:rPr>
                <w:rFonts w:cstheme="minorHAnsi"/>
                <w:sz w:val="22"/>
                <w:szCs w:val="24"/>
              </w:rPr>
              <w:t>merena</w:t>
            </w:r>
            <w:r w:rsidRPr="00C146AB">
              <w:rPr>
                <w:rFonts w:cstheme="minorHAnsi"/>
                <w:sz w:val="22"/>
                <w:szCs w:val="24"/>
              </w:rPr>
              <w:t xml:space="preserve"> </w:t>
            </w:r>
            <w:r>
              <w:rPr>
                <w:rFonts w:cstheme="minorHAnsi"/>
                <w:sz w:val="22"/>
                <w:szCs w:val="24"/>
              </w:rPr>
              <w:t>na</w:t>
            </w:r>
            <w:r w:rsidRPr="00C146AB">
              <w:rPr>
                <w:rFonts w:cstheme="minorHAnsi"/>
                <w:sz w:val="22"/>
                <w:szCs w:val="24"/>
              </w:rPr>
              <w:t xml:space="preserve"> </w:t>
            </w:r>
            <w:r>
              <w:rPr>
                <w:rFonts w:cstheme="minorHAnsi"/>
                <w:sz w:val="22"/>
                <w:szCs w:val="24"/>
              </w:rPr>
              <w:t>nižoj</w:t>
            </w:r>
            <w:r w:rsidRPr="00C146AB">
              <w:rPr>
                <w:rFonts w:cstheme="minorHAnsi"/>
                <w:sz w:val="22"/>
                <w:szCs w:val="24"/>
              </w:rPr>
              <w:t xml:space="preserve"> </w:t>
            </w:r>
            <w:r>
              <w:rPr>
                <w:rFonts w:cstheme="minorHAnsi"/>
                <w:sz w:val="22"/>
                <w:szCs w:val="24"/>
              </w:rPr>
              <w:t>strani</w:t>
            </w:r>
            <w:r w:rsidRPr="00C146AB">
              <w:rPr>
                <w:rFonts w:cstheme="minorHAnsi"/>
                <w:sz w:val="22"/>
                <w:szCs w:val="24"/>
              </w:rPr>
              <w:t>.</w:t>
            </w:r>
          </w:p>
        </w:tc>
      </w:tr>
      <w:tr w:rsidR="00A82F03" w:rsidRPr="00C146AB" w:rsidTr="006403AD">
        <w:trPr>
          <w:trHeight w:val="1596"/>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Manipulacija</w:t>
            </w:r>
            <w:r w:rsidRPr="00C146AB">
              <w:rPr>
                <w:rFonts w:cstheme="minorHAnsi"/>
                <w:b/>
                <w:sz w:val="22"/>
                <w:szCs w:val="24"/>
              </w:rPr>
              <w:t xml:space="preserve"> </w:t>
            </w:r>
            <w:r>
              <w:rPr>
                <w:rFonts w:cstheme="minorHAnsi"/>
                <w:b/>
                <w:sz w:val="22"/>
                <w:szCs w:val="24"/>
              </w:rPr>
              <w:t>sa</w:t>
            </w:r>
            <w:r w:rsidRPr="00C146AB">
              <w:rPr>
                <w:rFonts w:cstheme="minorHAnsi"/>
                <w:b/>
                <w:sz w:val="22"/>
                <w:szCs w:val="24"/>
              </w:rPr>
              <w:t xml:space="preserve"> </w:t>
            </w:r>
            <w:r>
              <w:rPr>
                <w:rFonts w:cstheme="minorHAnsi"/>
                <w:b/>
                <w:sz w:val="22"/>
                <w:szCs w:val="24"/>
              </w:rPr>
              <w:t>sadnicama</w:t>
            </w:r>
          </w:p>
        </w:tc>
        <w:tc>
          <w:tcPr>
            <w:tcW w:w="6855" w:type="dxa"/>
            <w:vAlign w:val="center"/>
          </w:tcPr>
          <w:p w:rsidR="00A82F03" w:rsidRPr="00C146AB" w:rsidRDefault="00A82F03" w:rsidP="006403AD">
            <w:pPr>
              <w:pStyle w:val="U-Aufzhlung2Ordnung"/>
              <w:numPr>
                <w:ilvl w:val="0"/>
                <w:numId w:val="0"/>
              </w:numPr>
              <w:spacing w:line="240" w:lineRule="auto"/>
              <w:jc w:val="both"/>
              <w:rPr>
                <w:rFonts w:cstheme="minorHAnsi"/>
                <w:sz w:val="22"/>
                <w:szCs w:val="24"/>
              </w:rPr>
            </w:pPr>
            <w:r>
              <w:rPr>
                <w:rFonts w:cstheme="minorHAnsi"/>
                <w:sz w:val="22"/>
                <w:szCs w:val="24"/>
              </w:rPr>
              <w:t>Od</w:t>
            </w:r>
            <w:r w:rsidRPr="00C146AB">
              <w:rPr>
                <w:rFonts w:cstheme="minorHAnsi"/>
                <w:sz w:val="22"/>
                <w:szCs w:val="24"/>
              </w:rPr>
              <w:t xml:space="preserve"> </w:t>
            </w:r>
            <w:r>
              <w:rPr>
                <w:rFonts w:cstheme="minorHAnsi"/>
                <w:sz w:val="22"/>
                <w:szCs w:val="24"/>
              </w:rPr>
              <w:t>rasadnika</w:t>
            </w:r>
            <w:r w:rsidRPr="00C146AB">
              <w:rPr>
                <w:rFonts w:cstheme="minorHAnsi"/>
                <w:sz w:val="22"/>
                <w:szCs w:val="24"/>
              </w:rPr>
              <w:t xml:space="preserve"> </w:t>
            </w:r>
            <w:r>
              <w:rPr>
                <w:rFonts w:cstheme="minorHAnsi"/>
                <w:sz w:val="22"/>
                <w:szCs w:val="24"/>
              </w:rPr>
              <w:t>do</w:t>
            </w:r>
            <w:r w:rsidRPr="00C146AB">
              <w:rPr>
                <w:rFonts w:cstheme="minorHAnsi"/>
                <w:sz w:val="22"/>
                <w:szCs w:val="24"/>
              </w:rPr>
              <w:t xml:space="preserve"> </w:t>
            </w:r>
            <w:r>
              <w:rPr>
                <w:rFonts w:cstheme="minorHAnsi"/>
                <w:sz w:val="22"/>
                <w:szCs w:val="24"/>
              </w:rPr>
              <w:t>same</w:t>
            </w:r>
            <w:r w:rsidRPr="00C146AB">
              <w:rPr>
                <w:rFonts w:cstheme="minorHAnsi"/>
                <w:sz w:val="22"/>
                <w:szCs w:val="24"/>
              </w:rPr>
              <w:t xml:space="preserve"> </w:t>
            </w:r>
            <w:r>
              <w:rPr>
                <w:rFonts w:cstheme="minorHAnsi"/>
                <w:sz w:val="22"/>
                <w:szCs w:val="24"/>
              </w:rPr>
              <w:t>sadnje</w:t>
            </w:r>
            <w:r w:rsidRPr="00C146AB">
              <w:rPr>
                <w:rFonts w:cstheme="minorHAnsi"/>
                <w:sz w:val="22"/>
                <w:szCs w:val="24"/>
              </w:rPr>
              <w:t xml:space="preserve"> </w:t>
            </w:r>
            <w:r>
              <w:rPr>
                <w:rFonts w:cstheme="minorHAnsi"/>
                <w:sz w:val="22"/>
                <w:szCs w:val="24"/>
              </w:rPr>
              <w:t>mora</w:t>
            </w:r>
            <w:r w:rsidRPr="00C146AB">
              <w:rPr>
                <w:rFonts w:cstheme="minorHAnsi"/>
                <w:sz w:val="22"/>
                <w:szCs w:val="24"/>
              </w:rPr>
              <w:t xml:space="preserve"> </w:t>
            </w:r>
            <w:r>
              <w:rPr>
                <w:rFonts w:cstheme="minorHAnsi"/>
                <w:sz w:val="22"/>
                <w:szCs w:val="24"/>
              </w:rPr>
              <w:t>da</w:t>
            </w:r>
            <w:r w:rsidRPr="00C146AB">
              <w:rPr>
                <w:rFonts w:cstheme="minorHAnsi"/>
                <w:sz w:val="22"/>
                <w:szCs w:val="24"/>
              </w:rPr>
              <w:t xml:space="preserve"> </w:t>
            </w:r>
            <w:r>
              <w:rPr>
                <w:rFonts w:cstheme="minorHAnsi"/>
                <w:sz w:val="22"/>
                <w:szCs w:val="24"/>
              </w:rPr>
              <w:t>bude</w:t>
            </w:r>
            <w:r w:rsidRPr="00C146AB">
              <w:rPr>
                <w:rFonts w:cstheme="minorHAnsi"/>
                <w:sz w:val="22"/>
                <w:szCs w:val="24"/>
              </w:rPr>
              <w:t xml:space="preserve"> </w:t>
            </w:r>
            <w:r>
              <w:rPr>
                <w:rFonts w:cstheme="minorHAnsi"/>
                <w:sz w:val="22"/>
                <w:szCs w:val="24"/>
              </w:rPr>
              <w:t>takva</w:t>
            </w:r>
            <w:r w:rsidRPr="00C146AB">
              <w:rPr>
                <w:rFonts w:cstheme="minorHAnsi"/>
                <w:sz w:val="22"/>
                <w:szCs w:val="24"/>
              </w:rPr>
              <w:t xml:space="preserve"> </w:t>
            </w:r>
            <w:r>
              <w:rPr>
                <w:rFonts w:cstheme="minorHAnsi"/>
                <w:sz w:val="22"/>
                <w:szCs w:val="24"/>
              </w:rPr>
              <w:t>da</w:t>
            </w:r>
            <w:r w:rsidRPr="00C146AB">
              <w:rPr>
                <w:rFonts w:cstheme="minorHAnsi"/>
                <w:sz w:val="22"/>
                <w:szCs w:val="24"/>
              </w:rPr>
              <w:t xml:space="preserve"> </w:t>
            </w:r>
            <w:r>
              <w:rPr>
                <w:rFonts w:cstheme="minorHAnsi"/>
                <w:sz w:val="22"/>
                <w:szCs w:val="24"/>
              </w:rPr>
              <w:t>sadnice</w:t>
            </w:r>
            <w:r w:rsidRPr="00C146AB">
              <w:rPr>
                <w:rFonts w:cstheme="minorHAnsi"/>
                <w:sz w:val="22"/>
                <w:szCs w:val="24"/>
              </w:rPr>
              <w:t xml:space="preserve"> </w:t>
            </w:r>
            <w:r>
              <w:rPr>
                <w:rFonts w:cstheme="minorHAnsi"/>
                <w:sz w:val="22"/>
                <w:szCs w:val="24"/>
              </w:rPr>
              <w:t>najbezbolnije</w:t>
            </w:r>
            <w:r w:rsidRPr="00C146AB">
              <w:rPr>
                <w:rFonts w:cstheme="minorHAnsi"/>
                <w:sz w:val="22"/>
                <w:szCs w:val="24"/>
              </w:rPr>
              <w:t xml:space="preserve"> </w:t>
            </w:r>
            <w:r>
              <w:rPr>
                <w:rFonts w:cstheme="minorHAnsi"/>
                <w:sz w:val="22"/>
                <w:szCs w:val="24"/>
              </w:rPr>
              <w:t>pretrpe</w:t>
            </w:r>
            <w:r w:rsidRPr="00C146AB">
              <w:rPr>
                <w:rFonts w:cstheme="minorHAnsi"/>
                <w:sz w:val="22"/>
                <w:szCs w:val="24"/>
              </w:rPr>
              <w:t>„</w:t>
            </w:r>
            <w:r>
              <w:rPr>
                <w:rFonts w:cstheme="minorHAnsi"/>
                <w:sz w:val="22"/>
                <w:szCs w:val="24"/>
              </w:rPr>
              <w:t>šok</w:t>
            </w:r>
            <w:r w:rsidRPr="00C146AB">
              <w:rPr>
                <w:rFonts w:cstheme="minorHAnsi"/>
                <w:sz w:val="22"/>
                <w:szCs w:val="24"/>
              </w:rPr>
              <w:t xml:space="preserve">“ </w:t>
            </w:r>
            <w:r>
              <w:rPr>
                <w:rFonts w:cstheme="minorHAnsi"/>
                <w:sz w:val="22"/>
                <w:szCs w:val="24"/>
              </w:rPr>
              <w:t>promene</w:t>
            </w:r>
            <w:r w:rsidRPr="00C146AB">
              <w:rPr>
                <w:rFonts w:cstheme="minorHAnsi"/>
                <w:sz w:val="22"/>
                <w:szCs w:val="24"/>
              </w:rPr>
              <w:t xml:space="preserve"> </w:t>
            </w:r>
            <w:r>
              <w:rPr>
                <w:rFonts w:cstheme="minorHAnsi"/>
                <w:sz w:val="22"/>
                <w:szCs w:val="24"/>
              </w:rPr>
              <w:t>staništa</w:t>
            </w:r>
            <w:r w:rsidRPr="00C146AB">
              <w:rPr>
                <w:rFonts w:cstheme="minorHAnsi"/>
                <w:sz w:val="22"/>
                <w:szCs w:val="24"/>
              </w:rPr>
              <w:t xml:space="preserve"> (</w:t>
            </w:r>
            <w:r>
              <w:rPr>
                <w:rFonts w:cstheme="minorHAnsi"/>
                <w:sz w:val="22"/>
                <w:szCs w:val="24"/>
              </w:rPr>
              <w:t>rasadnik</w:t>
            </w:r>
            <w:r w:rsidRPr="00C146AB">
              <w:rPr>
                <w:rFonts w:cstheme="minorHAnsi"/>
                <w:sz w:val="22"/>
                <w:szCs w:val="24"/>
              </w:rPr>
              <w:t xml:space="preserve"> – </w:t>
            </w:r>
            <w:r>
              <w:rPr>
                <w:rFonts w:cstheme="minorHAnsi"/>
                <w:sz w:val="22"/>
                <w:szCs w:val="24"/>
              </w:rPr>
              <w:t>objekat</w:t>
            </w:r>
            <w:r w:rsidRPr="00C146AB">
              <w:rPr>
                <w:rFonts w:cstheme="minorHAnsi"/>
                <w:sz w:val="22"/>
                <w:szCs w:val="24"/>
              </w:rPr>
              <w:t xml:space="preserve"> </w:t>
            </w:r>
            <w:r>
              <w:rPr>
                <w:rFonts w:cstheme="minorHAnsi"/>
                <w:sz w:val="22"/>
                <w:szCs w:val="24"/>
              </w:rPr>
              <w:t>pošumljavanja</w:t>
            </w:r>
            <w:r w:rsidRPr="00C146AB">
              <w:rPr>
                <w:rFonts w:cstheme="minorHAnsi"/>
                <w:sz w:val="22"/>
                <w:szCs w:val="24"/>
              </w:rPr>
              <w:t xml:space="preserve">). </w:t>
            </w:r>
            <w:r>
              <w:rPr>
                <w:rFonts w:cstheme="minorHAnsi"/>
                <w:sz w:val="22"/>
                <w:szCs w:val="24"/>
              </w:rPr>
              <w:t>Prilikom</w:t>
            </w:r>
            <w:r w:rsidRPr="00C146AB">
              <w:rPr>
                <w:rFonts w:cstheme="minorHAnsi"/>
                <w:sz w:val="22"/>
                <w:szCs w:val="24"/>
              </w:rPr>
              <w:t xml:space="preserve"> </w:t>
            </w:r>
            <w:r>
              <w:rPr>
                <w:rFonts w:cstheme="minorHAnsi"/>
                <w:sz w:val="22"/>
                <w:szCs w:val="24"/>
              </w:rPr>
              <w:t>prevoza</w:t>
            </w:r>
            <w:r w:rsidRPr="00C146AB">
              <w:rPr>
                <w:rFonts w:cstheme="minorHAnsi"/>
                <w:sz w:val="22"/>
                <w:szCs w:val="24"/>
              </w:rPr>
              <w:t xml:space="preserve"> </w:t>
            </w:r>
            <w:r>
              <w:rPr>
                <w:rFonts w:cstheme="minorHAnsi"/>
                <w:sz w:val="22"/>
                <w:szCs w:val="24"/>
              </w:rPr>
              <w:t>koren</w:t>
            </w:r>
            <w:r w:rsidRPr="00C146AB">
              <w:rPr>
                <w:rFonts w:cstheme="minorHAnsi"/>
                <w:sz w:val="22"/>
                <w:szCs w:val="24"/>
              </w:rPr>
              <w:t xml:space="preserve"> </w:t>
            </w:r>
            <w:r>
              <w:rPr>
                <w:rFonts w:cstheme="minorHAnsi"/>
                <w:sz w:val="22"/>
                <w:szCs w:val="24"/>
              </w:rPr>
              <w:t>sadnica</w:t>
            </w:r>
            <w:r w:rsidRPr="00C146AB">
              <w:rPr>
                <w:rFonts w:cstheme="minorHAnsi"/>
                <w:sz w:val="22"/>
                <w:szCs w:val="24"/>
              </w:rPr>
              <w:t xml:space="preserve"> </w:t>
            </w:r>
            <w:r>
              <w:rPr>
                <w:rFonts w:cstheme="minorHAnsi"/>
                <w:sz w:val="22"/>
                <w:szCs w:val="24"/>
              </w:rPr>
              <w:t>mora</w:t>
            </w:r>
            <w:r w:rsidRPr="00C146AB">
              <w:rPr>
                <w:rFonts w:cstheme="minorHAnsi"/>
                <w:sz w:val="22"/>
                <w:szCs w:val="24"/>
              </w:rPr>
              <w:t xml:space="preserve"> </w:t>
            </w:r>
            <w:r>
              <w:rPr>
                <w:rFonts w:cstheme="minorHAnsi"/>
                <w:sz w:val="22"/>
                <w:szCs w:val="24"/>
              </w:rPr>
              <w:t>da</w:t>
            </w:r>
            <w:r w:rsidRPr="00C146AB">
              <w:rPr>
                <w:rFonts w:cstheme="minorHAnsi"/>
                <w:sz w:val="22"/>
                <w:szCs w:val="24"/>
              </w:rPr>
              <w:t xml:space="preserve"> </w:t>
            </w:r>
            <w:r>
              <w:rPr>
                <w:rFonts w:cstheme="minorHAnsi"/>
                <w:sz w:val="22"/>
                <w:szCs w:val="24"/>
              </w:rPr>
              <w:t>bude</w:t>
            </w:r>
            <w:r w:rsidRPr="00C146AB">
              <w:rPr>
                <w:rFonts w:cstheme="minorHAnsi"/>
                <w:sz w:val="22"/>
                <w:szCs w:val="24"/>
              </w:rPr>
              <w:t xml:space="preserve"> </w:t>
            </w:r>
            <w:r>
              <w:rPr>
                <w:rFonts w:cstheme="minorHAnsi"/>
                <w:sz w:val="22"/>
                <w:szCs w:val="24"/>
              </w:rPr>
              <w:t>u</w:t>
            </w:r>
            <w:r w:rsidRPr="00C146AB">
              <w:rPr>
                <w:rFonts w:cstheme="minorHAnsi"/>
                <w:sz w:val="22"/>
                <w:szCs w:val="24"/>
              </w:rPr>
              <w:t xml:space="preserve"> </w:t>
            </w:r>
            <w:r>
              <w:rPr>
                <w:rFonts w:cstheme="minorHAnsi"/>
                <w:sz w:val="22"/>
                <w:szCs w:val="24"/>
              </w:rPr>
              <w:t>vlažnoj</w:t>
            </w:r>
            <w:r w:rsidRPr="00C146AB">
              <w:rPr>
                <w:rFonts w:cstheme="minorHAnsi"/>
                <w:sz w:val="22"/>
                <w:szCs w:val="24"/>
              </w:rPr>
              <w:t xml:space="preserve"> </w:t>
            </w:r>
            <w:r>
              <w:rPr>
                <w:rFonts w:cstheme="minorHAnsi"/>
                <w:sz w:val="22"/>
                <w:szCs w:val="24"/>
              </w:rPr>
              <w:t>sredini</w:t>
            </w:r>
            <w:r w:rsidRPr="00C146AB">
              <w:rPr>
                <w:rFonts w:cstheme="minorHAnsi"/>
                <w:sz w:val="22"/>
                <w:szCs w:val="24"/>
              </w:rPr>
              <w:t xml:space="preserve"> </w:t>
            </w:r>
            <w:r>
              <w:rPr>
                <w:rFonts w:cstheme="minorHAnsi"/>
                <w:sz w:val="22"/>
                <w:szCs w:val="24"/>
              </w:rPr>
              <w:t>na</w:t>
            </w:r>
            <w:r w:rsidRPr="00C146AB">
              <w:rPr>
                <w:rFonts w:cstheme="minorHAnsi"/>
                <w:sz w:val="22"/>
                <w:szCs w:val="24"/>
              </w:rPr>
              <w:t xml:space="preserve"> </w:t>
            </w:r>
            <w:r>
              <w:rPr>
                <w:rFonts w:cstheme="minorHAnsi"/>
                <w:sz w:val="22"/>
                <w:szCs w:val="24"/>
              </w:rPr>
              <w:t>objektu</w:t>
            </w:r>
            <w:r w:rsidRPr="00C146AB">
              <w:rPr>
                <w:rFonts w:cstheme="minorHAnsi"/>
                <w:sz w:val="22"/>
                <w:szCs w:val="24"/>
              </w:rPr>
              <w:t xml:space="preserve"> </w:t>
            </w:r>
            <w:r>
              <w:rPr>
                <w:rFonts w:cstheme="minorHAnsi"/>
                <w:sz w:val="22"/>
                <w:szCs w:val="24"/>
              </w:rPr>
              <w:t>pošumljavanja</w:t>
            </w:r>
            <w:r w:rsidRPr="00C146AB">
              <w:rPr>
                <w:rFonts w:cstheme="minorHAnsi"/>
                <w:sz w:val="22"/>
                <w:szCs w:val="24"/>
              </w:rPr>
              <w:t xml:space="preserve">, </w:t>
            </w:r>
            <w:r>
              <w:rPr>
                <w:rFonts w:cstheme="minorHAnsi"/>
                <w:sz w:val="22"/>
                <w:szCs w:val="24"/>
              </w:rPr>
              <w:t>sadnice</w:t>
            </w:r>
            <w:r w:rsidRPr="00C146AB">
              <w:rPr>
                <w:rFonts w:cstheme="minorHAnsi"/>
                <w:sz w:val="22"/>
                <w:szCs w:val="24"/>
              </w:rPr>
              <w:t xml:space="preserve"> </w:t>
            </w:r>
            <w:r>
              <w:rPr>
                <w:rFonts w:cstheme="minorHAnsi"/>
                <w:sz w:val="22"/>
                <w:szCs w:val="24"/>
              </w:rPr>
              <w:t>se</w:t>
            </w:r>
            <w:r w:rsidRPr="00C146AB">
              <w:rPr>
                <w:rFonts w:cstheme="minorHAnsi"/>
                <w:sz w:val="22"/>
                <w:szCs w:val="24"/>
              </w:rPr>
              <w:t xml:space="preserve"> </w:t>
            </w:r>
            <w:r>
              <w:rPr>
                <w:rFonts w:cstheme="minorHAnsi"/>
                <w:sz w:val="22"/>
                <w:szCs w:val="24"/>
              </w:rPr>
              <w:t>čuvaju</w:t>
            </w:r>
            <w:r w:rsidRPr="00C146AB">
              <w:rPr>
                <w:rFonts w:cstheme="minorHAnsi"/>
                <w:sz w:val="22"/>
                <w:szCs w:val="24"/>
              </w:rPr>
              <w:t xml:space="preserve"> </w:t>
            </w:r>
            <w:r>
              <w:rPr>
                <w:rFonts w:cstheme="minorHAnsi"/>
                <w:sz w:val="22"/>
                <w:szCs w:val="24"/>
              </w:rPr>
              <w:t>u</w:t>
            </w:r>
            <w:r w:rsidRPr="00C146AB">
              <w:rPr>
                <w:rFonts w:cstheme="minorHAnsi"/>
                <w:sz w:val="22"/>
                <w:szCs w:val="24"/>
              </w:rPr>
              <w:t xml:space="preserve"> </w:t>
            </w:r>
            <w:r>
              <w:rPr>
                <w:rFonts w:cstheme="minorHAnsi"/>
                <w:sz w:val="22"/>
                <w:szCs w:val="24"/>
              </w:rPr>
              <w:t>zaseni</w:t>
            </w:r>
            <w:r w:rsidRPr="00C146AB">
              <w:rPr>
                <w:rFonts w:cstheme="minorHAnsi"/>
                <w:sz w:val="22"/>
                <w:szCs w:val="24"/>
              </w:rPr>
              <w:t xml:space="preserve"> </w:t>
            </w:r>
            <w:r>
              <w:rPr>
                <w:rFonts w:cstheme="minorHAnsi"/>
                <w:sz w:val="22"/>
                <w:szCs w:val="24"/>
              </w:rPr>
              <w:t>sa</w:t>
            </w:r>
            <w:r w:rsidRPr="00C146AB">
              <w:rPr>
                <w:rFonts w:cstheme="minorHAnsi"/>
                <w:sz w:val="22"/>
                <w:szCs w:val="24"/>
              </w:rPr>
              <w:t xml:space="preserve"> </w:t>
            </w:r>
            <w:r>
              <w:rPr>
                <w:rFonts w:cstheme="minorHAnsi"/>
                <w:sz w:val="22"/>
                <w:szCs w:val="24"/>
              </w:rPr>
              <w:t>konstantnim</w:t>
            </w:r>
            <w:r w:rsidRPr="00C146AB">
              <w:rPr>
                <w:rFonts w:cstheme="minorHAnsi"/>
                <w:sz w:val="22"/>
                <w:szCs w:val="24"/>
              </w:rPr>
              <w:t xml:space="preserve"> </w:t>
            </w:r>
            <w:r>
              <w:rPr>
                <w:rFonts w:cstheme="minorHAnsi"/>
                <w:sz w:val="22"/>
                <w:szCs w:val="24"/>
              </w:rPr>
              <w:t>vlaženjem</w:t>
            </w:r>
            <w:r w:rsidRPr="00C146AB">
              <w:rPr>
                <w:rFonts w:cstheme="minorHAnsi"/>
                <w:sz w:val="22"/>
                <w:szCs w:val="24"/>
              </w:rPr>
              <w:t xml:space="preserve"> </w:t>
            </w:r>
            <w:r>
              <w:rPr>
                <w:rFonts w:cstheme="minorHAnsi"/>
                <w:sz w:val="22"/>
                <w:szCs w:val="24"/>
              </w:rPr>
              <w:t>sa</w:t>
            </w:r>
            <w:r w:rsidRPr="00C146AB">
              <w:rPr>
                <w:rFonts w:cstheme="minorHAnsi"/>
                <w:sz w:val="22"/>
                <w:szCs w:val="24"/>
              </w:rPr>
              <w:t xml:space="preserve"> </w:t>
            </w:r>
            <w:r>
              <w:rPr>
                <w:rFonts w:cstheme="minorHAnsi"/>
                <w:sz w:val="22"/>
                <w:szCs w:val="24"/>
              </w:rPr>
              <w:t>vodom</w:t>
            </w:r>
            <w:r w:rsidRPr="00C146AB">
              <w:rPr>
                <w:rFonts w:cstheme="minorHAnsi"/>
                <w:sz w:val="22"/>
                <w:szCs w:val="24"/>
              </w:rPr>
              <w:t>.</w:t>
            </w:r>
          </w:p>
        </w:tc>
      </w:tr>
      <w:tr w:rsidR="00A82F03" w:rsidRPr="00C146AB" w:rsidTr="006403AD">
        <w:trPr>
          <w:trHeight w:val="1283"/>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Trapljenje</w:t>
            </w:r>
          </w:p>
        </w:tc>
        <w:tc>
          <w:tcPr>
            <w:tcW w:w="6855" w:type="dxa"/>
            <w:vAlign w:val="center"/>
          </w:tcPr>
          <w:p w:rsidR="00A82F03" w:rsidRPr="00C146AB" w:rsidRDefault="00A82F03" w:rsidP="006403AD">
            <w:pPr>
              <w:pStyle w:val="U-Aufzhlung2Ordnung"/>
              <w:numPr>
                <w:ilvl w:val="0"/>
                <w:numId w:val="0"/>
              </w:numPr>
              <w:spacing w:line="240" w:lineRule="auto"/>
              <w:jc w:val="both"/>
              <w:rPr>
                <w:rFonts w:cstheme="minorHAnsi"/>
                <w:sz w:val="22"/>
                <w:szCs w:val="24"/>
              </w:rPr>
            </w:pPr>
            <w:r>
              <w:rPr>
                <w:rFonts w:cstheme="minorHAnsi"/>
                <w:sz w:val="22"/>
                <w:szCs w:val="24"/>
              </w:rPr>
              <w:t>Sadnice</w:t>
            </w:r>
            <w:r w:rsidRPr="00C146AB">
              <w:rPr>
                <w:rFonts w:cstheme="minorHAnsi"/>
                <w:sz w:val="22"/>
                <w:szCs w:val="24"/>
              </w:rPr>
              <w:t xml:space="preserve"> </w:t>
            </w:r>
            <w:r>
              <w:rPr>
                <w:rFonts w:cstheme="minorHAnsi"/>
                <w:sz w:val="22"/>
                <w:szCs w:val="24"/>
              </w:rPr>
              <w:t>sa</w:t>
            </w:r>
            <w:r w:rsidRPr="00C146AB">
              <w:rPr>
                <w:rFonts w:cstheme="minorHAnsi"/>
                <w:sz w:val="22"/>
                <w:szCs w:val="24"/>
              </w:rPr>
              <w:t xml:space="preserve"> </w:t>
            </w:r>
            <w:r>
              <w:rPr>
                <w:rFonts w:cstheme="minorHAnsi"/>
                <w:sz w:val="22"/>
                <w:szCs w:val="24"/>
              </w:rPr>
              <w:t>otvorenim</w:t>
            </w:r>
            <w:r w:rsidRPr="00C146AB">
              <w:rPr>
                <w:rFonts w:cstheme="minorHAnsi"/>
                <w:sz w:val="22"/>
                <w:szCs w:val="24"/>
              </w:rPr>
              <w:t xml:space="preserve"> </w:t>
            </w:r>
            <w:r>
              <w:rPr>
                <w:rFonts w:cstheme="minorHAnsi"/>
                <w:sz w:val="22"/>
                <w:szCs w:val="24"/>
              </w:rPr>
              <w:t>korenom</w:t>
            </w:r>
            <w:r w:rsidRPr="00C146AB">
              <w:rPr>
                <w:rFonts w:cstheme="minorHAnsi"/>
                <w:sz w:val="22"/>
                <w:szCs w:val="24"/>
              </w:rPr>
              <w:t xml:space="preserve"> </w:t>
            </w:r>
            <w:r>
              <w:rPr>
                <w:rFonts w:cstheme="minorHAnsi"/>
                <w:sz w:val="22"/>
                <w:szCs w:val="24"/>
              </w:rPr>
              <w:t>se</w:t>
            </w:r>
            <w:r w:rsidRPr="00C146AB">
              <w:rPr>
                <w:rFonts w:cstheme="minorHAnsi"/>
                <w:sz w:val="22"/>
                <w:szCs w:val="24"/>
              </w:rPr>
              <w:t xml:space="preserve"> </w:t>
            </w:r>
            <w:r>
              <w:rPr>
                <w:rFonts w:cstheme="minorHAnsi"/>
                <w:sz w:val="22"/>
                <w:szCs w:val="24"/>
              </w:rPr>
              <w:t>odmah</w:t>
            </w:r>
            <w:r w:rsidRPr="00C146AB">
              <w:rPr>
                <w:rFonts w:cstheme="minorHAnsi"/>
                <w:sz w:val="22"/>
                <w:szCs w:val="24"/>
              </w:rPr>
              <w:t xml:space="preserve"> </w:t>
            </w:r>
            <w:r>
              <w:rPr>
                <w:rFonts w:cstheme="minorHAnsi"/>
                <w:sz w:val="22"/>
                <w:szCs w:val="24"/>
              </w:rPr>
              <w:t>moraju</w:t>
            </w:r>
            <w:r w:rsidRPr="00C146AB">
              <w:rPr>
                <w:rFonts w:cstheme="minorHAnsi"/>
                <w:sz w:val="22"/>
                <w:szCs w:val="24"/>
              </w:rPr>
              <w:t xml:space="preserve"> </w:t>
            </w:r>
            <w:r>
              <w:rPr>
                <w:rFonts w:cstheme="minorHAnsi"/>
                <w:sz w:val="22"/>
                <w:szCs w:val="24"/>
              </w:rPr>
              <w:t>ukopati</w:t>
            </w:r>
            <w:r w:rsidRPr="00C146AB">
              <w:rPr>
                <w:rFonts w:cstheme="minorHAnsi"/>
                <w:sz w:val="22"/>
                <w:szCs w:val="24"/>
              </w:rPr>
              <w:t xml:space="preserve"> </w:t>
            </w:r>
            <w:r>
              <w:rPr>
                <w:rFonts w:cstheme="minorHAnsi"/>
                <w:sz w:val="22"/>
                <w:szCs w:val="24"/>
              </w:rPr>
              <w:t>u</w:t>
            </w:r>
            <w:r w:rsidRPr="00C146AB">
              <w:rPr>
                <w:rFonts w:cstheme="minorHAnsi"/>
                <w:sz w:val="22"/>
                <w:szCs w:val="24"/>
              </w:rPr>
              <w:t xml:space="preserve"> </w:t>
            </w:r>
            <w:r>
              <w:rPr>
                <w:rFonts w:cstheme="minorHAnsi"/>
                <w:sz w:val="22"/>
                <w:szCs w:val="24"/>
              </w:rPr>
              <w:t>zemlju</w:t>
            </w:r>
            <w:r w:rsidRPr="00C146AB">
              <w:rPr>
                <w:rFonts w:cstheme="minorHAnsi"/>
                <w:sz w:val="22"/>
                <w:szCs w:val="24"/>
              </w:rPr>
              <w:t xml:space="preserve"> (</w:t>
            </w:r>
            <w:r>
              <w:rPr>
                <w:rFonts w:cstheme="minorHAnsi"/>
                <w:sz w:val="22"/>
                <w:szCs w:val="24"/>
              </w:rPr>
              <w:t>poželjno</w:t>
            </w:r>
            <w:r w:rsidRPr="00C146AB">
              <w:rPr>
                <w:rFonts w:cstheme="minorHAnsi"/>
                <w:sz w:val="22"/>
                <w:szCs w:val="24"/>
              </w:rPr>
              <w:t xml:space="preserve"> </w:t>
            </w:r>
            <w:r>
              <w:rPr>
                <w:rFonts w:cstheme="minorHAnsi"/>
                <w:sz w:val="22"/>
                <w:szCs w:val="24"/>
              </w:rPr>
              <w:t>u</w:t>
            </w:r>
            <w:r w:rsidRPr="00C146AB">
              <w:rPr>
                <w:rFonts w:cstheme="minorHAnsi"/>
                <w:sz w:val="22"/>
                <w:szCs w:val="24"/>
              </w:rPr>
              <w:t xml:space="preserve"> </w:t>
            </w:r>
            <w:r>
              <w:rPr>
                <w:rFonts w:cstheme="minorHAnsi"/>
                <w:sz w:val="22"/>
                <w:szCs w:val="24"/>
              </w:rPr>
              <w:t>pesku</w:t>
            </w:r>
            <w:r w:rsidRPr="00C146AB">
              <w:rPr>
                <w:rFonts w:cstheme="minorHAnsi"/>
                <w:sz w:val="22"/>
                <w:szCs w:val="24"/>
              </w:rPr>
              <w:t>)</w:t>
            </w:r>
            <w:r>
              <w:rPr>
                <w:rFonts w:cstheme="minorHAnsi"/>
                <w:sz w:val="22"/>
                <w:szCs w:val="24"/>
              </w:rPr>
              <w:t>odmah</w:t>
            </w:r>
            <w:r w:rsidRPr="00C146AB">
              <w:rPr>
                <w:rFonts w:cstheme="minorHAnsi"/>
                <w:sz w:val="22"/>
                <w:szCs w:val="24"/>
              </w:rPr>
              <w:t xml:space="preserve"> </w:t>
            </w:r>
            <w:r>
              <w:rPr>
                <w:rFonts w:cstheme="minorHAnsi"/>
                <w:sz w:val="22"/>
                <w:szCs w:val="24"/>
              </w:rPr>
              <w:t>nakon</w:t>
            </w:r>
            <w:r w:rsidRPr="00C146AB">
              <w:rPr>
                <w:rFonts w:cstheme="minorHAnsi"/>
                <w:sz w:val="22"/>
                <w:szCs w:val="24"/>
              </w:rPr>
              <w:t xml:space="preserve"> </w:t>
            </w:r>
            <w:r>
              <w:rPr>
                <w:rFonts w:cstheme="minorHAnsi"/>
                <w:sz w:val="22"/>
                <w:szCs w:val="24"/>
              </w:rPr>
              <w:t>taransporta</w:t>
            </w:r>
            <w:r w:rsidRPr="00C146AB">
              <w:rPr>
                <w:rFonts w:cstheme="minorHAnsi"/>
                <w:sz w:val="22"/>
                <w:szCs w:val="24"/>
              </w:rPr>
              <w:t xml:space="preserve">. </w:t>
            </w:r>
            <w:r>
              <w:rPr>
                <w:rFonts w:cstheme="minorHAnsi"/>
                <w:sz w:val="22"/>
                <w:szCs w:val="24"/>
              </w:rPr>
              <w:t>Koren</w:t>
            </w:r>
            <w:r w:rsidRPr="00C146AB">
              <w:rPr>
                <w:rFonts w:cstheme="minorHAnsi"/>
                <w:sz w:val="22"/>
                <w:szCs w:val="24"/>
              </w:rPr>
              <w:t xml:space="preserve"> </w:t>
            </w:r>
            <w:r>
              <w:rPr>
                <w:rFonts w:cstheme="minorHAnsi"/>
                <w:sz w:val="22"/>
                <w:szCs w:val="24"/>
              </w:rPr>
              <w:t>ne</w:t>
            </w:r>
            <w:r w:rsidRPr="00C146AB">
              <w:rPr>
                <w:rFonts w:cstheme="minorHAnsi"/>
                <w:sz w:val="22"/>
                <w:szCs w:val="24"/>
              </w:rPr>
              <w:t xml:space="preserve"> </w:t>
            </w:r>
            <w:r>
              <w:rPr>
                <w:rFonts w:cstheme="minorHAnsi"/>
                <w:sz w:val="22"/>
                <w:szCs w:val="24"/>
              </w:rPr>
              <w:t>sme</w:t>
            </w:r>
            <w:r w:rsidRPr="00C146AB">
              <w:rPr>
                <w:rFonts w:cstheme="minorHAnsi"/>
                <w:sz w:val="22"/>
                <w:szCs w:val="24"/>
              </w:rPr>
              <w:t xml:space="preserve"> </w:t>
            </w:r>
            <w:r>
              <w:rPr>
                <w:rFonts w:cstheme="minorHAnsi"/>
                <w:sz w:val="22"/>
                <w:szCs w:val="24"/>
              </w:rPr>
              <w:t>biti</w:t>
            </w:r>
            <w:r w:rsidRPr="00C146AB">
              <w:rPr>
                <w:rFonts w:cstheme="minorHAnsi"/>
                <w:sz w:val="22"/>
                <w:szCs w:val="24"/>
              </w:rPr>
              <w:t xml:space="preserve"> </w:t>
            </w:r>
            <w:r>
              <w:rPr>
                <w:rFonts w:cstheme="minorHAnsi"/>
                <w:sz w:val="22"/>
                <w:szCs w:val="24"/>
              </w:rPr>
              <w:t>izložen</w:t>
            </w:r>
            <w:r w:rsidRPr="00C146AB">
              <w:rPr>
                <w:rFonts w:cstheme="minorHAnsi"/>
                <w:sz w:val="22"/>
                <w:szCs w:val="24"/>
              </w:rPr>
              <w:t xml:space="preserve"> </w:t>
            </w:r>
            <w:r>
              <w:rPr>
                <w:rFonts w:cstheme="minorHAnsi"/>
                <w:sz w:val="22"/>
                <w:szCs w:val="24"/>
              </w:rPr>
              <w:t>suncu</w:t>
            </w:r>
            <w:r w:rsidRPr="00C146AB">
              <w:rPr>
                <w:rFonts w:cstheme="minorHAnsi"/>
                <w:sz w:val="22"/>
                <w:szCs w:val="24"/>
              </w:rPr>
              <w:t xml:space="preserve"> </w:t>
            </w:r>
            <w:r>
              <w:rPr>
                <w:rFonts w:cstheme="minorHAnsi"/>
                <w:sz w:val="22"/>
                <w:szCs w:val="24"/>
              </w:rPr>
              <w:t>i</w:t>
            </w:r>
            <w:r w:rsidRPr="00C146AB">
              <w:rPr>
                <w:rFonts w:cstheme="minorHAnsi"/>
                <w:sz w:val="22"/>
                <w:szCs w:val="24"/>
              </w:rPr>
              <w:t xml:space="preserve"> </w:t>
            </w:r>
            <w:r>
              <w:rPr>
                <w:rFonts w:cstheme="minorHAnsi"/>
                <w:sz w:val="22"/>
                <w:szCs w:val="24"/>
              </w:rPr>
              <w:t>vetru</w:t>
            </w:r>
            <w:r w:rsidRPr="00C146AB">
              <w:rPr>
                <w:rFonts w:cstheme="minorHAnsi"/>
                <w:sz w:val="22"/>
                <w:szCs w:val="24"/>
              </w:rPr>
              <w:t xml:space="preserve"> – </w:t>
            </w:r>
            <w:r>
              <w:rPr>
                <w:rFonts w:cstheme="minorHAnsi"/>
                <w:sz w:val="22"/>
                <w:szCs w:val="24"/>
              </w:rPr>
              <w:t>radi</w:t>
            </w:r>
            <w:r w:rsidRPr="00C146AB">
              <w:rPr>
                <w:rFonts w:cstheme="minorHAnsi"/>
                <w:sz w:val="22"/>
                <w:szCs w:val="24"/>
              </w:rPr>
              <w:t xml:space="preserve"> </w:t>
            </w:r>
            <w:r>
              <w:rPr>
                <w:rFonts w:cstheme="minorHAnsi"/>
                <w:sz w:val="22"/>
                <w:szCs w:val="24"/>
              </w:rPr>
              <w:t>sprečavanja</w:t>
            </w:r>
            <w:r w:rsidRPr="00C146AB">
              <w:rPr>
                <w:rFonts w:cstheme="minorHAnsi"/>
                <w:sz w:val="22"/>
                <w:szCs w:val="24"/>
              </w:rPr>
              <w:t xml:space="preserve"> </w:t>
            </w:r>
            <w:r>
              <w:rPr>
                <w:rFonts w:cstheme="minorHAnsi"/>
                <w:sz w:val="22"/>
                <w:szCs w:val="24"/>
              </w:rPr>
              <w:t>njegovog</w:t>
            </w:r>
            <w:r w:rsidRPr="00C146AB">
              <w:rPr>
                <w:rFonts w:cstheme="minorHAnsi"/>
                <w:sz w:val="22"/>
                <w:szCs w:val="24"/>
              </w:rPr>
              <w:t xml:space="preserve"> </w:t>
            </w:r>
            <w:r>
              <w:rPr>
                <w:rFonts w:cstheme="minorHAnsi"/>
                <w:sz w:val="22"/>
                <w:szCs w:val="24"/>
              </w:rPr>
              <w:t>isušivanja</w:t>
            </w:r>
            <w:r w:rsidRPr="00C146AB">
              <w:rPr>
                <w:rFonts w:cstheme="minorHAnsi"/>
                <w:sz w:val="22"/>
                <w:szCs w:val="24"/>
              </w:rPr>
              <w:t xml:space="preserve">.              </w:t>
            </w:r>
          </w:p>
        </w:tc>
      </w:tr>
      <w:tr w:rsidR="00A82F03" w:rsidRPr="00C146AB" w:rsidTr="006403AD">
        <w:trPr>
          <w:trHeight w:val="642"/>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Raznošenje</w:t>
            </w:r>
            <w:r w:rsidRPr="00C146AB">
              <w:rPr>
                <w:rFonts w:cstheme="minorHAnsi"/>
                <w:b/>
                <w:sz w:val="22"/>
                <w:szCs w:val="24"/>
              </w:rPr>
              <w:t xml:space="preserve"> </w:t>
            </w:r>
            <w:r>
              <w:rPr>
                <w:rFonts w:cstheme="minorHAnsi"/>
                <w:b/>
                <w:sz w:val="22"/>
                <w:szCs w:val="24"/>
              </w:rPr>
              <w:t>sadnica</w:t>
            </w:r>
          </w:p>
        </w:tc>
        <w:tc>
          <w:tcPr>
            <w:tcW w:w="6855" w:type="dxa"/>
            <w:vAlign w:val="center"/>
          </w:tcPr>
          <w:p w:rsidR="00A82F03" w:rsidRPr="00C146AB" w:rsidRDefault="00A82F03" w:rsidP="006403AD">
            <w:pPr>
              <w:pStyle w:val="U-Aufzhlung2Ordnung"/>
              <w:numPr>
                <w:ilvl w:val="0"/>
                <w:numId w:val="0"/>
              </w:numPr>
              <w:spacing w:line="240" w:lineRule="auto"/>
              <w:jc w:val="both"/>
              <w:rPr>
                <w:rFonts w:cstheme="minorHAnsi"/>
                <w:sz w:val="22"/>
                <w:szCs w:val="24"/>
              </w:rPr>
            </w:pPr>
            <w:r>
              <w:rPr>
                <w:rFonts w:cstheme="minorHAnsi"/>
                <w:sz w:val="22"/>
                <w:szCs w:val="24"/>
              </w:rPr>
              <w:t>U</w:t>
            </w:r>
            <w:r w:rsidRPr="00C146AB">
              <w:rPr>
                <w:rFonts w:cstheme="minorHAnsi"/>
                <w:sz w:val="22"/>
                <w:szCs w:val="24"/>
              </w:rPr>
              <w:t xml:space="preserve"> </w:t>
            </w:r>
            <w:r>
              <w:rPr>
                <w:rFonts w:cstheme="minorHAnsi"/>
                <w:sz w:val="22"/>
                <w:szCs w:val="24"/>
              </w:rPr>
              <w:t>posudi</w:t>
            </w:r>
            <w:r w:rsidRPr="00C146AB">
              <w:rPr>
                <w:rFonts w:cstheme="minorHAnsi"/>
                <w:sz w:val="22"/>
                <w:szCs w:val="24"/>
              </w:rPr>
              <w:t xml:space="preserve"> </w:t>
            </w:r>
            <w:r>
              <w:rPr>
                <w:rFonts w:cstheme="minorHAnsi"/>
                <w:sz w:val="22"/>
                <w:szCs w:val="24"/>
              </w:rPr>
              <w:t>koja</w:t>
            </w:r>
            <w:r w:rsidRPr="00C146AB">
              <w:rPr>
                <w:rFonts w:cstheme="minorHAnsi"/>
                <w:sz w:val="22"/>
                <w:szCs w:val="24"/>
              </w:rPr>
              <w:t xml:space="preserve"> </w:t>
            </w:r>
            <w:r>
              <w:rPr>
                <w:rFonts w:cstheme="minorHAnsi"/>
                <w:sz w:val="22"/>
                <w:szCs w:val="24"/>
              </w:rPr>
              <w:t>je</w:t>
            </w:r>
            <w:r w:rsidRPr="00C146AB">
              <w:rPr>
                <w:rFonts w:cstheme="minorHAnsi"/>
                <w:sz w:val="22"/>
                <w:szCs w:val="24"/>
              </w:rPr>
              <w:t xml:space="preserve"> </w:t>
            </w:r>
            <w:r>
              <w:rPr>
                <w:rFonts w:cstheme="minorHAnsi"/>
                <w:sz w:val="22"/>
                <w:szCs w:val="24"/>
              </w:rPr>
              <w:t>obložena</w:t>
            </w:r>
            <w:r w:rsidRPr="00C146AB">
              <w:rPr>
                <w:rFonts w:cstheme="minorHAnsi"/>
                <w:sz w:val="22"/>
                <w:szCs w:val="24"/>
              </w:rPr>
              <w:t xml:space="preserve"> </w:t>
            </w:r>
            <w:r>
              <w:rPr>
                <w:rFonts w:cstheme="minorHAnsi"/>
                <w:sz w:val="22"/>
                <w:szCs w:val="24"/>
              </w:rPr>
              <w:t>vlažnim</w:t>
            </w:r>
            <w:r w:rsidRPr="00C146AB">
              <w:rPr>
                <w:rFonts w:cstheme="minorHAnsi"/>
                <w:sz w:val="22"/>
                <w:szCs w:val="24"/>
              </w:rPr>
              <w:t xml:space="preserve"> </w:t>
            </w:r>
            <w:r>
              <w:rPr>
                <w:rFonts w:cstheme="minorHAnsi"/>
                <w:sz w:val="22"/>
                <w:szCs w:val="24"/>
              </w:rPr>
              <w:t>zemljištem</w:t>
            </w:r>
            <w:r w:rsidRPr="00C146AB">
              <w:rPr>
                <w:rFonts w:cstheme="minorHAnsi"/>
                <w:sz w:val="22"/>
                <w:szCs w:val="24"/>
              </w:rPr>
              <w:t xml:space="preserve"> </w:t>
            </w:r>
            <w:r>
              <w:rPr>
                <w:rFonts w:cstheme="minorHAnsi"/>
                <w:sz w:val="22"/>
                <w:szCs w:val="24"/>
              </w:rPr>
              <w:t>ili</w:t>
            </w:r>
            <w:r w:rsidRPr="00C146AB">
              <w:rPr>
                <w:rFonts w:cstheme="minorHAnsi"/>
                <w:sz w:val="22"/>
                <w:szCs w:val="24"/>
              </w:rPr>
              <w:t xml:space="preserve"> </w:t>
            </w:r>
            <w:r>
              <w:rPr>
                <w:rFonts w:cstheme="minorHAnsi"/>
                <w:sz w:val="22"/>
                <w:szCs w:val="24"/>
              </w:rPr>
              <w:t>vlažnom</w:t>
            </w:r>
            <w:r w:rsidRPr="00C146AB">
              <w:rPr>
                <w:rFonts w:cstheme="minorHAnsi"/>
                <w:sz w:val="22"/>
                <w:szCs w:val="24"/>
              </w:rPr>
              <w:t xml:space="preserve"> </w:t>
            </w:r>
            <w:r>
              <w:rPr>
                <w:rFonts w:cstheme="minorHAnsi"/>
                <w:sz w:val="22"/>
                <w:szCs w:val="24"/>
              </w:rPr>
              <w:t>mahovinom</w:t>
            </w:r>
          </w:p>
        </w:tc>
      </w:tr>
      <w:tr w:rsidR="00A82F03" w:rsidRPr="00B53227" w:rsidTr="006403AD">
        <w:trPr>
          <w:trHeight w:val="954"/>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lastRenderedPageBreak/>
              <w:t>Izbor</w:t>
            </w:r>
            <w:r w:rsidRPr="00C146AB">
              <w:rPr>
                <w:rFonts w:cstheme="minorHAnsi"/>
                <w:b/>
                <w:sz w:val="22"/>
                <w:szCs w:val="24"/>
              </w:rPr>
              <w:t xml:space="preserve"> </w:t>
            </w:r>
            <w:r>
              <w:rPr>
                <w:rFonts w:cstheme="minorHAnsi"/>
                <w:b/>
                <w:sz w:val="22"/>
                <w:szCs w:val="24"/>
              </w:rPr>
              <w:t>vrsta</w:t>
            </w:r>
          </w:p>
        </w:tc>
        <w:tc>
          <w:tcPr>
            <w:tcW w:w="6855" w:type="dxa"/>
            <w:vAlign w:val="center"/>
          </w:tcPr>
          <w:p w:rsidR="00A82F03" w:rsidRPr="0095424C" w:rsidRDefault="00A82F03" w:rsidP="006403AD">
            <w:pPr>
              <w:pStyle w:val="U-Aufzhlung2Ordnung"/>
              <w:numPr>
                <w:ilvl w:val="0"/>
                <w:numId w:val="0"/>
              </w:numPr>
              <w:spacing w:line="240" w:lineRule="auto"/>
              <w:jc w:val="both"/>
              <w:rPr>
                <w:rFonts w:cstheme="minorHAnsi"/>
                <w:sz w:val="22"/>
                <w:szCs w:val="24"/>
                <w:lang w:val="en-US"/>
              </w:rPr>
            </w:pPr>
            <w:r w:rsidRPr="0095424C">
              <w:rPr>
                <w:rFonts w:cstheme="minorHAnsi"/>
                <w:sz w:val="22"/>
                <w:szCs w:val="24"/>
                <w:lang w:val="en-US"/>
              </w:rPr>
              <w:t>Prednost  - autohtoni lišćari i autohtoni četinari. Broj sadnica: 2500 kom/ha – četinari; 3000-4000 kom/ha bukva; 2000 kom/ ha bagrem 2500-3000 kom/ha ostali lišćari.</w:t>
            </w:r>
          </w:p>
        </w:tc>
      </w:tr>
      <w:tr w:rsidR="00A82F03" w:rsidRPr="00B53227" w:rsidTr="006403AD">
        <w:trPr>
          <w:trHeight w:val="642"/>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Starost</w:t>
            </w:r>
            <w:r w:rsidRPr="00C146AB">
              <w:rPr>
                <w:rFonts w:cstheme="minorHAnsi"/>
                <w:b/>
                <w:sz w:val="22"/>
                <w:szCs w:val="24"/>
              </w:rPr>
              <w:t xml:space="preserve"> </w:t>
            </w:r>
            <w:r>
              <w:rPr>
                <w:rFonts w:cstheme="minorHAnsi"/>
                <w:b/>
                <w:sz w:val="22"/>
                <w:szCs w:val="24"/>
              </w:rPr>
              <w:t>sadnica</w:t>
            </w:r>
          </w:p>
        </w:tc>
        <w:tc>
          <w:tcPr>
            <w:tcW w:w="6855" w:type="dxa"/>
            <w:vAlign w:val="center"/>
          </w:tcPr>
          <w:p w:rsidR="00A82F03" w:rsidRPr="0095424C" w:rsidRDefault="00A82F03" w:rsidP="006403AD">
            <w:pPr>
              <w:pStyle w:val="U-Aufzhlung2Ordnung"/>
              <w:numPr>
                <w:ilvl w:val="0"/>
                <w:numId w:val="0"/>
              </w:numPr>
              <w:spacing w:line="240" w:lineRule="auto"/>
              <w:jc w:val="both"/>
              <w:rPr>
                <w:rFonts w:cstheme="minorHAnsi"/>
                <w:sz w:val="22"/>
                <w:szCs w:val="24"/>
                <w:lang w:val="en-US"/>
              </w:rPr>
            </w:pPr>
            <w:r w:rsidRPr="0095424C">
              <w:rPr>
                <w:rFonts w:cstheme="minorHAnsi"/>
                <w:sz w:val="22"/>
                <w:szCs w:val="24"/>
                <w:lang w:val="en-US"/>
              </w:rPr>
              <w:t>Tri godine (za četinare i bukvu) i jedna godina (za lišćare osim bukve).</w:t>
            </w:r>
          </w:p>
        </w:tc>
      </w:tr>
      <w:tr w:rsidR="00A82F03" w:rsidRPr="00B53227" w:rsidTr="006403AD">
        <w:trPr>
          <w:trHeight w:val="329"/>
        </w:trPr>
        <w:tc>
          <w:tcPr>
            <w:tcW w:w="2264" w:type="dxa"/>
            <w:vAlign w:val="center"/>
          </w:tcPr>
          <w:p w:rsidR="00A82F03" w:rsidRPr="00C146AB" w:rsidRDefault="00A82F03" w:rsidP="006403AD">
            <w:pPr>
              <w:pStyle w:val="U-Aufzhlung2Ordnung"/>
              <w:numPr>
                <w:ilvl w:val="0"/>
                <w:numId w:val="0"/>
              </w:numPr>
              <w:spacing w:line="240" w:lineRule="auto"/>
              <w:jc w:val="center"/>
              <w:rPr>
                <w:rFonts w:cstheme="minorHAnsi"/>
                <w:b/>
                <w:sz w:val="22"/>
                <w:szCs w:val="24"/>
              </w:rPr>
            </w:pPr>
            <w:r>
              <w:rPr>
                <w:rFonts w:cstheme="minorHAnsi"/>
                <w:b/>
                <w:sz w:val="22"/>
                <w:szCs w:val="24"/>
              </w:rPr>
              <w:t>Visina</w:t>
            </w:r>
            <w:r w:rsidRPr="00C146AB">
              <w:rPr>
                <w:rFonts w:cstheme="minorHAnsi"/>
                <w:b/>
                <w:sz w:val="22"/>
                <w:szCs w:val="24"/>
              </w:rPr>
              <w:t xml:space="preserve"> </w:t>
            </w:r>
            <w:r>
              <w:rPr>
                <w:rFonts w:cstheme="minorHAnsi"/>
                <w:b/>
                <w:sz w:val="22"/>
                <w:szCs w:val="24"/>
              </w:rPr>
              <w:t>sadnica</w:t>
            </w:r>
          </w:p>
        </w:tc>
        <w:tc>
          <w:tcPr>
            <w:tcW w:w="6855" w:type="dxa"/>
            <w:vAlign w:val="center"/>
          </w:tcPr>
          <w:p w:rsidR="00A82F03" w:rsidRPr="0095424C" w:rsidRDefault="00A82F03" w:rsidP="006403AD">
            <w:pPr>
              <w:pStyle w:val="U-Aufzhlung2Ordnung"/>
              <w:numPr>
                <w:ilvl w:val="0"/>
                <w:numId w:val="0"/>
              </w:numPr>
              <w:spacing w:line="240" w:lineRule="auto"/>
              <w:jc w:val="both"/>
              <w:rPr>
                <w:rFonts w:cstheme="minorHAnsi"/>
                <w:sz w:val="22"/>
                <w:szCs w:val="24"/>
                <w:lang w:val="en-US"/>
              </w:rPr>
            </w:pPr>
            <w:r w:rsidRPr="0095424C">
              <w:rPr>
                <w:rFonts w:cstheme="minorHAnsi"/>
                <w:sz w:val="22"/>
                <w:szCs w:val="24"/>
                <w:lang w:val="en-US"/>
              </w:rPr>
              <w:t>20-40 cm  za četinare i 40-60 cm za lišćare.</w:t>
            </w:r>
          </w:p>
        </w:tc>
      </w:tr>
    </w:tbl>
    <w:p w:rsidR="00A82F03" w:rsidRPr="0095424C" w:rsidRDefault="00A82F03" w:rsidP="00A82F03">
      <w:pPr>
        <w:pStyle w:val="U-Aufzhlung2Ordnung"/>
        <w:numPr>
          <w:ilvl w:val="0"/>
          <w:numId w:val="0"/>
        </w:numPr>
        <w:spacing w:line="240" w:lineRule="auto"/>
        <w:rPr>
          <w:rFonts w:ascii="Times New Roman" w:hAnsi="Times New Roman"/>
          <w:sz w:val="24"/>
          <w:szCs w:val="24"/>
          <w:lang w:val="en-US"/>
        </w:rPr>
      </w:pPr>
    </w:p>
    <w:p w:rsidR="00A82F03" w:rsidRPr="0095424C" w:rsidRDefault="00A82F03" w:rsidP="00A82F03">
      <w:pPr>
        <w:pStyle w:val="U-Aufzhlung2Ordnung"/>
        <w:numPr>
          <w:ilvl w:val="0"/>
          <w:numId w:val="0"/>
        </w:numPr>
        <w:spacing w:line="240" w:lineRule="auto"/>
        <w:rPr>
          <w:rFonts w:ascii="Times New Roman" w:hAnsi="Times New Roman"/>
          <w:sz w:val="24"/>
          <w:szCs w:val="24"/>
          <w:lang w:val="en-US"/>
        </w:rPr>
      </w:pPr>
    </w:p>
    <w:p w:rsidR="00A82F03" w:rsidRPr="0095424C" w:rsidRDefault="00A82F03" w:rsidP="00A82F03">
      <w:pPr>
        <w:pStyle w:val="U-Aufzhlung2Ordnung"/>
        <w:numPr>
          <w:ilvl w:val="0"/>
          <w:numId w:val="0"/>
        </w:numPr>
        <w:spacing w:line="240" w:lineRule="auto"/>
        <w:rPr>
          <w:rFonts w:ascii="Times New Roman" w:hAnsi="Times New Roman"/>
          <w:sz w:val="24"/>
          <w:szCs w:val="24"/>
          <w:lang w:val="en-US"/>
        </w:rPr>
      </w:pPr>
    </w:p>
    <w:p w:rsidR="00A82F03" w:rsidRDefault="00A82F03" w:rsidP="00A82F03">
      <w:pPr>
        <w:pStyle w:val="U-Aufzhlung2Ordnung"/>
        <w:numPr>
          <w:ilvl w:val="0"/>
          <w:numId w:val="0"/>
        </w:numPr>
        <w:spacing w:line="240" w:lineRule="auto"/>
        <w:jc w:val="center"/>
        <w:rPr>
          <w:rFonts w:ascii="Times New Roman" w:hAnsi="Times New Roman"/>
        </w:rPr>
      </w:pPr>
      <w:r>
        <w:rPr>
          <w:noProof/>
          <w:lang w:val="sr-Latn-RS" w:eastAsia="sr-Latn-RS"/>
        </w:rPr>
        <w:drawing>
          <wp:inline distT="0" distB="0" distL="0" distR="0" wp14:anchorId="1D1569B4" wp14:editId="5984E3FF">
            <wp:extent cx="5514862" cy="2305050"/>
            <wp:effectExtent l="19050" t="0" r="0" b="0"/>
            <wp:docPr id="248" name="Picture 4" descr="[graphic] Illustration of proper planting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Illustration of proper planting depth"/>
                    <pic:cNvPicPr>
                      <a:picLocks noChangeAspect="1" noChangeArrowheads="1"/>
                    </pic:cNvPicPr>
                  </pic:nvPicPr>
                  <pic:blipFill>
                    <a:blip r:embed="rId33" cstate="print">
                      <a:lum/>
                    </a:blip>
                    <a:srcRect r="46123" b="75372"/>
                    <a:stretch>
                      <a:fillRect/>
                    </a:stretch>
                  </pic:blipFill>
                  <pic:spPr bwMode="auto">
                    <a:xfrm>
                      <a:off x="0" y="0"/>
                      <a:ext cx="5521189" cy="2307695"/>
                    </a:xfrm>
                    <a:prstGeom prst="rect">
                      <a:avLst/>
                    </a:prstGeom>
                    <a:noFill/>
                    <a:ln w="9525">
                      <a:noFill/>
                      <a:miter lim="800000"/>
                      <a:headEnd/>
                      <a:tailEnd/>
                    </a:ln>
                  </pic:spPr>
                </pic:pic>
              </a:graphicData>
            </a:graphic>
          </wp:inline>
        </w:drawing>
      </w:r>
    </w:p>
    <w:p w:rsidR="00A82F03" w:rsidRPr="00C146AB" w:rsidRDefault="00A82F03" w:rsidP="00A82F03">
      <w:pPr>
        <w:pStyle w:val="U-Aufzhlung2Ordnung"/>
        <w:numPr>
          <w:ilvl w:val="0"/>
          <w:numId w:val="0"/>
        </w:numPr>
        <w:spacing w:line="240" w:lineRule="auto"/>
        <w:jc w:val="center"/>
        <w:rPr>
          <w:rFonts w:cstheme="minorHAnsi"/>
          <w:szCs w:val="24"/>
        </w:rPr>
      </w:pPr>
      <w:r w:rsidRPr="00C146AB">
        <w:rPr>
          <w:rFonts w:cstheme="minorHAnsi"/>
          <w:b/>
          <w:szCs w:val="24"/>
        </w:rPr>
        <w:t>Slika 1</w:t>
      </w:r>
      <w:r>
        <w:rPr>
          <w:rFonts w:cstheme="minorHAnsi"/>
          <w:b/>
          <w:szCs w:val="24"/>
        </w:rPr>
        <w:t>4</w:t>
      </w:r>
      <w:r w:rsidRPr="00C146AB">
        <w:rPr>
          <w:rFonts w:cstheme="minorHAnsi"/>
          <w:b/>
          <w:szCs w:val="24"/>
        </w:rPr>
        <w:t>.</w:t>
      </w:r>
      <w:r w:rsidRPr="00C146AB">
        <w:rPr>
          <w:rFonts w:cstheme="minorHAnsi"/>
          <w:szCs w:val="24"/>
        </w:rPr>
        <w:t xml:space="preserve"> Postupak sadnje</w:t>
      </w:r>
    </w:p>
    <w:p w:rsidR="00A82F03" w:rsidRPr="00C146AB" w:rsidRDefault="00A82F03" w:rsidP="00A82F03">
      <w:pPr>
        <w:pStyle w:val="U-Aufzhlung2Ordnung"/>
        <w:numPr>
          <w:ilvl w:val="0"/>
          <w:numId w:val="0"/>
        </w:numPr>
        <w:spacing w:line="240" w:lineRule="auto"/>
        <w:jc w:val="center"/>
        <w:rPr>
          <w:rFonts w:cstheme="minorHAnsi"/>
          <w:b/>
          <w:szCs w:val="24"/>
        </w:rPr>
      </w:pPr>
      <w:r w:rsidRPr="00C146AB">
        <w:rPr>
          <w:rFonts w:cstheme="minorHAnsi"/>
          <w:szCs w:val="24"/>
        </w:rPr>
        <w:t>(</w:t>
      </w:r>
      <w:r w:rsidRPr="00C146AB">
        <w:rPr>
          <w:rFonts w:cstheme="minorHAnsi"/>
          <w:i/>
          <w:szCs w:val="24"/>
        </w:rPr>
        <w:t>https://www.nrs.fs.fed.us/fmg/nfmg/fm101/silv/p2_treatment.html</w:t>
      </w:r>
      <w:r w:rsidRPr="00C146AB">
        <w:rPr>
          <w:rFonts w:cstheme="minorHAnsi"/>
          <w:szCs w:val="24"/>
        </w:rPr>
        <w:t>)</w:t>
      </w:r>
    </w:p>
    <w:p w:rsidR="00A82F03" w:rsidRPr="00C146AB" w:rsidRDefault="00A82F03" w:rsidP="00A82F03">
      <w:pPr>
        <w:pStyle w:val="U-Aufzhlung2Ordnung"/>
        <w:numPr>
          <w:ilvl w:val="0"/>
          <w:numId w:val="0"/>
        </w:numPr>
        <w:spacing w:line="240" w:lineRule="auto"/>
        <w:rPr>
          <w:rFonts w:cstheme="minorHAnsi"/>
          <w:b/>
        </w:rPr>
      </w:pPr>
    </w:p>
    <w:p w:rsidR="00A82F03" w:rsidRDefault="00A82F03" w:rsidP="00A82F03">
      <w:pPr>
        <w:pStyle w:val="U-Aufzhlung2Ordnung"/>
        <w:numPr>
          <w:ilvl w:val="0"/>
          <w:numId w:val="0"/>
        </w:numPr>
        <w:spacing w:line="240" w:lineRule="auto"/>
        <w:rPr>
          <w:rFonts w:cstheme="minorHAnsi"/>
          <w:b/>
        </w:rPr>
      </w:pPr>
    </w:p>
    <w:p w:rsidR="00A82F03" w:rsidRDefault="00A82F03" w:rsidP="00A82F03">
      <w:pPr>
        <w:pStyle w:val="U-Aufzhlung2Ordnung"/>
        <w:numPr>
          <w:ilvl w:val="0"/>
          <w:numId w:val="0"/>
        </w:numPr>
        <w:spacing w:line="240" w:lineRule="auto"/>
        <w:rPr>
          <w:rFonts w:cstheme="minorHAnsi"/>
          <w:b/>
        </w:rPr>
      </w:pPr>
    </w:p>
    <w:p w:rsidR="00A82F03" w:rsidRPr="00C146AB" w:rsidRDefault="00A82F03" w:rsidP="00A82F03">
      <w:pPr>
        <w:pStyle w:val="U-Aufzhlung2Ordnung"/>
        <w:numPr>
          <w:ilvl w:val="0"/>
          <w:numId w:val="0"/>
        </w:numPr>
        <w:spacing w:line="240" w:lineRule="auto"/>
        <w:rPr>
          <w:rFonts w:cstheme="minorHAnsi"/>
          <w:szCs w:val="24"/>
        </w:rPr>
      </w:pPr>
      <w:r w:rsidRPr="00C146AB">
        <w:rPr>
          <w:rFonts w:cstheme="minorHAnsi"/>
          <w:b/>
        </w:rPr>
        <w:t>Tabela 15.</w:t>
      </w:r>
      <w:r w:rsidRPr="00C146AB">
        <w:rPr>
          <w:rFonts w:cstheme="minorHAnsi"/>
        </w:rPr>
        <w:t xml:space="preserve"> Sadni materijal</w:t>
      </w:r>
    </w:p>
    <w:tbl>
      <w:tblPr>
        <w:tblStyle w:val="TableGrid"/>
        <w:tblW w:w="0" w:type="auto"/>
        <w:tblInd w:w="108" w:type="dxa"/>
        <w:tblLook w:val="04A0" w:firstRow="1" w:lastRow="0" w:firstColumn="1" w:lastColumn="0" w:noHBand="0" w:noVBand="1"/>
      </w:tblPr>
      <w:tblGrid>
        <w:gridCol w:w="2492"/>
        <w:gridCol w:w="24"/>
        <w:gridCol w:w="6421"/>
      </w:tblGrid>
      <w:tr w:rsidR="00A82F03" w:rsidTr="006403AD">
        <w:tc>
          <w:tcPr>
            <w:tcW w:w="2527" w:type="dxa"/>
            <w:vAlign w:val="center"/>
          </w:tcPr>
          <w:p w:rsidR="00A82F03" w:rsidRPr="000461E5" w:rsidRDefault="00A82F03" w:rsidP="006403AD">
            <w:pPr>
              <w:jc w:val="center"/>
              <w:rPr>
                <w:rFonts w:ascii="Times New Roman" w:hAnsi="Times New Roman"/>
                <w:sz w:val="24"/>
                <w:szCs w:val="24"/>
              </w:rPr>
            </w:pPr>
            <w:r w:rsidRPr="000461E5">
              <w:rPr>
                <w:rFonts w:ascii="Times New Roman" w:hAnsi="Times New Roman"/>
                <w:noProof/>
                <w:sz w:val="24"/>
                <w:szCs w:val="24"/>
                <w:lang w:val="sr-Latn-RS" w:eastAsia="sr-Latn-RS"/>
              </w:rPr>
              <w:drawing>
                <wp:inline distT="0" distB="0" distL="0" distR="0" wp14:anchorId="5A2BA406" wp14:editId="574053B8">
                  <wp:extent cx="697949" cy="1190445"/>
                  <wp:effectExtent l="19050" t="0" r="6901" b="0"/>
                  <wp:docPr id="24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2847" cy="1198800"/>
                          </a:xfrm>
                          <a:prstGeom prst="rect">
                            <a:avLst/>
                          </a:prstGeom>
                          <a:noFill/>
                          <a:ln>
                            <a:noFill/>
                          </a:ln>
                        </pic:spPr>
                      </pic:pic>
                    </a:graphicData>
                  </a:graphic>
                </wp:inline>
              </w:drawing>
            </w:r>
          </w:p>
        </w:tc>
        <w:tc>
          <w:tcPr>
            <w:tcW w:w="6607" w:type="dxa"/>
            <w:gridSpan w:val="2"/>
            <w:vAlign w:val="center"/>
          </w:tcPr>
          <w:p w:rsidR="00A82F03" w:rsidRPr="00C146AB" w:rsidRDefault="00A82F03" w:rsidP="006403AD">
            <w:pPr>
              <w:pStyle w:val="U-Aufzhlung2Ordnung"/>
              <w:numPr>
                <w:ilvl w:val="0"/>
                <w:numId w:val="0"/>
              </w:numPr>
              <w:spacing w:line="240" w:lineRule="auto"/>
              <w:ind w:hanging="284"/>
              <w:jc w:val="center"/>
              <w:rPr>
                <w:rFonts w:cstheme="minorHAnsi"/>
                <w:sz w:val="22"/>
              </w:rPr>
            </w:pPr>
            <w:r w:rsidRPr="00C146AB">
              <w:rPr>
                <w:rFonts w:eastAsiaTheme="minorHAnsi" w:cstheme="minorHAnsi"/>
                <w:b/>
                <w:sz w:val="22"/>
                <w:lang w:val="en-US"/>
              </w:rPr>
              <w:t>Klasični sadni materijal</w:t>
            </w:r>
          </w:p>
          <w:p w:rsidR="00A82F03" w:rsidRPr="00C146AB" w:rsidRDefault="00A82F03" w:rsidP="006403AD">
            <w:pPr>
              <w:pStyle w:val="U-Aufzhlung2Ordnung"/>
              <w:numPr>
                <w:ilvl w:val="0"/>
                <w:numId w:val="0"/>
              </w:numPr>
              <w:spacing w:line="240" w:lineRule="auto"/>
              <w:ind w:hanging="284"/>
              <w:jc w:val="center"/>
              <w:rPr>
                <w:rFonts w:cstheme="minorHAnsi"/>
                <w:sz w:val="22"/>
              </w:rPr>
            </w:pPr>
          </w:p>
        </w:tc>
      </w:tr>
      <w:tr w:rsidR="00A82F03" w:rsidTr="006403AD">
        <w:tc>
          <w:tcPr>
            <w:tcW w:w="2552" w:type="dxa"/>
            <w:gridSpan w:val="2"/>
          </w:tcPr>
          <w:p w:rsidR="00A82F03" w:rsidRDefault="00A82F03" w:rsidP="006403AD">
            <w:pPr>
              <w:jc w:val="center"/>
              <w:rPr>
                <w:rFonts w:ascii="Times New Roman" w:hAnsi="Times New Roman"/>
                <w:sz w:val="24"/>
                <w:szCs w:val="24"/>
              </w:rPr>
            </w:pPr>
            <w:r w:rsidRPr="000461E5">
              <w:rPr>
                <w:rFonts w:ascii="Times New Roman" w:hAnsi="Times New Roman"/>
                <w:noProof/>
                <w:sz w:val="24"/>
                <w:szCs w:val="24"/>
                <w:lang w:val="sr-Latn-RS" w:eastAsia="sr-Latn-RS"/>
              </w:rPr>
              <w:drawing>
                <wp:inline distT="0" distB="0" distL="0" distR="0" wp14:anchorId="59D89601" wp14:editId="64FF8E3C">
                  <wp:extent cx="696943" cy="1199072"/>
                  <wp:effectExtent l="19050" t="0" r="7907" b="0"/>
                  <wp:docPr id="25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8484" cy="1201724"/>
                          </a:xfrm>
                          <a:prstGeom prst="rect">
                            <a:avLst/>
                          </a:prstGeom>
                          <a:noFill/>
                          <a:ln>
                            <a:noFill/>
                          </a:ln>
                        </pic:spPr>
                      </pic:pic>
                    </a:graphicData>
                  </a:graphic>
                </wp:inline>
              </w:drawing>
            </w:r>
          </w:p>
        </w:tc>
        <w:tc>
          <w:tcPr>
            <w:tcW w:w="6582" w:type="dxa"/>
            <w:vAlign w:val="center"/>
          </w:tcPr>
          <w:p w:rsidR="00A82F03" w:rsidRPr="00C146AB" w:rsidRDefault="00A82F03" w:rsidP="006403AD">
            <w:pPr>
              <w:jc w:val="center"/>
              <w:rPr>
                <w:rFonts w:cstheme="minorHAnsi"/>
                <w:b/>
                <w:sz w:val="22"/>
                <w:szCs w:val="24"/>
              </w:rPr>
            </w:pPr>
            <w:r w:rsidRPr="00C146AB">
              <w:rPr>
                <w:rFonts w:cstheme="minorHAnsi"/>
                <w:b/>
                <w:sz w:val="22"/>
                <w:szCs w:val="24"/>
              </w:rPr>
              <w:t>Sadni materijal sa obloženim</w:t>
            </w:r>
          </w:p>
          <w:p w:rsidR="00A82F03" w:rsidRPr="00C146AB" w:rsidRDefault="00A82F03" w:rsidP="006403AD">
            <w:pPr>
              <w:jc w:val="center"/>
              <w:rPr>
                <w:rFonts w:cstheme="minorHAnsi"/>
                <w:sz w:val="22"/>
                <w:szCs w:val="24"/>
              </w:rPr>
            </w:pPr>
            <w:r w:rsidRPr="00C146AB">
              <w:rPr>
                <w:rFonts w:cstheme="minorHAnsi"/>
                <w:b/>
                <w:sz w:val="22"/>
                <w:szCs w:val="24"/>
              </w:rPr>
              <w:t xml:space="preserve"> korenovim sistemom</w:t>
            </w:r>
          </w:p>
        </w:tc>
      </w:tr>
    </w:tbl>
    <w:p w:rsidR="000E2506" w:rsidRDefault="000E2506" w:rsidP="000E2506">
      <w:pPr>
        <w:pStyle w:val="Heading2"/>
        <w:numPr>
          <w:ilvl w:val="0"/>
          <w:numId w:val="0"/>
        </w:numPr>
      </w:pPr>
      <w:bookmarkStart w:id="790" w:name="_Toc535078596"/>
    </w:p>
    <w:p w:rsidR="000E2506" w:rsidRPr="000E2506" w:rsidRDefault="000E2506" w:rsidP="000E2506"/>
    <w:p w:rsidR="00A82F03" w:rsidRPr="00635DDC" w:rsidRDefault="00A82F03" w:rsidP="00A82F03">
      <w:pPr>
        <w:pStyle w:val="Heading2"/>
      </w:pPr>
      <w:bookmarkStart w:id="791" w:name="_Toc8667381"/>
      <w:r w:rsidRPr="00635DDC">
        <w:lastRenderedPageBreak/>
        <w:t>Smernice za prirodne nepogode</w:t>
      </w:r>
      <w:bookmarkEnd w:id="790"/>
      <w:bookmarkEnd w:id="791"/>
    </w:p>
    <w:p w:rsidR="00A82F03" w:rsidRPr="00607223" w:rsidRDefault="00A82F03" w:rsidP="00A82F03">
      <w:pPr>
        <w:pStyle w:val="ListParagraph"/>
        <w:spacing w:line="240" w:lineRule="auto"/>
        <w:ind w:left="0"/>
        <w:rPr>
          <w:rFonts w:ascii="Times New Roman" w:hAnsi="Times New Roman"/>
          <w:b/>
          <w:sz w:val="24"/>
          <w:szCs w:val="24"/>
        </w:rPr>
      </w:pPr>
    </w:p>
    <w:p w:rsidR="00A82F03" w:rsidRPr="00DB3577" w:rsidRDefault="00A82F03" w:rsidP="00A82F03">
      <w:pPr>
        <w:spacing w:line="240" w:lineRule="auto"/>
        <w:rPr>
          <w:rFonts w:cstheme="minorHAnsi"/>
          <w:lang w:val="en-GB"/>
        </w:rPr>
      </w:pPr>
      <w:r w:rsidRPr="0095424C">
        <w:rPr>
          <w:rFonts w:cstheme="minorHAnsi"/>
        </w:rPr>
        <w:t xml:space="preserve">Ovakve štetne posledice mogu se u značajnoj meri umanjiti provođenjem adekvatnih uzgojnih i uređajnih mera, shodno zatečenom stanju šume i biološkim zakonitostima u okviru staništa. Na taj način se održava željena vitalnost, zdravstveno stanje i stabilnost stabala i šume kao celine. </w:t>
      </w:r>
      <w:r w:rsidRPr="00DB3577">
        <w:rPr>
          <w:rFonts w:cstheme="minorHAnsi"/>
          <w:lang w:val="en-GB"/>
        </w:rPr>
        <w:t xml:space="preserve">Kad god je to moguće izvršiti obnavljanje sastojine prirodnim putem. </w:t>
      </w:r>
    </w:p>
    <w:p w:rsidR="00A82F03" w:rsidRPr="00DB3577" w:rsidRDefault="00A82F03" w:rsidP="00A82F03">
      <w:pPr>
        <w:spacing w:line="240" w:lineRule="auto"/>
        <w:rPr>
          <w:rFonts w:cstheme="minorHAnsi"/>
          <w:lang w:val="en-GB"/>
        </w:rPr>
      </w:pPr>
    </w:p>
    <w:p w:rsidR="00A82F03" w:rsidRPr="00DB3577" w:rsidRDefault="00A82F03" w:rsidP="00A82F03">
      <w:pPr>
        <w:spacing w:line="240" w:lineRule="auto"/>
        <w:rPr>
          <w:rFonts w:cstheme="minorHAnsi"/>
          <w:b/>
          <w:lang w:val="en-GB"/>
        </w:rPr>
      </w:pPr>
      <w:r w:rsidRPr="00DB3577">
        <w:rPr>
          <w:rFonts w:cstheme="minorHAnsi"/>
          <w:b/>
          <w:lang w:val="en-GB"/>
        </w:rPr>
        <w:t>U slučaju progale &gt;0,2 ha potrebno je izvršiti pošumljavanje</w:t>
      </w:r>
    </w:p>
    <w:p w:rsidR="00A82F03" w:rsidRPr="00DB3577" w:rsidRDefault="00A82F03" w:rsidP="00A82F03">
      <w:pPr>
        <w:spacing w:line="240" w:lineRule="auto"/>
        <w:rPr>
          <w:rFonts w:cstheme="minorHAnsi"/>
          <w:b/>
          <w:lang w:val="en-GB"/>
        </w:rPr>
      </w:pPr>
    </w:p>
    <w:p w:rsidR="00A82F03" w:rsidRPr="00DB3577" w:rsidRDefault="00A82F03" w:rsidP="00A82F03">
      <w:pPr>
        <w:spacing w:line="240" w:lineRule="auto"/>
        <w:rPr>
          <w:rFonts w:cstheme="minorHAnsi"/>
          <w:b/>
          <w:lang w:val="en-GB"/>
        </w:rPr>
      </w:pPr>
      <w:r w:rsidRPr="00DB3577">
        <w:rPr>
          <w:rFonts w:cstheme="minorHAnsi"/>
          <w:b/>
          <w:lang w:val="en-GB"/>
        </w:rPr>
        <w:t>Uzgojni cilj:</w:t>
      </w:r>
    </w:p>
    <w:p w:rsidR="00A82F03" w:rsidRPr="00DB3577" w:rsidRDefault="00A82F03" w:rsidP="00A82F03">
      <w:pPr>
        <w:spacing w:line="240" w:lineRule="auto"/>
        <w:rPr>
          <w:rFonts w:cstheme="minorHAnsi"/>
          <w:b/>
          <w:lang w:val="en-GB"/>
        </w:rPr>
      </w:pPr>
    </w:p>
    <w:p w:rsidR="00A82F03" w:rsidRPr="00DB3577" w:rsidRDefault="00A82F03" w:rsidP="00A82F03">
      <w:pPr>
        <w:pStyle w:val="ListParagraph"/>
        <w:numPr>
          <w:ilvl w:val="0"/>
          <w:numId w:val="32"/>
        </w:numPr>
        <w:spacing w:line="240" w:lineRule="auto"/>
        <w:ind w:left="450" w:hanging="270"/>
        <w:rPr>
          <w:rFonts w:cstheme="minorHAnsi"/>
          <w:lang w:val="en-GB"/>
        </w:rPr>
      </w:pPr>
      <w:r w:rsidRPr="00DB3577">
        <w:rPr>
          <w:rFonts w:cstheme="minorHAnsi"/>
          <w:lang w:val="en-GB"/>
        </w:rPr>
        <w:t>sanacija  ugroženih - oštećenih površina.</w:t>
      </w:r>
    </w:p>
    <w:p w:rsidR="00A82F03" w:rsidRPr="00DB3577" w:rsidRDefault="00A82F03" w:rsidP="00A82F03">
      <w:pPr>
        <w:pStyle w:val="ListParagraph"/>
        <w:spacing w:line="240" w:lineRule="auto"/>
        <w:ind w:left="0"/>
        <w:rPr>
          <w:rFonts w:cstheme="minorHAnsi"/>
          <w:lang w:val="en-GB"/>
        </w:rPr>
      </w:pPr>
    </w:p>
    <w:p w:rsidR="00A82F03" w:rsidRDefault="00A82F03" w:rsidP="00A82F03">
      <w:pPr>
        <w:spacing w:line="240" w:lineRule="auto"/>
        <w:rPr>
          <w:rFonts w:cstheme="minorHAnsi"/>
          <w:b/>
          <w:lang w:val="en-GB"/>
        </w:rPr>
      </w:pPr>
    </w:p>
    <w:p w:rsidR="00A82F03" w:rsidRPr="00DB3577" w:rsidRDefault="00A82F03" w:rsidP="00A82F03">
      <w:pPr>
        <w:spacing w:line="240" w:lineRule="auto"/>
        <w:rPr>
          <w:rFonts w:cstheme="minorHAnsi"/>
          <w:b/>
          <w:lang w:val="en-GB"/>
        </w:rPr>
      </w:pPr>
      <w:r w:rsidRPr="00DB3577">
        <w:rPr>
          <w:rFonts w:cstheme="minorHAnsi"/>
          <w:b/>
          <w:lang w:val="en-GB"/>
        </w:rPr>
        <w:t xml:space="preserve">Uzgojna mera: </w:t>
      </w:r>
    </w:p>
    <w:p w:rsidR="00A82F03" w:rsidRPr="00DB3577" w:rsidRDefault="00A82F03" w:rsidP="00A82F03">
      <w:pPr>
        <w:spacing w:line="240" w:lineRule="auto"/>
        <w:rPr>
          <w:rFonts w:cstheme="minorHAnsi"/>
          <w:b/>
          <w:lang w:val="en-GB"/>
        </w:rPr>
      </w:pPr>
    </w:p>
    <w:p w:rsidR="00A82F03" w:rsidRPr="00DB3577" w:rsidRDefault="00A82F03" w:rsidP="00A82F03">
      <w:pPr>
        <w:pStyle w:val="ListParagraph"/>
        <w:numPr>
          <w:ilvl w:val="0"/>
          <w:numId w:val="33"/>
        </w:numPr>
        <w:spacing w:line="240" w:lineRule="auto"/>
        <w:ind w:left="450" w:hanging="270"/>
        <w:rPr>
          <w:rFonts w:cstheme="minorHAnsi"/>
          <w:lang w:val="en-GB"/>
        </w:rPr>
      </w:pPr>
      <w:r w:rsidRPr="00DB3577">
        <w:rPr>
          <w:rFonts w:cstheme="minorHAnsi"/>
          <w:lang w:val="en-GB"/>
        </w:rPr>
        <w:t xml:space="preserve">pošumljavanje na neobraslim površinama nastalim dejstvom prirodnih </w:t>
      </w:r>
      <w:r w:rsidRPr="00DB3577">
        <w:rPr>
          <w:rFonts w:cstheme="minorHAnsi"/>
          <w:lang w:val="en-GB"/>
        </w:rPr>
        <w:tab/>
        <w:t xml:space="preserve">nepogoda (požar, vetar, sneg, led i slično), </w:t>
      </w:r>
    </w:p>
    <w:p w:rsidR="00A82F03" w:rsidRPr="00DB3577" w:rsidRDefault="00A82F03" w:rsidP="00A82F03">
      <w:pPr>
        <w:pStyle w:val="ListParagraph"/>
        <w:numPr>
          <w:ilvl w:val="0"/>
          <w:numId w:val="33"/>
        </w:numPr>
        <w:spacing w:line="240" w:lineRule="auto"/>
        <w:ind w:left="450" w:hanging="270"/>
        <w:rPr>
          <w:rFonts w:cstheme="minorHAnsi"/>
          <w:lang w:val="en-GB"/>
        </w:rPr>
      </w:pPr>
      <w:r w:rsidRPr="00DB3577">
        <w:rPr>
          <w:rFonts w:cstheme="minorHAnsi"/>
          <w:lang w:val="en-GB"/>
        </w:rPr>
        <w:t>pošumljavanje na površinama na kojima nije uspelo podmlađivanje i pošumljavanje,</w:t>
      </w:r>
    </w:p>
    <w:p w:rsidR="00A82F03" w:rsidRPr="00DB3577" w:rsidRDefault="00A82F03" w:rsidP="00A82F03">
      <w:pPr>
        <w:pStyle w:val="ListParagraph"/>
        <w:numPr>
          <w:ilvl w:val="0"/>
          <w:numId w:val="33"/>
        </w:numPr>
        <w:spacing w:line="240" w:lineRule="auto"/>
        <w:ind w:left="450" w:hanging="270"/>
        <w:rPr>
          <w:rFonts w:cstheme="minorHAnsi"/>
          <w:lang w:val="en-GB"/>
        </w:rPr>
      </w:pPr>
      <w:r w:rsidRPr="00DB3577">
        <w:rPr>
          <w:rFonts w:cstheme="minorHAnsi"/>
          <w:lang w:val="en-GB"/>
        </w:rPr>
        <w:t>pošumljavanje na površinama na kojima je izvršeno pustošenje – bespravna seča itd.</w:t>
      </w:r>
    </w:p>
    <w:p w:rsidR="00A82F03" w:rsidRPr="00DB3577" w:rsidRDefault="00A82F03" w:rsidP="00A82F03">
      <w:pPr>
        <w:spacing w:line="240" w:lineRule="auto"/>
        <w:rPr>
          <w:rFonts w:cstheme="minorHAnsi"/>
          <w:b/>
          <w:lang w:val="en-GB"/>
        </w:rPr>
      </w:pPr>
    </w:p>
    <w:p w:rsidR="00A82F03" w:rsidRPr="00DB3577" w:rsidRDefault="00A82F03" w:rsidP="00A82F03">
      <w:pPr>
        <w:spacing w:line="240" w:lineRule="auto"/>
        <w:rPr>
          <w:rFonts w:cstheme="minorHAnsi"/>
          <w:b/>
          <w:lang w:val="en-GB"/>
        </w:rPr>
      </w:pPr>
      <w:r w:rsidRPr="00DB3577">
        <w:rPr>
          <w:rFonts w:cstheme="minorHAnsi"/>
          <w:b/>
          <w:lang w:val="en-GB"/>
        </w:rPr>
        <w:t>Vrsta tretmana/radova:</w:t>
      </w:r>
    </w:p>
    <w:p w:rsidR="00A82F03" w:rsidRPr="00DB3577" w:rsidRDefault="00A82F03" w:rsidP="00A82F03">
      <w:pPr>
        <w:spacing w:line="240" w:lineRule="auto"/>
        <w:rPr>
          <w:rFonts w:cstheme="minorHAnsi"/>
          <w:b/>
          <w:lang w:val="en-GB"/>
        </w:rPr>
      </w:pPr>
    </w:p>
    <w:p w:rsidR="00A82F03" w:rsidRPr="00DB3577" w:rsidRDefault="00A82F03" w:rsidP="00A82F03">
      <w:pPr>
        <w:pStyle w:val="ListParagraph"/>
        <w:numPr>
          <w:ilvl w:val="0"/>
          <w:numId w:val="34"/>
        </w:numPr>
        <w:spacing w:line="240" w:lineRule="auto"/>
        <w:ind w:left="450" w:hanging="270"/>
        <w:rPr>
          <w:rFonts w:cstheme="minorHAnsi"/>
          <w:lang w:val="en-GB"/>
        </w:rPr>
      </w:pPr>
      <w:r w:rsidRPr="00DB3577">
        <w:rPr>
          <w:rFonts w:cstheme="minorHAnsi"/>
          <w:lang w:val="en-GB"/>
        </w:rPr>
        <w:t>premeriti i na kartama prikazati oštećene površine za sanaciju,</w:t>
      </w:r>
    </w:p>
    <w:p w:rsidR="00A82F03" w:rsidRPr="00DB3577" w:rsidRDefault="00A82F03" w:rsidP="00A82F03">
      <w:pPr>
        <w:pStyle w:val="ListParagraph"/>
        <w:numPr>
          <w:ilvl w:val="0"/>
          <w:numId w:val="35"/>
        </w:numPr>
        <w:spacing w:line="240" w:lineRule="auto"/>
        <w:ind w:left="450" w:hanging="270"/>
        <w:rPr>
          <w:rFonts w:cstheme="minorHAnsi"/>
          <w:lang w:val="en-GB"/>
        </w:rPr>
      </w:pPr>
      <w:r w:rsidRPr="00DB3577">
        <w:rPr>
          <w:rFonts w:cstheme="minorHAnsi"/>
          <w:lang w:val="en-GB"/>
        </w:rPr>
        <w:t xml:space="preserve">premeriti i evidentirati oštećena stabla po kategoriji štete (prelom, </w:t>
      </w:r>
      <w:r w:rsidRPr="00DB3577">
        <w:rPr>
          <w:rFonts w:cstheme="minorHAnsi"/>
          <w:lang w:val="en-GB"/>
        </w:rPr>
        <w:tab/>
        <w:t xml:space="preserve">izvala, sušenje, požari i ostalo), vrsti drveća i sortimentnoj strukturi </w:t>
      </w:r>
      <w:r w:rsidRPr="00DB3577">
        <w:rPr>
          <w:rFonts w:cstheme="minorHAnsi"/>
          <w:lang w:val="en-GB"/>
        </w:rPr>
        <w:tab/>
        <w:t>(tehničko, prostorno i ostatak),</w:t>
      </w:r>
    </w:p>
    <w:p w:rsidR="00A82F03" w:rsidRPr="00DB3577" w:rsidRDefault="00A82F03" w:rsidP="00A82F03">
      <w:pPr>
        <w:pStyle w:val="ListParagraph"/>
        <w:numPr>
          <w:ilvl w:val="0"/>
          <w:numId w:val="35"/>
        </w:numPr>
        <w:spacing w:line="240" w:lineRule="auto"/>
        <w:ind w:left="450" w:hanging="270"/>
        <w:rPr>
          <w:rFonts w:cstheme="minorHAnsi"/>
          <w:lang w:val="en-GB"/>
        </w:rPr>
      </w:pPr>
      <w:r w:rsidRPr="00DB3577">
        <w:rPr>
          <w:rFonts w:cstheme="minorHAnsi"/>
          <w:lang w:val="en-GB"/>
        </w:rPr>
        <w:t>izraditi sanacioni plan,</w:t>
      </w:r>
    </w:p>
    <w:p w:rsidR="00A82F03" w:rsidRPr="00DB3577" w:rsidRDefault="00A82F03" w:rsidP="00A82F03">
      <w:pPr>
        <w:pStyle w:val="ListParagraph"/>
        <w:numPr>
          <w:ilvl w:val="0"/>
          <w:numId w:val="35"/>
        </w:numPr>
        <w:spacing w:line="240" w:lineRule="auto"/>
        <w:ind w:left="450" w:hanging="270"/>
        <w:rPr>
          <w:rFonts w:cstheme="minorHAnsi"/>
          <w:lang w:val="en-GB"/>
        </w:rPr>
      </w:pPr>
      <w:r w:rsidRPr="00DB3577">
        <w:rPr>
          <w:rFonts w:cstheme="minorHAnsi"/>
          <w:lang w:val="en-GB"/>
        </w:rPr>
        <w:t>hitno uklaniti oštećena stabala,</w:t>
      </w:r>
    </w:p>
    <w:p w:rsidR="00A82F03" w:rsidRPr="0095424C" w:rsidRDefault="00A82F03" w:rsidP="00A82F03">
      <w:pPr>
        <w:pStyle w:val="ListParagraph"/>
        <w:numPr>
          <w:ilvl w:val="0"/>
          <w:numId w:val="35"/>
        </w:numPr>
        <w:spacing w:line="240" w:lineRule="auto"/>
        <w:ind w:left="450" w:hanging="270"/>
        <w:rPr>
          <w:rFonts w:cstheme="minorHAnsi"/>
        </w:rPr>
      </w:pPr>
      <w:r w:rsidRPr="0095424C">
        <w:rPr>
          <w:rFonts w:cstheme="minorHAnsi"/>
        </w:rPr>
        <w:t>kompletna priprema terena za pošumljavanje (progale - veće grupe),</w:t>
      </w:r>
    </w:p>
    <w:p w:rsidR="00A82F03" w:rsidRPr="0095424C" w:rsidRDefault="00A82F03" w:rsidP="00A82F03">
      <w:pPr>
        <w:pStyle w:val="ListParagraph"/>
        <w:numPr>
          <w:ilvl w:val="0"/>
          <w:numId w:val="35"/>
        </w:numPr>
        <w:spacing w:line="240" w:lineRule="auto"/>
        <w:ind w:left="450" w:hanging="270"/>
        <w:rPr>
          <w:rFonts w:cstheme="minorHAnsi"/>
        </w:rPr>
      </w:pPr>
      <w:r w:rsidRPr="0095424C">
        <w:rPr>
          <w:rFonts w:cstheme="minorHAnsi"/>
        </w:rPr>
        <w:t xml:space="preserve">pošumljavanje progale - veće grupe - adekvatnim izborom, pre svega, </w:t>
      </w:r>
      <w:r w:rsidRPr="0095424C">
        <w:rPr>
          <w:rFonts w:cstheme="minorHAnsi"/>
        </w:rPr>
        <w:tab/>
        <w:t xml:space="preserve">brzorastućim vrstama drveća i drugim vrstama drveća, adekvatne starosti, </w:t>
      </w:r>
      <w:r w:rsidRPr="0095424C">
        <w:rPr>
          <w:rFonts w:cstheme="minorHAnsi"/>
        </w:rPr>
        <w:tab/>
        <w:t xml:space="preserve">tipa sadnog materijala i brojnosti (razmak sadnje), uvažavajući stanišne </w:t>
      </w:r>
      <w:r w:rsidRPr="0095424C">
        <w:rPr>
          <w:rFonts w:cstheme="minorHAnsi"/>
        </w:rPr>
        <w:tab/>
        <w:t>uslove za konkretan objekat,</w:t>
      </w:r>
    </w:p>
    <w:p w:rsidR="00A82F03" w:rsidRPr="0095424C" w:rsidRDefault="00A82F03" w:rsidP="00A82F03">
      <w:pPr>
        <w:pStyle w:val="ListParagraph"/>
        <w:numPr>
          <w:ilvl w:val="0"/>
          <w:numId w:val="35"/>
        </w:numPr>
        <w:spacing w:line="240" w:lineRule="auto"/>
        <w:ind w:left="450" w:hanging="270"/>
        <w:rPr>
          <w:rFonts w:cstheme="minorHAnsi"/>
        </w:rPr>
      </w:pPr>
      <w:r w:rsidRPr="0095424C">
        <w:rPr>
          <w:rFonts w:cstheme="minorHAnsi"/>
        </w:rPr>
        <w:t xml:space="preserve">sačuvati prirodni podmladak gde je to moguće, adekvatnim uzgojnim merama </w:t>
      </w:r>
      <w:r w:rsidRPr="0095424C">
        <w:rPr>
          <w:rFonts w:cstheme="minorHAnsi"/>
        </w:rPr>
        <w:tab/>
        <w:t>omogućiti njegovu konkurentnost u odnosu na veštački unete vrste.</w:t>
      </w:r>
    </w:p>
    <w:p w:rsidR="00A82F03" w:rsidRPr="0095424C" w:rsidRDefault="00A82F03" w:rsidP="00A82F03">
      <w:pPr>
        <w:spacing w:line="240" w:lineRule="auto"/>
        <w:rPr>
          <w:rFonts w:cstheme="minorHAnsi"/>
          <w:b/>
        </w:rPr>
      </w:pPr>
    </w:p>
    <w:p w:rsidR="00A82F03" w:rsidRPr="0095424C" w:rsidRDefault="00A82F03" w:rsidP="00A82F03">
      <w:pPr>
        <w:spacing w:line="240" w:lineRule="auto"/>
        <w:rPr>
          <w:rFonts w:cstheme="minorHAnsi"/>
          <w:b/>
        </w:rPr>
      </w:pPr>
      <w:r w:rsidRPr="0095424C">
        <w:rPr>
          <w:rFonts w:cstheme="minorHAnsi"/>
          <w:b/>
        </w:rPr>
        <w:tab/>
        <w:t xml:space="preserve"> U slučaju štete na manjoj površini (grupa stabala) – pošumljavanje nije potrebno:</w:t>
      </w:r>
    </w:p>
    <w:p w:rsidR="00A82F03" w:rsidRPr="0095424C" w:rsidRDefault="00A82F03" w:rsidP="00A82F03">
      <w:pPr>
        <w:spacing w:line="240" w:lineRule="auto"/>
        <w:rPr>
          <w:rFonts w:cstheme="minorHAnsi"/>
          <w:b/>
        </w:rPr>
      </w:pPr>
    </w:p>
    <w:p w:rsidR="00A82F03" w:rsidRPr="00DB3577" w:rsidRDefault="00A82F03" w:rsidP="00A82F03">
      <w:pPr>
        <w:spacing w:line="240" w:lineRule="auto"/>
        <w:rPr>
          <w:rFonts w:cstheme="minorHAnsi"/>
          <w:b/>
          <w:lang w:val="en-GB"/>
        </w:rPr>
      </w:pPr>
      <w:r w:rsidRPr="00DB3577">
        <w:rPr>
          <w:rFonts w:cstheme="minorHAnsi"/>
          <w:b/>
          <w:lang w:val="en-GB"/>
        </w:rPr>
        <w:t>Vrsta tretmana/radova:</w:t>
      </w:r>
    </w:p>
    <w:p w:rsidR="00A82F03" w:rsidRPr="00DB3577" w:rsidRDefault="00A82F03" w:rsidP="00A82F03">
      <w:pPr>
        <w:spacing w:line="240" w:lineRule="auto"/>
        <w:rPr>
          <w:rFonts w:cstheme="minorHAnsi"/>
          <w:b/>
          <w:lang w:val="en-GB"/>
        </w:rPr>
      </w:pPr>
    </w:p>
    <w:p w:rsidR="00A82F03" w:rsidRPr="00DB3577" w:rsidRDefault="00A82F03" w:rsidP="00A82F03">
      <w:pPr>
        <w:pStyle w:val="ListParagraph"/>
        <w:numPr>
          <w:ilvl w:val="0"/>
          <w:numId w:val="36"/>
        </w:numPr>
        <w:spacing w:line="240" w:lineRule="auto"/>
        <w:ind w:left="450" w:hanging="270"/>
        <w:rPr>
          <w:rFonts w:cstheme="minorHAnsi"/>
          <w:lang w:val="en-GB"/>
        </w:rPr>
      </w:pPr>
      <w:r w:rsidRPr="00DB3577">
        <w:rPr>
          <w:rFonts w:cstheme="minorHAnsi"/>
          <w:lang w:val="en-GB"/>
        </w:rPr>
        <w:t xml:space="preserve">premeriti i evidentirati oštećena stabla po kategoriji štete (prelom, </w:t>
      </w:r>
      <w:r w:rsidRPr="00DB3577">
        <w:rPr>
          <w:rFonts w:cstheme="minorHAnsi"/>
          <w:lang w:val="en-GB"/>
        </w:rPr>
        <w:tab/>
        <w:t xml:space="preserve">izvala, sušenje, požari i ostalo), vrsti drveća i sortimentnoj strukturi </w:t>
      </w:r>
      <w:r w:rsidRPr="00DB3577">
        <w:rPr>
          <w:rFonts w:cstheme="minorHAnsi"/>
          <w:lang w:val="en-GB"/>
        </w:rPr>
        <w:tab/>
        <w:t>(tehničko, prostorno i ostatak),</w:t>
      </w:r>
    </w:p>
    <w:p w:rsidR="00A82F03" w:rsidRPr="00DB3577" w:rsidRDefault="00A82F03" w:rsidP="00A82F03">
      <w:pPr>
        <w:pStyle w:val="ListParagraph"/>
        <w:numPr>
          <w:ilvl w:val="0"/>
          <w:numId w:val="36"/>
        </w:numPr>
        <w:spacing w:line="240" w:lineRule="auto"/>
        <w:ind w:left="450" w:hanging="270"/>
        <w:rPr>
          <w:rFonts w:cstheme="minorHAnsi"/>
          <w:lang w:val="en-GB"/>
        </w:rPr>
      </w:pPr>
      <w:r w:rsidRPr="00DB3577">
        <w:rPr>
          <w:rFonts w:cstheme="minorHAnsi"/>
          <w:lang w:val="en-GB"/>
        </w:rPr>
        <w:t>hitno uklanjanje oštećenih stabala,</w:t>
      </w:r>
    </w:p>
    <w:p w:rsidR="00A82F03" w:rsidRPr="00DB3577" w:rsidRDefault="00A82F03" w:rsidP="00A82F03">
      <w:pPr>
        <w:pStyle w:val="ListParagraph"/>
        <w:numPr>
          <w:ilvl w:val="0"/>
          <w:numId w:val="36"/>
        </w:numPr>
        <w:spacing w:line="240" w:lineRule="auto"/>
        <w:ind w:left="450" w:hanging="270"/>
        <w:rPr>
          <w:rFonts w:cstheme="minorHAnsi"/>
          <w:lang w:val="en-GB"/>
        </w:rPr>
      </w:pPr>
      <w:r w:rsidRPr="00DB3577">
        <w:rPr>
          <w:rFonts w:cstheme="minorHAnsi"/>
          <w:lang w:val="en-GB"/>
        </w:rPr>
        <w:t>uspostavljanje šumskog reda.</w:t>
      </w:r>
    </w:p>
    <w:p w:rsidR="00A82F03" w:rsidRDefault="00A82F03" w:rsidP="00A82F03">
      <w:pPr>
        <w:pStyle w:val="ListParagraph"/>
        <w:spacing w:line="240" w:lineRule="auto"/>
        <w:ind w:left="0"/>
        <w:rPr>
          <w:rFonts w:ascii="Times New Roman" w:hAnsi="Times New Roman"/>
          <w:sz w:val="24"/>
          <w:szCs w:val="24"/>
        </w:rPr>
      </w:pPr>
    </w:p>
    <w:p w:rsidR="00A82F03" w:rsidRDefault="00A82F03" w:rsidP="00A82F03">
      <w:pPr>
        <w:pStyle w:val="ListParagraph"/>
        <w:spacing w:line="240" w:lineRule="auto"/>
        <w:ind w:left="0"/>
        <w:rPr>
          <w:rFonts w:ascii="Times New Roman" w:hAnsi="Times New Roman"/>
          <w:sz w:val="24"/>
          <w:szCs w:val="24"/>
        </w:rPr>
      </w:pPr>
    </w:p>
    <w:p w:rsidR="000E2506" w:rsidRDefault="000E2506" w:rsidP="00A82F03">
      <w:pPr>
        <w:pStyle w:val="ListParagraph"/>
        <w:spacing w:line="240" w:lineRule="auto"/>
        <w:ind w:left="0"/>
        <w:rPr>
          <w:rFonts w:ascii="Times New Roman" w:hAnsi="Times New Roman"/>
          <w:sz w:val="24"/>
          <w:szCs w:val="24"/>
        </w:rPr>
      </w:pPr>
    </w:p>
    <w:p w:rsidR="000E2506" w:rsidRDefault="000E2506" w:rsidP="00A82F03">
      <w:pPr>
        <w:pStyle w:val="ListParagraph"/>
        <w:spacing w:line="240" w:lineRule="auto"/>
        <w:ind w:left="0"/>
        <w:rPr>
          <w:rFonts w:ascii="Times New Roman" w:hAnsi="Times New Roman"/>
          <w:sz w:val="24"/>
          <w:szCs w:val="24"/>
        </w:rPr>
      </w:pPr>
    </w:p>
    <w:p w:rsidR="000E2506" w:rsidRDefault="000E2506" w:rsidP="00A82F03">
      <w:pPr>
        <w:pStyle w:val="ListParagraph"/>
        <w:spacing w:line="240" w:lineRule="auto"/>
        <w:ind w:left="0"/>
        <w:rPr>
          <w:rFonts w:ascii="Times New Roman" w:hAnsi="Times New Roman"/>
          <w:sz w:val="24"/>
          <w:szCs w:val="24"/>
        </w:rPr>
      </w:pPr>
    </w:p>
    <w:p w:rsidR="000E2506" w:rsidRDefault="000E2506" w:rsidP="00A82F03">
      <w:pPr>
        <w:pStyle w:val="ListParagraph"/>
        <w:spacing w:line="240" w:lineRule="auto"/>
        <w:ind w:left="0"/>
        <w:rPr>
          <w:rFonts w:ascii="Times New Roman" w:hAnsi="Times New Roman"/>
          <w:sz w:val="24"/>
          <w:szCs w:val="24"/>
        </w:rPr>
      </w:pPr>
    </w:p>
    <w:p w:rsidR="00A82F03" w:rsidRPr="006A3C49" w:rsidRDefault="00A82F03" w:rsidP="00A82F03">
      <w:pPr>
        <w:spacing w:line="240" w:lineRule="auto"/>
        <w:rPr>
          <w:rFonts w:cstheme="minorHAnsi"/>
          <w:b/>
          <w:szCs w:val="28"/>
        </w:rPr>
      </w:pPr>
      <w:r>
        <w:rPr>
          <w:rFonts w:cstheme="minorHAnsi"/>
          <w:b/>
          <w:szCs w:val="28"/>
        </w:rPr>
        <w:lastRenderedPageBreak/>
        <w:t>Tabela</w:t>
      </w:r>
      <w:r w:rsidRPr="006A3C49">
        <w:rPr>
          <w:rFonts w:cstheme="minorHAnsi"/>
          <w:b/>
          <w:szCs w:val="28"/>
        </w:rPr>
        <w:t xml:space="preserve"> 12</w:t>
      </w:r>
      <w:r w:rsidRPr="006A3C49">
        <w:rPr>
          <w:rFonts w:cstheme="minorHAnsi"/>
          <w:szCs w:val="28"/>
        </w:rPr>
        <w:t xml:space="preserve">. </w:t>
      </w:r>
      <w:r>
        <w:rPr>
          <w:rFonts w:cstheme="minorHAnsi"/>
          <w:szCs w:val="28"/>
        </w:rPr>
        <w:t>Vreme</w:t>
      </w:r>
      <w:r w:rsidRPr="006A3C49">
        <w:rPr>
          <w:rFonts w:cstheme="minorHAnsi"/>
          <w:szCs w:val="28"/>
        </w:rPr>
        <w:t xml:space="preserve"> </w:t>
      </w:r>
      <w:r>
        <w:rPr>
          <w:rFonts w:cstheme="minorHAnsi"/>
          <w:szCs w:val="28"/>
        </w:rPr>
        <w:t>izvođenja</w:t>
      </w:r>
      <w:r w:rsidRPr="006A3C49">
        <w:rPr>
          <w:rFonts w:cstheme="minorHAnsi"/>
          <w:szCs w:val="28"/>
        </w:rPr>
        <w:t xml:space="preserve"> </w:t>
      </w:r>
      <w:r>
        <w:rPr>
          <w:rFonts w:cstheme="minorHAnsi"/>
          <w:szCs w:val="28"/>
        </w:rPr>
        <w:t>uzgojnih</w:t>
      </w:r>
      <w:r w:rsidRPr="006A3C49">
        <w:rPr>
          <w:rFonts w:cstheme="minorHAnsi"/>
          <w:szCs w:val="28"/>
        </w:rPr>
        <w:t xml:space="preserve"> </w:t>
      </w:r>
      <w:r>
        <w:rPr>
          <w:rFonts w:cstheme="minorHAnsi"/>
          <w:szCs w:val="28"/>
        </w:rPr>
        <w:t>radova</w:t>
      </w:r>
    </w:p>
    <w:tbl>
      <w:tblPr>
        <w:tblStyle w:val="TableGrid"/>
        <w:tblW w:w="0" w:type="auto"/>
        <w:tblInd w:w="108" w:type="dxa"/>
        <w:tblLook w:val="04A0" w:firstRow="1" w:lastRow="0" w:firstColumn="1" w:lastColumn="0" w:noHBand="0" w:noVBand="1"/>
      </w:tblPr>
      <w:tblGrid>
        <w:gridCol w:w="4489"/>
        <w:gridCol w:w="4448"/>
      </w:tblGrid>
      <w:tr w:rsidR="00A82F03" w:rsidRPr="006A3C49" w:rsidTr="006403AD">
        <w:trPr>
          <w:trHeight w:val="339"/>
        </w:trPr>
        <w:tc>
          <w:tcPr>
            <w:tcW w:w="4536" w:type="dxa"/>
            <w:shd w:val="clear" w:color="auto" w:fill="D9D9D9" w:themeFill="background1" w:themeFillShade="D9"/>
            <w:vAlign w:val="center"/>
          </w:tcPr>
          <w:p w:rsidR="00A82F03" w:rsidRPr="006A3C49" w:rsidRDefault="00A82F03" w:rsidP="006403AD">
            <w:pPr>
              <w:jc w:val="center"/>
              <w:rPr>
                <w:rFonts w:cstheme="minorHAnsi"/>
                <w:b/>
                <w:sz w:val="22"/>
                <w:szCs w:val="24"/>
              </w:rPr>
            </w:pPr>
            <w:r>
              <w:rPr>
                <w:rFonts w:cstheme="minorHAnsi"/>
                <w:b/>
                <w:sz w:val="22"/>
                <w:szCs w:val="24"/>
              </w:rPr>
              <w:t>Vrsta</w:t>
            </w:r>
            <w:r w:rsidRPr="006A3C49">
              <w:rPr>
                <w:rFonts w:cstheme="minorHAnsi"/>
                <w:b/>
                <w:sz w:val="22"/>
                <w:szCs w:val="24"/>
              </w:rPr>
              <w:t xml:space="preserve"> </w:t>
            </w:r>
            <w:r>
              <w:rPr>
                <w:rFonts w:cstheme="minorHAnsi"/>
                <w:b/>
                <w:sz w:val="22"/>
                <w:szCs w:val="24"/>
              </w:rPr>
              <w:t>radova</w:t>
            </w:r>
          </w:p>
        </w:tc>
        <w:tc>
          <w:tcPr>
            <w:tcW w:w="4536" w:type="dxa"/>
            <w:shd w:val="clear" w:color="auto" w:fill="D9D9D9" w:themeFill="background1" w:themeFillShade="D9"/>
            <w:vAlign w:val="center"/>
          </w:tcPr>
          <w:p w:rsidR="00A82F03" w:rsidRPr="006A3C49" w:rsidRDefault="00A82F03" w:rsidP="006403AD">
            <w:pPr>
              <w:jc w:val="center"/>
              <w:rPr>
                <w:rFonts w:cstheme="minorHAnsi"/>
                <w:b/>
                <w:sz w:val="22"/>
                <w:szCs w:val="24"/>
              </w:rPr>
            </w:pPr>
            <w:r>
              <w:rPr>
                <w:rFonts w:cstheme="minorHAnsi"/>
                <w:b/>
                <w:sz w:val="22"/>
                <w:szCs w:val="24"/>
              </w:rPr>
              <w:t>Vreme</w:t>
            </w:r>
            <w:r w:rsidRPr="006A3C49">
              <w:rPr>
                <w:rFonts w:cstheme="minorHAnsi"/>
                <w:b/>
                <w:sz w:val="22"/>
                <w:szCs w:val="24"/>
              </w:rPr>
              <w:t xml:space="preserve"> </w:t>
            </w:r>
            <w:r>
              <w:rPr>
                <w:rFonts w:cstheme="minorHAnsi"/>
                <w:b/>
                <w:sz w:val="22"/>
                <w:szCs w:val="24"/>
              </w:rPr>
              <w:t>sprovođenja</w:t>
            </w:r>
            <w:r w:rsidRPr="006A3C49">
              <w:rPr>
                <w:rFonts w:cstheme="minorHAnsi"/>
                <w:b/>
                <w:sz w:val="22"/>
                <w:szCs w:val="24"/>
              </w:rPr>
              <w:t xml:space="preserve"> </w:t>
            </w:r>
            <w:r>
              <w:rPr>
                <w:rFonts w:cstheme="minorHAnsi"/>
                <w:b/>
                <w:sz w:val="22"/>
                <w:szCs w:val="24"/>
              </w:rPr>
              <w:t>radova</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Okopavanje</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proleće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Prašenje</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proleće</w:t>
            </w:r>
          </w:p>
        </w:tc>
      </w:tr>
      <w:tr w:rsidR="00A82F03" w:rsidRPr="006A3C49" w:rsidTr="006403AD">
        <w:trPr>
          <w:trHeight w:val="339"/>
        </w:trPr>
        <w:tc>
          <w:tcPr>
            <w:tcW w:w="4536" w:type="dxa"/>
            <w:vAlign w:val="center"/>
          </w:tcPr>
          <w:p w:rsidR="00A82F03" w:rsidRPr="007B2085" w:rsidRDefault="00A82F03" w:rsidP="006403AD">
            <w:pPr>
              <w:jc w:val="center"/>
              <w:rPr>
                <w:rFonts w:cstheme="minorHAnsi"/>
                <w:sz w:val="22"/>
                <w:szCs w:val="24"/>
              </w:rPr>
            </w:pPr>
            <w:r w:rsidRPr="007B2085">
              <w:rPr>
                <w:rFonts w:cstheme="minorHAnsi"/>
                <w:sz w:val="22"/>
                <w:szCs w:val="24"/>
              </w:rPr>
              <w:t>Kresanje grana</w:t>
            </w:r>
          </w:p>
        </w:tc>
        <w:tc>
          <w:tcPr>
            <w:tcW w:w="4536" w:type="dxa"/>
            <w:vAlign w:val="center"/>
          </w:tcPr>
          <w:p w:rsidR="00A82F03" w:rsidRPr="007B2085" w:rsidRDefault="00A82F03" w:rsidP="006403AD">
            <w:pPr>
              <w:jc w:val="center"/>
              <w:rPr>
                <w:rFonts w:cstheme="minorHAnsi"/>
                <w:sz w:val="22"/>
                <w:szCs w:val="24"/>
              </w:rPr>
            </w:pPr>
            <w:r>
              <w:rPr>
                <w:rFonts w:cstheme="minorHAnsi"/>
                <w:sz w:val="22"/>
                <w:szCs w:val="24"/>
              </w:rPr>
              <w:t>u</w:t>
            </w:r>
            <w:r w:rsidRPr="007B2085">
              <w:rPr>
                <w:rFonts w:cstheme="minorHAnsi"/>
                <w:sz w:val="22"/>
                <w:szCs w:val="24"/>
              </w:rPr>
              <w:t xml:space="preserve"> toku vegetacije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Pošumljavanje/popunjavanje</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kasna</w:t>
            </w:r>
            <w:r w:rsidRPr="006A3C49">
              <w:rPr>
                <w:rFonts w:cstheme="minorHAnsi"/>
                <w:sz w:val="22"/>
                <w:szCs w:val="24"/>
              </w:rPr>
              <w:t xml:space="preserve"> </w:t>
            </w:r>
            <w:r>
              <w:rPr>
                <w:rFonts w:cstheme="minorHAnsi"/>
                <w:sz w:val="22"/>
                <w:szCs w:val="24"/>
              </w:rPr>
              <w:t>jesen</w:t>
            </w:r>
            <w:r w:rsidRPr="006A3C49">
              <w:rPr>
                <w:rFonts w:cstheme="minorHAnsi"/>
                <w:sz w:val="22"/>
                <w:szCs w:val="24"/>
              </w:rPr>
              <w:t>/</w:t>
            </w:r>
            <w:r>
              <w:rPr>
                <w:rFonts w:cstheme="minorHAnsi"/>
                <w:sz w:val="22"/>
                <w:szCs w:val="24"/>
              </w:rPr>
              <w:t>rano</w:t>
            </w:r>
            <w:r w:rsidRPr="006A3C49">
              <w:rPr>
                <w:rFonts w:cstheme="minorHAnsi"/>
                <w:sz w:val="22"/>
                <w:szCs w:val="24"/>
              </w:rPr>
              <w:t xml:space="preserve"> </w:t>
            </w:r>
            <w:r>
              <w:rPr>
                <w:rFonts w:cstheme="minorHAnsi"/>
                <w:sz w:val="22"/>
                <w:szCs w:val="24"/>
              </w:rPr>
              <w:t>proleće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Seča</w:t>
            </w:r>
            <w:r w:rsidRPr="006A3C49">
              <w:rPr>
                <w:rFonts w:cstheme="minorHAnsi"/>
                <w:sz w:val="22"/>
                <w:szCs w:val="24"/>
              </w:rPr>
              <w:t xml:space="preserve"> </w:t>
            </w:r>
            <w:r>
              <w:rPr>
                <w:rFonts w:cstheme="minorHAnsi"/>
                <w:sz w:val="22"/>
                <w:szCs w:val="24"/>
              </w:rPr>
              <w:t>izbojaka</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toku</w:t>
            </w:r>
            <w:r w:rsidRPr="006A3C49">
              <w:rPr>
                <w:rFonts w:cstheme="minorHAnsi"/>
                <w:sz w:val="22"/>
                <w:szCs w:val="24"/>
              </w:rPr>
              <w:t xml:space="preserve"> </w:t>
            </w:r>
            <w:r>
              <w:rPr>
                <w:rFonts w:cstheme="minorHAnsi"/>
                <w:sz w:val="22"/>
                <w:szCs w:val="24"/>
              </w:rPr>
              <w:t>vegetacije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Osvetljavanje</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toku</w:t>
            </w:r>
            <w:r w:rsidRPr="006A3C49">
              <w:rPr>
                <w:rFonts w:cstheme="minorHAnsi"/>
                <w:sz w:val="22"/>
                <w:szCs w:val="24"/>
              </w:rPr>
              <w:t xml:space="preserve"> </w:t>
            </w:r>
            <w:r>
              <w:rPr>
                <w:rFonts w:cstheme="minorHAnsi"/>
                <w:sz w:val="22"/>
                <w:szCs w:val="24"/>
              </w:rPr>
              <w:t>vegetacije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Čišćenje</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toku</w:t>
            </w:r>
            <w:r w:rsidRPr="006A3C49">
              <w:rPr>
                <w:rFonts w:cstheme="minorHAnsi"/>
                <w:sz w:val="22"/>
                <w:szCs w:val="24"/>
              </w:rPr>
              <w:t xml:space="preserve"> </w:t>
            </w:r>
            <w:r>
              <w:rPr>
                <w:rFonts w:cstheme="minorHAnsi"/>
                <w:sz w:val="22"/>
                <w:szCs w:val="24"/>
              </w:rPr>
              <w:t>vegetacije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Prorede</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čitave</w:t>
            </w:r>
            <w:r w:rsidRPr="006A3C49">
              <w:rPr>
                <w:rFonts w:cstheme="minorHAnsi"/>
                <w:sz w:val="22"/>
                <w:szCs w:val="24"/>
              </w:rPr>
              <w:t xml:space="preserve"> </w:t>
            </w:r>
            <w:r>
              <w:rPr>
                <w:rFonts w:cstheme="minorHAnsi"/>
                <w:sz w:val="22"/>
                <w:szCs w:val="24"/>
              </w:rPr>
              <w:t>godine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Priprenni</w:t>
            </w:r>
            <w:r w:rsidRPr="006A3C49">
              <w:rPr>
                <w:rFonts w:cstheme="minorHAnsi"/>
                <w:sz w:val="22"/>
                <w:szCs w:val="24"/>
              </w:rPr>
              <w:t xml:space="preserve"> </w:t>
            </w:r>
            <w:r>
              <w:rPr>
                <w:rFonts w:cstheme="minorHAnsi"/>
                <w:sz w:val="22"/>
                <w:szCs w:val="24"/>
              </w:rPr>
              <w:t>sek</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čitave</w:t>
            </w:r>
            <w:r w:rsidRPr="006A3C49">
              <w:rPr>
                <w:rFonts w:cstheme="minorHAnsi"/>
                <w:sz w:val="22"/>
                <w:szCs w:val="24"/>
              </w:rPr>
              <w:t xml:space="preserve"> </w:t>
            </w:r>
            <w:r>
              <w:rPr>
                <w:rFonts w:cstheme="minorHAnsi"/>
                <w:sz w:val="22"/>
                <w:szCs w:val="24"/>
              </w:rPr>
              <w:t>godine</w:t>
            </w:r>
          </w:p>
        </w:tc>
      </w:tr>
      <w:tr w:rsidR="00A82F03" w:rsidRPr="00B53227"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Pripremno</w:t>
            </w:r>
            <w:r w:rsidRPr="006A3C49">
              <w:rPr>
                <w:rFonts w:cstheme="minorHAnsi"/>
                <w:sz w:val="22"/>
                <w:szCs w:val="24"/>
              </w:rPr>
              <w:t xml:space="preserve"> -</w:t>
            </w:r>
            <w:r>
              <w:rPr>
                <w:rFonts w:cstheme="minorHAnsi"/>
                <w:sz w:val="22"/>
                <w:szCs w:val="24"/>
              </w:rPr>
              <w:t>oplodni</w:t>
            </w:r>
            <w:r w:rsidRPr="006A3C49">
              <w:rPr>
                <w:rFonts w:cstheme="minorHAnsi"/>
                <w:sz w:val="22"/>
                <w:szCs w:val="24"/>
              </w:rPr>
              <w:t xml:space="preserve"> </w:t>
            </w:r>
            <w:r>
              <w:rPr>
                <w:rFonts w:cstheme="minorHAnsi"/>
                <w:sz w:val="22"/>
                <w:szCs w:val="24"/>
              </w:rPr>
              <w:t>sek</w:t>
            </w:r>
          </w:p>
        </w:tc>
        <w:tc>
          <w:tcPr>
            <w:tcW w:w="4536" w:type="dxa"/>
            <w:vAlign w:val="center"/>
          </w:tcPr>
          <w:p w:rsidR="00A82F03" w:rsidRPr="0095424C" w:rsidRDefault="00A82F03" w:rsidP="006403AD">
            <w:pPr>
              <w:jc w:val="center"/>
              <w:rPr>
                <w:rFonts w:cstheme="minorHAnsi"/>
                <w:sz w:val="22"/>
                <w:szCs w:val="24"/>
                <w:lang w:val="en-US"/>
              </w:rPr>
            </w:pPr>
            <w:r w:rsidRPr="0095424C">
              <w:rPr>
                <w:rFonts w:cstheme="minorHAnsi"/>
                <w:sz w:val="22"/>
                <w:szCs w:val="24"/>
                <w:lang w:val="en-US"/>
              </w:rPr>
              <w:t>tokom čitave godine/u vreme mirovanje vegatacije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Oplodni</w:t>
            </w:r>
            <w:r w:rsidRPr="006A3C49">
              <w:rPr>
                <w:rFonts w:cstheme="minorHAnsi"/>
                <w:sz w:val="22"/>
                <w:szCs w:val="24"/>
              </w:rPr>
              <w:t xml:space="preserve"> </w:t>
            </w:r>
            <w:r>
              <w:rPr>
                <w:rFonts w:cstheme="minorHAnsi"/>
                <w:sz w:val="22"/>
                <w:szCs w:val="24"/>
              </w:rPr>
              <w:t>sek</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vreme</w:t>
            </w:r>
            <w:r w:rsidRPr="006A3C49">
              <w:rPr>
                <w:rFonts w:cstheme="minorHAnsi"/>
                <w:sz w:val="22"/>
                <w:szCs w:val="24"/>
              </w:rPr>
              <w:t xml:space="preserve"> </w:t>
            </w:r>
            <w:r>
              <w:rPr>
                <w:rFonts w:cstheme="minorHAnsi"/>
                <w:sz w:val="22"/>
                <w:szCs w:val="24"/>
              </w:rPr>
              <w:t>mirovanje</w:t>
            </w:r>
            <w:r w:rsidRPr="006A3C49">
              <w:rPr>
                <w:rFonts w:cstheme="minorHAnsi"/>
                <w:sz w:val="22"/>
                <w:szCs w:val="24"/>
              </w:rPr>
              <w:t xml:space="preserve"> </w:t>
            </w:r>
            <w:r>
              <w:rPr>
                <w:rFonts w:cstheme="minorHAnsi"/>
                <w:sz w:val="22"/>
                <w:szCs w:val="24"/>
              </w:rPr>
              <w:t>vegatacije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Naknadni</w:t>
            </w:r>
            <w:r w:rsidRPr="006A3C49">
              <w:rPr>
                <w:rFonts w:cstheme="minorHAnsi"/>
                <w:sz w:val="22"/>
                <w:szCs w:val="24"/>
              </w:rPr>
              <w:t xml:space="preserve"> </w:t>
            </w:r>
            <w:r>
              <w:rPr>
                <w:rFonts w:cstheme="minorHAnsi"/>
                <w:sz w:val="22"/>
                <w:szCs w:val="24"/>
              </w:rPr>
              <w:t>sek</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vreme</w:t>
            </w:r>
            <w:r w:rsidRPr="006A3C49">
              <w:rPr>
                <w:rFonts w:cstheme="minorHAnsi"/>
                <w:sz w:val="22"/>
                <w:szCs w:val="24"/>
              </w:rPr>
              <w:t xml:space="preserve"> </w:t>
            </w:r>
            <w:r>
              <w:rPr>
                <w:rFonts w:cstheme="minorHAnsi"/>
                <w:sz w:val="22"/>
                <w:szCs w:val="24"/>
              </w:rPr>
              <w:t>mirovanje</w:t>
            </w:r>
            <w:r w:rsidRPr="006A3C49">
              <w:rPr>
                <w:rFonts w:cstheme="minorHAnsi"/>
                <w:sz w:val="22"/>
                <w:szCs w:val="24"/>
              </w:rPr>
              <w:t xml:space="preserve"> </w:t>
            </w:r>
            <w:r>
              <w:rPr>
                <w:rFonts w:cstheme="minorHAnsi"/>
                <w:sz w:val="22"/>
                <w:szCs w:val="24"/>
              </w:rPr>
              <w:t>vegatacije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Oplodno</w:t>
            </w:r>
            <w:r w:rsidRPr="006A3C49">
              <w:rPr>
                <w:rFonts w:cstheme="minorHAnsi"/>
                <w:sz w:val="22"/>
                <w:szCs w:val="24"/>
              </w:rPr>
              <w:t xml:space="preserve"> </w:t>
            </w:r>
            <w:r>
              <w:rPr>
                <w:rFonts w:cstheme="minorHAnsi"/>
                <w:sz w:val="22"/>
                <w:szCs w:val="24"/>
              </w:rPr>
              <w:t>završni</w:t>
            </w:r>
            <w:r w:rsidRPr="006A3C49">
              <w:rPr>
                <w:rFonts w:cstheme="minorHAnsi"/>
                <w:sz w:val="22"/>
                <w:szCs w:val="24"/>
              </w:rPr>
              <w:t xml:space="preserve"> </w:t>
            </w:r>
            <w:r>
              <w:rPr>
                <w:rFonts w:cstheme="minorHAnsi"/>
                <w:sz w:val="22"/>
                <w:szCs w:val="24"/>
              </w:rPr>
              <w:t>sek</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vreme</w:t>
            </w:r>
            <w:r w:rsidRPr="006A3C49">
              <w:rPr>
                <w:rFonts w:cstheme="minorHAnsi"/>
                <w:sz w:val="22"/>
                <w:szCs w:val="24"/>
              </w:rPr>
              <w:t xml:space="preserve"> </w:t>
            </w:r>
            <w:r>
              <w:rPr>
                <w:rFonts w:cstheme="minorHAnsi"/>
                <w:sz w:val="22"/>
                <w:szCs w:val="24"/>
              </w:rPr>
              <w:t>mirovanje</w:t>
            </w:r>
            <w:r w:rsidRPr="006A3C49">
              <w:rPr>
                <w:rFonts w:cstheme="minorHAnsi"/>
                <w:sz w:val="22"/>
                <w:szCs w:val="24"/>
              </w:rPr>
              <w:t xml:space="preserve"> </w:t>
            </w:r>
            <w:r>
              <w:rPr>
                <w:rFonts w:cstheme="minorHAnsi"/>
                <w:sz w:val="22"/>
                <w:szCs w:val="24"/>
              </w:rPr>
              <w:t>vegatacije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Završni</w:t>
            </w:r>
            <w:r w:rsidRPr="006A3C49">
              <w:rPr>
                <w:rFonts w:cstheme="minorHAnsi"/>
                <w:sz w:val="22"/>
                <w:szCs w:val="24"/>
              </w:rPr>
              <w:t xml:space="preserve"> </w:t>
            </w:r>
            <w:r>
              <w:rPr>
                <w:rFonts w:cstheme="minorHAnsi"/>
                <w:sz w:val="22"/>
                <w:szCs w:val="24"/>
              </w:rPr>
              <w:t>sek</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u</w:t>
            </w:r>
            <w:r w:rsidRPr="006A3C49">
              <w:rPr>
                <w:rFonts w:cstheme="minorHAnsi"/>
                <w:sz w:val="22"/>
                <w:szCs w:val="24"/>
              </w:rPr>
              <w:t xml:space="preserve"> </w:t>
            </w:r>
            <w:r>
              <w:rPr>
                <w:rFonts w:cstheme="minorHAnsi"/>
                <w:sz w:val="22"/>
                <w:szCs w:val="24"/>
              </w:rPr>
              <w:t>vreme</w:t>
            </w:r>
            <w:r w:rsidRPr="006A3C49">
              <w:rPr>
                <w:rFonts w:cstheme="minorHAnsi"/>
                <w:sz w:val="22"/>
                <w:szCs w:val="24"/>
              </w:rPr>
              <w:t xml:space="preserve"> </w:t>
            </w:r>
            <w:r>
              <w:rPr>
                <w:rFonts w:cstheme="minorHAnsi"/>
                <w:sz w:val="22"/>
                <w:szCs w:val="24"/>
              </w:rPr>
              <w:t>mirovanje</w:t>
            </w:r>
            <w:r w:rsidRPr="006A3C49">
              <w:rPr>
                <w:rFonts w:cstheme="minorHAnsi"/>
                <w:sz w:val="22"/>
                <w:szCs w:val="24"/>
              </w:rPr>
              <w:t xml:space="preserve"> </w:t>
            </w:r>
            <w:r>
              <w:rPr>
                <w:rFonts w:cstheme="minorHAnsi"/>
                <w:sz w:val="22"/>
                <w:szCs w:val="24"/>
              </w:rPr>
              <w:t>vegatacije</w:t>
            </w:r>
          </w:p>
        </w:tc>
      </w:tr>
      <w:tr w:rsidR="00A82F03" w:rsidRPr="00B53227"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Grupimično</w:t>
            </w:r>
            <w:r w:rsidRPr="006A3C49">
              <w:rPr>
                <w:rFonts w:cstheme="minorHAnsi"/>
                <w:sz w:val="22"/>
                <w:szCs w:val="24"/>
              </w:rPr>
              <w:t xml:space="preserve"> </w:t>
            </w:r>
            <w:r>
              <w:rPr>
                <w:rFonts w:cstheme="minorHAnsi"/>
                <w:sz w:val="22"/>
                <w:szCs w:val="24"/>
              </w:rPr>
              <w:t>oplodna</w:t>
            </w:r>
            <w:r w:rsidRPr="006A3C49">
              <w:rPr>
                <w:rFonts w:cstheme="minorHAnsi"/>
                <w:sz w:val="22"/>
                <w:szCs w:val="24"/>
              </w:rPr>
              <w:t xml:space="preserve"> </w:t>
            </w:r>
            <w:r>
              <w:rPr>
                <w:rFonts w:cstheme="minorHAnsi"/>
                <w:sz w:val="22"/>
                <w:szCs w:val="24"/>
              </w:rPr>
              <w:t>seča</w:t>
            </w:r>
          </w:p>
        </w:tc>
        <w:tc>
          <w:tcPr>
            <w:tcW w:w="4536" w:type="dxa"/>
            <w:vAlign w:val="center"/>
          </w:tcPr>
          <w:p w:rsidR="00A82F03" w:rsidRPr="0095424C" w:rsidRDefault="00A82F03" w:rsidP="006403AD">
            <w:pPr>
              <w:jc w:val="center"/>
              <w:rPr>
                <w:rFonts w:cstheme="minorHAnsi"/>
                <w:sz w:val="22"/>
                <w:szCs w:val="24"/>
                <w:lang w:val="en-US"/>
              </w:rPr>
            </w:pPr>
            <w:r w:rsidRPr="0095424C">
              <w:rPr>
                <w:rFonts w:cstheme="minorHAnsi"/>
                <w:sz w:val="22"/>
                <w:szCs w:val="24"/>
                <w:lang w:val="en-US"/>
              </w:rPr>
              <w:t>tokom čitave godine/u vreme mirovanje vegatacije</w:t>
            </w:r>
          </w:p>
        </w:tc>
      </w:tr>
      <w:tr w:rsidR="00A82F03" w:rsidRPr="006A3C49" w:rsidTr="006403AD">
        <w:trPr>
          <w:trHeight w:val="339"/>
        </w:trPr>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Šumski</w:t>
            </w:r>
            <w:r w:rsidRPr="006A3C49">
              <w:rPr>
                <w:rFonts w:cstheme="minorHAnsi"/>
                <w:sz w:val="22"/>
                <w:szCs w:val="24"/>
              </w:rPr>
              <w:t xml:space="preserve"> </w:t>
            </w:r>
            <w:r>
              <w:rPr>
                <w:rFonts w:cstheme="minorHAnsi"/>
                <w:sz w:val="22"/>
                <w:szCs w:val="24"/>
              </w:rPr>
              <w:t>red</w:t>
            </w:r>
          </w:p>
        </w:tc>
        <w:tc>
          <w:tcPr>
            <w:tcW w:w="4536" w:type="dxa"/>
            <w:vAlign w:val="center"/>
          </w:tcPr>
          <w:p w:rsidR="00A82F03" w:rsidRPr="006A3C49" w:rsidRDefault="00A82F03" w:rsidP="006403AD">
            <w:pPr>
              <w:jc w:val="center"/>
              <w:rPr>
                <w:rFonts w:cstheme="minorHAnsi"/>
                <w:sz w:val="22"/>
                <w:szCs w:val="24"/>
              </w:rPr>
            </w:pPr>
            <w:r>
              <w:rPr>
                <w:rFonts w:cstheme="minorHAnsi"/>
                <w:sz w:val="22"/>
                <w:szCs w:val="24"/>
              </w:rPr>
              <w:t>Čitave</w:t>
            </w:r>
            <w:r w:rsidRPr="006A3C49">
              <w:rPr>
                <w:rFonts w:cstheme="minorHAnsi"/>
                <w:sz w:val="22"/>
                <w:szCs w:val="24"/>
              </w:rPr>
              <w:t xml:space="preserve"> </w:t>
            </w:r>
            <w:r>
              <w:rPr>
                <w:rFonts w:cstheme="minorHAnsi"/>
                <w:sz w:val="22"/>
                <w:szCs w:val="24"/>
              </w:rPr>
              <w:t>godine</w:t>
            </w:r>
          </w:p>
        </w:tc>
      </w:tr>
    </w:tbl>
    <w:p w:rsidR="00A82F03" w:rsidRDefault="00A82F03" w:rsidP="00B53227"/>
    <w:p w:rsidR="00A82F03" w:rsidRDefault="00A82F03" w:rsidP="00A82F03">
      <w:pPr>
        <w:pStyle w:val="ListParagraph"/>
        <w:rPr>
          <w:rFonts w:ascii="Times New Roman" w:hAnsi="Times New Roman"/>
          <w:sz w:val="20"/>
          <w:szCs w:val="20"/>
        </w:rPr>
      </w:pPr>
    </w:p>
    <w:p w:rsidR="00A82F03" w:rsidRDefault="00A82F03" w:rsidP="00A82F03">
      <w:pPr>
        <w:rPr>
          <w:rFonts w:ascii="Times New Roman" w:hAnsi="Times New Roman"/>
          <w:sz w:val="20"/>
          <w:szCs w:val="20"/>
        </w:rPr>
      </w:pPr>
    </w:p>
    <w:p w:rsidR="00A82F03" w:rsidRDefault="00A82F03" w:rsidP="00A82F03">
      <w:pPr>
        <w:rPr>
          <w:rFonts w:ascii="Times New Roman" w:hAnsi="Times New Roman"/>
          <w:sz w:val="20"/>
          <w:szCs w:val="20"/>
        </w:rPr>
      </w:pPr>
    </w:p>
    <w:p w:rsidR="00A82F03" w:rsidRDefault="00A82F03" w:rsidP="00A82F03">
      <w:pPr>
        <w:rPr>
          <w:rFonts w:ascii="Times New Roman" w:hAnsi="Times New Roman"/>
          <w:sz w:val="20"/>
          <w:szCs w:val="20"/>
        </w:rPr>
      </w:pPr>
    </w:p>
    <w:p w:rsidR="00A82F03" w:rsidRDefault="00A82F03" w:rsidP="00A82F03">
      <w:pPr>
        <w:rPr>
          <w:rFonts w:ascii="Times New Roman" w:hAnsi="Times New Roman"/>
          <w:sz w:val="20"/>
          <w:szCs w:val="20"/>
        </w:rPr>
      </w:pPr>
    </w:p>
    <w:p w:rsidR="00A82F03" w:rsidRDefault="00A82F03" w:rsidP="00A82F03">
      <w:pPr>
        <w:rPr>
          <w:sz w:val="20"/>
          <w:szCs w:val="20"/>
        </w:rPr>
      </w:pPr>
    </w:p>
    <w:p w:rsidR="00A82F03" w:rsidRDefault="00A82F03" w:rsidP="00A82F03">
      <w:pPr>
        <w:rPr>
          <w:b/>
          <w:sz w:val="20"/>
          <w:szCs w:val="20"/>
        </w:rPr>
      </w:pPr>
    </w:p>
    <w:p w:rsidR="00A82F03" w:rsidRDefault="00A82F03" w:rsidP="00A82F03"/>
    <w:p w:rsidR="00A82F03" w:rsidRDefault="00A82F03" w:rsidP="00A82F03">
      <w:pPr>
        <w:spacing w:line="240" w:lineRule="auto"/>
        <w:jc w:val="left"/>
        <w:rPr>
          <w:rFonts w:ascii="Arial" w:eastAsia="Times New Roman" w:hAnsi="Arial" w:cs="Arial"/>
          <w:color w:val="222222"/>
          <w:sz w:val="19"/>
          <w:szCs w:val="19"/>
        </w:rPr>
      </w:pPr>
    </w:p>
    <w:p w:rsidR="00A82F03" w:rsidRDefault="00A82F03" w:rsidP="00A82F03">
      <w:pPr>
        <w:spacing w:line="240" w:lineRule="auto"/>
        <w:jc w:val="left"/>
        <w:rPr>
          <w:rFonts w:ascii="Arial" w:eastAsia="Times New Roman" w:hAnsi="Arial" w:cs="Arial"/>
          <w:color w:val="222222"/>
          <w:sz w:val="19"/>
          <w:szCs w:val="19"/>
        </w:rPr>
      </w:pPr>
    </w:p>
    <w:p w:rsidR="00A82F03" w:rsidRDefault="00A82F03" w:rsidP="00A82F03">
      <w:pPr>
        <w:spacing w:line="240" w:lineRule="auto"/>
        <w:jc w:val="left"/>
        <w:rPr>
          <w:rFonts w:ascii="Arial" w:eastAsia="Times New Roman" w:hAnsi="Arial" w:cs="Arial"/>
          <w:color w:val="222222"/>
          <w:sz w:val="19"/>
          <w:szCs w:val="19"/>
        </w:rPr>
      </w:pPr>
    </w:p>
    <w:p w:rsidR="0038721A" w:rsidRPr="00583D70" w:rsidRDefault="0038721A" w:rsidP="00875620">
      <w:pPr>
        <w:jc w:val="center"/>
      </w:pPr>
      <w:r w:rsidRPr="00583D70">
        <w:br w:type="page"/>
      </w:r>
    </w:p>
    <w:p w:rsidR="007855DA" w:rsidRDefault="00970F6C" w:rsidP="007855DA">
      <w:pPr>
        <w:pStyle w:val="Heading1"/>
      </w:pPr>
      <w:bookmarkStart w:id="792" w:name="_Toc8667382"/>
      <w:r>
        <w:rPr>
          <w:caps w:val="0"/>
        </w:rPr>
        <w:lastRenderedPageBreak/>
        <w:t>GAZDINSKI TIPOVI U SRBIJI</w:t>
      </w:r>
      <w:bookmarkEnd w:id="792"/>
    </w:p>
    <w:p w:rsidR="007855DA" w:rsidRDefault="00A07538" w:rsidP="007855DA">
      <w:r>
        <w:t>Ukupan broj gaz</w:t>
      </w:r>
      <w:r w:rsidR="007855DA">
        <w:t>dinskih tipova u Srbiji nije kona</w:t>
      </w:r>
      <w:r>
        <w:t>čan i mož</w:t>
      </w:r>
      <w:r w:rsidR="007855DA">
        <w:t xml:space="preserve">e se kasnije </w:t>
      </w:r>
      <w:r>
        <w:t>izmeniti</w:t>
      </w:r>
      <w:r w:rsidR="007855DA">
        <w:t>. Gazdinski tipovi su kreirani na osnovu sadašnjeg stanja i željenih ishodišta na kraju naredne ophodnje. Ukoliko GT u svom nazivu sadrži samo sadašnje stanje</w:t>
      </w:r>
      <w:r>
        <w:t>,</w:t>
      </w:r>
      <w:r w:rsidR="007855DA">
        <w:t xml:space="preserve">  primer: Visok</w:t>
      </w:r>
      <w:r>
        <w:t xml:space="preserve">a </w:t>
      </w:r>
      <w:r w:rsidR="007855DA">
        <w:t>mešovit</w:t>
      </w:r>
      <w:r>
        <w:t>a</w:t>
      </w:r>
      <w:r w:rsidR="007855DA">
        <w:t xml:space="preserve"> šum</w:t>
      </w:r>
      <w:r>
        <w:t>a</w:t>
      </w:r>
      <w:r w:rsidR="007855DA">
        <w:t xml:space="preserve"> bukve predstavlja indikaciju da je zatečeno stanje na terenu u kome se sastojina nalazi visoka </w:t>
      </w:r>
      <w:r>
        <w:t xml:space="preserve">mešovita sastojina bukve  i da </w:t>
      </w:r>
      <w:r w:rsidR="007855DA">
        <w:t>se ono neće menjati odnosno da je željeno stanje sastojin</w:t>
      </w:r>
      <w:r>
        <w:t>e</w:t>
      </w:r>
      <w:r w:rsidR="007855DA">
        <w:t xml:space="preserve"> na kraju sledeće</w:t>
      </w:r>
      <w:r>
        <w:t xml:space="preserve"> ophodnje </w:t>
      </w:r>
      <w:r w:rsidR="007855DA">
        <w:t xml:space="preserve">visoka mešovita šuma bukve. </w:t>
      </w:r>
    </w:p>
    <w:p w:rsidR="000E2506" w:rsidRPr="007855DA" w:rsidRDefault="000E2506" w:rsidP="007855DA"/>
    <w:p w:rsidR="00A36DBC" w:rsidRPr="000E2506" w:rsidRDefault="000E2506" w:rsidP="000E2506">
      <w:pPr>
        <w:spacing w:line="240" w:lineRule="auto"/>
        <w:rPr>
          <w:rFonts w:cstheme="minorHAnsi"/>
          <w:b/>
          <w:szCs w:val="28"/>
        </w:rPr>
      </w:pPr>
      <w:r>
        <w:rPr>
          <w:rFonts w:cstheme="minorHAnsi"/>
          <w:b/>
          <w:szCs w:val="28"/>
        </w:rPr>
        <w:t>Tabela</w:t>
      </w:r>
      <w:r w:rsidRPr="006A3C49">
        <w:rPr>
          <w:rFonts w:cstheme="minorHAnsi"/>
          <w:b/>
          <w:szCs w:val="28"/>
        </w:rPr>
        <w:t xml:space="preserve"> 1</w:t>
      </w:r>
      <w:r>
        <w:rPr>
          <w:rFonts w:cstheme="minorHAnsi"/>
          <w:b/>
          <w:szCs w:val="28"/>
        </w:rPr>
        <w:t>3</w:t>
      </w:r>
      <w:r w:rsidRPr="006A3C49">
        <w:rPr>
          <w:rFonts w:cstheme="minorHAnsi"/>
          <w:szCs w:val="28"/>
        </w:rPr>
        <w:t xml:space="preserve">. </w:t>
      </w:r>
      <w:r>
        <w:rPr>
          <w:rFonts w:cstheme="minorHAnsi"/>
          <w:szCs w:val="28"/>
        </w:rPr>
        <w:t>Pregled do sad izrađenih uputstava za gazdovanje gazdinskim tipovima</w:t>
      </w:r>
    </w:p>
    <w:tbl>
      <w:tblPr>
        <w:tblW w:w="484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89"/>
        <w:gridCol w:w="3726"/>
        <w:gridCol w:w="4067"/>
      </w:tblGrid>
      <w:tr w:rsidR="000E2506" w:rsidRPr="00A514B1" w:rsidTr="000E2506">
        <w:trPr>
          <w:trHeight w:val="495"/>
          <w:tblHeader/>
        </w:trPr>
        <w:tc>
          <w:tcPr>
            <w:tcW w:w="889" w:type="dxa"/>
            <w:shd w:val="clear" w:color="auto" w:fill="auto"/>
            <w:noWrap/>
            <w:vAlign w:val="center"/>
            <w:hideMark/>
          </w:tcPr>
          <w:p w:rsidR="000E2506" w:rsidRPr="00A514B1" w:rsidRDefault="000E2506" w:rsidP="00A514B1">
            <w:pPr>
              <w:pStyle w:val="U-TabSpaltberschrift"/>
              <w:ind w:left="0"/>
              <w:rPr>
                <w:lang w:eastAsia="de-DE"/>
              </w:rPr>
            </w:pPr>
            <w:r w:rsidRPr="00A514B1">
              <w:rPr>
                <w:lang w:eastAsia="de-DE"/>
              </w:rPr>
              <w:t>GT_KOD</w:t>
            </w:r>
          </w:p>
        </w:tc>
        <w:tc>
          <w:tcPr>
            <w:tcW w:w="3726" w:type="dxa"/>
            <w:shd w:val="clear" w:color="auto" w:fill="auto"/>
            <w:noWrap/>
            <w:vAlign w:val="center"/>
            <w:hideMark/>
          </w:tcPr>
          <w:p w:rsidR="000E2506" w:rsidRPr="00A514B1" w:rsidRDefault="000E2506" w:rsidP="00A514B1">
            <w:pPr>
              <w:pStyle w:val="U-TabSpaltberschrift"/>
              <w:rPr>
                <w:lang w:eastAsia="de-DE"/>
              </w:rPr>
            </w:pPr>
            <w:r w:rsidRPr="00A514B1">
              <w:rPr>
                <w:lang w:eastAsia="de-DE"/>
              </w:rPr>
              <w:t>GT_NAZIV</w:t>
            </w:r>
          </w:p>
        </w:tc>
        <w:tc>
          <w:tcPr>
            <w:tcW w:w="4067" w:type="dxa"/>
            <w:shd w:val="clear" w:color="auto" w:fill="auto"/>
            <w:noWrap/>
            <w:vAlign w:val="center"/>
            <w:hideMark/>
          </w:tcPr>
          <w:p w:rsidR="000E2506" w:rsidRPr="00A514B1" w:rsidRDefault="000E2506" w:rsidP="00A514B1">
            <w:pPr>
              <w:pStyle w:val="U-TabSpaltberschrift"/>
              <w:rPr>
                <w:lang w:eastAsia="de-DE"/>
              </w:rPr>
            </w:pPr>
            <w:r w:rsidRPr="00A514B1">
              <w:rPr>
                <w:lang w:eastAsia="de-DE"/>
              </w:rPr>
              <w:t>Management Types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1110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Visoke mešovite šume OML</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soft broadleaved species (OSB)</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1120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Izdanačke mešovite šume OML</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Coppice mixed forests of soft broadleaved species (OSB)</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1121</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Izdanačke mešovite šume OML - Visoke mešovite šume OML</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Coppice mixed forest of OSB - to High mixed forests of OSB</w:t>
            </w:r>
          </w:p>
        </w:tc>
      </w:tr>
      <w:tr w:rsidR="000E2506" w:rsidRPr="00A514B1"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1210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Veštački podignute plantaže vrba i topola</w:t>
            </w:r>
          </w:p>
        </w:tc>
        <w:tc>
          <w:tcPr>
            <w:tcW w:w="4067" w:type="dxa"/>
            <w:shd w:val="clear" w:color="auto" w:fill="FF3300"/>
            <w:noWrap/>
            <w:hideMark/>
          </w:tcPr>
          <w:p w:rsidR="000E2506" w:rsidRPr="000E2506" w:rsidRDefault="000E2506" w:rsidP="00A514B1">
            <w:pPr>
              <w:pStyle w:val="U-TabGro"/>
              <w:rPr>
                <w:lang w:eastAsia="de-DE"/>
              </w:rPr>
            </w:pPr>
            <w:r w:rsidRPr="000E2506">
              <w:rPr>
                <w:lang w:val="en-US" w:eastAsia="de-DE"/>
              </w:rPr>
              <w:t xml:space="preserve">Willow and </w:t>
            </w:r>
            <w:r w:rsidRPr="000E2506">
              <w:rPr>
                <w:lang w:eastAsia="de-DE"/>
              </w:rPr>
              <w:t>Poplar plantations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2310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mešovite šume poljskog jasena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fraxinus angustifolia</w:t>
            </w:r>
          </w:p>
        </w:tc>
      </w:tr>
      <w:tr w:rsidR="000E2506" w:rsidRPr="00B53227" w:rsidTr="000E2506">
        <w:trPr>
          <w:trHeight w:val="375"/>
        </w:trPr>
        <w:tc>
          <w:tcPr>
            <w:tcW w:w="889" w:type="dxa"/>
            <w:shd w:val="clear" w:color="auto" w:fill="00CC00"/>
            <w:noWrap/>
            <w:hideMark/>
          </w:tcPr>
          <w:p w:rsidR="000E2506" w:rsidRPr="000E2506" w:rsidRDefault="000E2506" w:rsidP="00A514B1">
            <w:pPr>
              <w:pStyle w:val="U-TabGro"/>
              <w:rPr>
                <w:lang w:eastAsia="de-DE"/>
              </w:rPr>
            </w:pPr>
            <w:r w:rsidRPr="000E2506">
              <w:rPr>
                <w:lang w:eastAsia="de-DE"/>
              </w:rPr>
              <w:t>2410</w:t>
            </w:r>
          </w:p>
        </w:tc>
        <w:tc>
          <w:tcPr>
            <w:tcW w:w="3726" w:type="dxa"/>
            <w:shd w:val="clear" w:color="auto" w:fill="00CC00"/>
            <w:noWrap/>
            <w:hideMark/>
          </w:tcPr>
          <w:p w:rsidR="000E2506" w:rsidRPr="000E2506" w:rsidRDefault="000E2506" w:rsidP="00A514B1">
            <w:pPr>
              <w:pStyle w:val="U-TabGro"/>
              <w:rPr>
                <w:lang w:val="en-US" w:eastAsia="de-DE"/>
              </w:rPr>
            </w:pPr>
            <w:r w:rsidRPr="000E2506">
              <w:rPr>
                <w:lang w:val="en-US" w:eastAsia="de-DE"/>
              </w:rPr>
              <w:t>Visoke mešovite šume hrasta lužnjaka</w:t>
            </w:r>
          </w:p>
        </w:tc>
        <w:tc>
          <w:tcPr>
            <w:tcW w:w="4067" w:type="dxa"/>
            <w:shd w:val="clear" w:color="auto" w:fill="00CC00"/>
            <w:noWrap/>
            <w:hideMark/>
          </w:tcPr>
          <w:p w:rsidR="000E2506" w:rsidRPr="000E2506" w:rsidRDefault="000E2506" w:rsidP="00A514B1">
            <w:pPr>
              <w:pStyle w:val="U-TabGro"/>
              <w:rPr>
                <w:lang w:val="en-US" w:eastAsia="de-DE"/>
              </w:rPr>
            </w:pPr>
            <w:r w:rsidRPr="000E2506">
              <w:rPr>
                <w:lang w:val="en-US" w:eastAsia="de-DE"/>
              </w:rPr>
              <w:t>High mixed forests of Quercus robur</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2510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mešovite šume kitnjaka, sladuna i cera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Quercus petraea, frainetto &amp; cerris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2620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Izdanačke mešovite šume hrastova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Coppice mixed forests of Quercus petraea, frainetto &amp; cerris</w:t>
            </w:r>
          </w:p>
        </w:tc>
      </w:tr>
      <w:tr w:rsidR="000E2506" w:rsidRPr="00B53227" w:rsidTr="000E2506">
        <w:trPr>
          <w:trHeight w:val="375"/>
        </w:trPr>
        <w:tc>
          <w:tcPr>
            <w:tcW w:w="889" w:type="dxa"/>
            <w:shd w:val="clear" w:color="auto" w:fill="00CC00"/>
            <w:noWrap/>
            <w:hideMark/>
          </w:tcPr>
          <w:p w:rsidR="000E2506" w:rsidRPr="000E2506" w:rsidRDefault="000E2506" w:rsidP="00A514B1">
            <w:pPr>
              <w:pStyle w:val="U-TabGro"/>
              <w:rPr>
                <w:lang w:eastAsia="de-DE"/>
              </w:rPr>
            </w:pPr>
            <w:r w:rsidRPr="000E2506">
              <w:rPr>
                <w:lang w:eastAsia="de-DE"/>
              </w:rPr>
              <w:t>2621</w:t>
            </w:r>
          </w:p>
        </w:tc>
        <w:tc>
          <w:tcPr>
            <w:tcW w:w="3726" w:type="dxa"/>
            <w:shd w:val="clear" w:color="auto" w:fill="00CC00"/>
            <w:noWrap/>
            <w:hideMark/>
          </w:tcPr>
          <w:p w:rsidR="000E2506" w:rsidRPr="000E2506" w:rsidRDefault="000E2506" w:rsidP="00A514B1">
            <w:pPr>
              <w:pStyle w:val="U-TabGro"/>
              <w:rPr>
                <w:lang w:eastAsia="de-DE"/>
              </w:rPr>
            </w:pPr>
            <w:r w:rsidRPr="000E2506">
              <w:rPr>
                <w:lang w:eastAsia="de-DE"/>
              </w:rPr>
              <w:t xml:space="preserve">Izdanačke mešovite šume hrastova- Visoke </w:t>
            </w:r>
            <w:r w:rsidR="00272960">
              <w:rPr>
                <w:lang w:val="sr-Latn-RS" w:eastAsia="de-DE"/>
              </w:rPr>
              <w:t xml:space="preserve">mešovite </w:t>
            </w:r>
            <w:r w:rsidRPr="000E2506">
              <w:rPr>
                <w:lang w:eastAsia="de-DE"/>
              </w:rPr>
              <w:t>šume hrastova i ostalih lišćara</w:t>
            </w:r>
          </w:p>
        </w:tc>
        <w:tc>
          <w:tcPr>
            <w:tcW w:w="4067" w:type="dxa"/>
            <w:shd w:val="clear" w:color="auto" w:fill="00CC00"/>
            <w:noWrap/>
            <w:hideMark/>
          </w:tcPr>
          <w:p w:rsidR="000E2506" w:rsidRPr="000E2506" w:rsidRDefault="000E2506" w:rsidP="00A514B1">
            <w:pPr>
              <w:pStyle w:val="U-TabGro"/>
              <w:rPr>
                <w:lang w:val="en-US" w:eastAsia="de-DE"/>
              </w:rPr>
            </w:pPr>
            <w:r w:rsidRPr="000E2506">
              <w:rPr>
                <w:lang w:val="en-US" w:eastAsia="de-DE"/>
              </w:rPr>
              <w:t>Coppice mixed forests of Quercus species - to high mixed forests of oaks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2721</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Izdanačke mešovite šume lipa - Visoke šume lipe i ostalih lišćara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Coppice mixed forests of Tilia - to high forest of Tilia</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2810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Visoke mešovite šume OTL</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other hard broadleaved species (OHB)</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2820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Izdanačke mešovite šume OTL</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Coppice mixed forests of OHB</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2821</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Izdanačke mešovite šume OTL - Visoke mešovite šume OTL</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Coppice mixed forests of OHB - High mixed forests of OHB</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2920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Izdanačke mešovite šume bagrema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 xml:space="preserve">Coppice mixed forests of Robinia  </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21010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mešovite šume javora i jasena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 xml:space="preserve">High mixed forests of Acer pseudop. and Frax. nigra  </w:t>
            </w:r>
          </w:p>
        </w:tc>
      </w:tr>
      <w:tr w:rsidR="000E2506" w:rsidRPr="00B53227" w:rsidTr="000E2506">
        <w:trPr>
          <w:trHeight w:val="375"/>
        </w:trPr>
        <w:tc>
          <w:tcPr>
            <w:tcW w:w="889" w:type="dxa"/>
            <w:shd w:val="clear" w:color="auto" w:fill="00CC00"/>
            <w:noWrap/>
            <w:hideMark/>
          </w:tcPr>
          <w:p w:rsidR="000E2506" w:rsidRPr="000E2506" w:rsidRDefault="000E2506" w:rsidP="00A514B1">
            <w:pPr>
              <w:pStyle w:val="U-TabGro"/>
              <w:rPr>
                <w:lang w:eastAsia="de-DE"/>
              </w:rPr>
            </w:pPr>
            <w:r w:rsidRPr="000E2506">
              <w:rPr>
                <w:lang w:eastAsia="de-DE"/>
              </w:rPr>
              <w:t>21110</w:t>
            </w:r>
          </w:p>
        </w:tc>
        <w:tc>
          <w:tcPr>
            <w:tcW w:w="3726" w:type="dxa"/>
            <w:shd w:val="clear" w:color="auto" w:fill="00CC00"/>
            <w:noWrap/>
            <w:hideMark/>
          </w:tcPr>
          <w:p w:rsidR="000E2506" w:rsidRPr="000E2506" w:rsidRDefault="000E2506" w:rsidP="00A514B1">
            <w:pPr>
              <w:pStyle w:val="U-TabGro"/>
              <w:rPr>
                <w:lang w:eastAsia="de-DE"/>
              </w:rPr>
            </w:pPr>
            <w:r w:rsidRPr="000E2506">
              <w:rPr>
                <w:lang w:eastAsia="de-DE"/>
              </w:rPr>
              <w:t>Visoke mešovite šume bukve</w:t>
            </w:r>
          </w:p>
        </w:tc>
        <w:tc>
          <w:tcPr>
            <w:tcW w:w="4067" w:type="dxa"/>
            <w:shd w:val="clear" w:color="auto" w:fill="00CC00"/>
            <w:noWrap/>
            <w:hideMark/>
          </w:tcPr>
          <w:p w:rsidR="000E2506" w:rsidRPr="000E2506" w:rsidRDefault="000E2506" w:rsidP="00A514B1">
            <w:pPr>
              <w:pStyle w:val="U-TabGro"/>
              <w:rPr>
                <w:lang w:val="en-US" w:eastAsia="de-DE"/>
              </w:rPr>
            </w:pPr>
            <w:r w:rsidRPr="000E2506">
              <w:rPr>
                <w:lang w:val="en-US" w:eastAsia="de-DE"/>
              </w:rPr>
              <w:t xml:space="preserve">High mixed forests of Beech </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21120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Izdanačke mešovite šume bukve</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 xml:space="preserve">Coppice mixed forests of Beech </w:t>
            </w:r>
          </w:p>
        </w:tc>
      </w:tr>
      <w:tr w:rsidR="000E2506" w:rsidRPr="00B53227" w:rsidTr="000E2506">
        <w:trPr>
          <w:trHeight w:val="375"/>
        </w:trPr>
        <w:tc>
          <w:tcPr>
            <w:tcW w:w="889" w:type="dxa"/>
            <w:shd w:val="clear" w:color="auto" w:fill="00CC00"/>
            <w:noWrap/>
            <w:hideMark/>
          </w:tcPr>
          <w:p w:rsidR="000E2506" w:rsidRPr="000E2506" w:rsidRDefault="000E2506" w:rsidP="00A514B1">
            <w:pPr>
              <w:pStyle w:val="U-TabGro"/>
              <w:rPr>
                <w:lang w:eastAsia="de-DE"/>
              </w:rPr>
            </w:pPr>
            <w:r w:rsidRPr="000E2506">
              <w:rPr>
                <w:lang w:eastAsia="de-DE"/>
              </w:rPr>
              <w:t>21121</w:t>
            </w:r>
          </w:p>
        </w:tc>
        <w:tc>
          <w:tcPr>
            <w:tcW w:w="3726" w:type="dxa"/>
            <w:shd w:val="clear" w:color="auto" w:fill="00CC00"/>
            <w:noWrap/>
            <w:hideMark/>
          </w:tcPr>
          <w:p w:rsidR="000E2506" w:rsidRPr="000E2506" w:rsidRDefault="000E2506" w:rsidP="00A514B1">
            <w:pPr>
              <w:pStyle w:val="U-TabGro"/>
              <w:rPr>
                <w:lang w:eastAsia="de-DE"/>
              </w:rPr>
            </w:pPr>
            <w:r w:rsidRPr="000E2506">
              <w:rPr>
                <w:lang w:eastAsia="de-DE"/>
              </w:rPr>
              <w:t>Izdanačke mešovite šume bukve - Visoke šume bukve i ostalih lišćara i četinara</w:t>
            </w:r>
          </w:p>
        </w:tc>
        <w:tc>
          <w:tcPr>
            <w:tcW w:w="4067" w:type="dxa"/>
            <w:shd w:val="clear" w:color="auto" w:fill="00CC00"/>
            <w:noWrap/>
            <w:hideMark/>
          </w:tcPr>
          <w:p w:rsidR="000E2506" w:rsidRPr="000E2506" w:rsidRDefault="000E2506" w:rsidP="00A514B1">
            <w:pPr>
              <w:pStyle w:val="U-TabGro"/>
              <w:rPr>
                <w:lang w:val="en-US" w:eastAsia="de-DE"/>
              </w:rPr>
            </w:pPr>
            <w:r w:rsidRPr="000E2506">
              <w:rPr>
                <w:lang w:val="en-US" w:eastAsia="de-DE"/>
              </w:rPr>
              <w:t>Coppice mixed forests of Beech - to high forest of Beech</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31210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 xml:space="preserve">Visoke mešovite šume borova </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Pinus species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31211</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mešovite šume borova-Visoke šume lišćara i četinara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Pinus -to high forests of conifers &amp; broadleaves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lastRenderedPageBreak/>
              <w:t>31510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Visoke mešovite šume smrče</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Mixed forests of Picea abies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31511</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mešovite šume smrče - Visoke šume četinara i liščara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Picea species - to high forests of Picea &amp; broadleaves</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31610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mešovite šume ostalih četinara</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other conifers (Douglas, Larix)</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41310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šume bukve i jele</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Fir &amp; Beech</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41410</w:t>
            </w:r>
          </w:p>
        </w:tc>
        <w:tc>
          <w:tcPr>
            <w:tcW w:w="3726" w:type="dxa"/>
            <w:shd w:val="clear" w:color="auto" w:fill="FF3300"/>
            <w:noWrap/>
            <w:hideMark/>
          </w:tcPr>
          <w:p w:rsidR="000E2506" w:rsidRPr="000E2506" w:rsidRDefault="000E2506" w:rsidP="00A514B1">
            <w:pPr>
              <w:pStyle w:val="U-TabGro"/>
              <w:rPr>
                <w:lang w:val="en-US" w:eastAsia="de-DE"/>
              </w:rPr>
            </w:pPr>
            <w:r w:rsidRPr="000E2506">
              <w:rPr>
                <w:lang w:val="en-US" w:eastAsia="de-DE"/>
              </w:rPr>
              <w:t>Visoke šume bukve , jele i smrče</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High mixed forests of Fir, Spruce &amp; Beech</w:t>
            </w:r>
          </w:p>
        </w:tc>
      </w:tr>
      <w:tr w:rsidR="000E2506" w:rsidRPr="00A514B1"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51730</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Šibljaci / Šikare / Žbunasta  vegetacija</w:t>
            </w:r>
          </w:p>
        </w:tc>
        <w:tc>
          <w:tcPr>
            <w:tcW w:w="4067" w:type="dxa"/>
            <w:shd w:val="clear" w:color="auto" w:fill="FF3300"/>
            <w:noWrap/>
            <w:hideMark/>
          </w:tcPr>
          <w:p w:rsidR="000E2506" w:rsidRPr="000E2506" w:rsidRDefault="000E2506" w:rsidP="00A514B1">
            <w:pPr>
              <w:pStyle w:val="U-TabGro"/>
              <w:rPr>
                <w:lang w:eastAsia="de-DE"/>
              </w:rPr>
            </w:pPr>
            <w:r w:rsidRPr="000E2506">
              <w:rPr>
                <w:lang w:eastAsia="de-DE"/>
              </w:rPr>
              <w:t xml:space="preserve">Shrubs &amp; bush vegetation </w:t>
            </w:r>
          </w:p>
        </w:tc>
      </w:tr>
      <w:tr w:rsidR="000E2506" w:rsidRPr="00B53227" w:rsidTr="00B74D35">
        <w:trPr>
          <w:trHeight w:val="375"/>
        </w:trPr>
        <w:tc>
          <w:tcPr>
            <w:tcW w:w="889" w:type="dxa"/>
            <w:shd w:val="clear" w:color="auto" w:fill="FF3300"/>
            <w:noWrap/>
            <w:hideMark/>
          </w:tcPr>
          <w:p w:rsidR="000E2506" w:rsidRPr="000E2506" w:rsidRDefault="000E2506" w:rsidP="00A514B1">
            <w:pPr>
              <w:pStyle w:val="U-TabGro"/>
              <w:rPr>
                <w:lang w:eastAsia="de-DE"/>
              </w:rPr>
            </w:pPr>
            <w:r w:rsidRPr="000E2506">
              <w:rPr>
                <w:lang w:eastAsia="de-DE"/>
              </w:rPr>
              <w:t>51731</w:t>
            </w:r>
          </w:p>
        </w:tc>
        <w:tc>
          <w:tcPr>
            <w:tcW w:w="3726" w:type="dxa"/>
            <w:shd w:val="clear" w:color="auto" w:fill="FF3300"/>
            <w:noWrap/>
            <w:hideMark/>
          </w:tcPr>
          <w:p w:rsidR="000E2506" w:rsidRPr="000E2506" w:rsidRDefault="000E2506" w:rsidP="00A514B1">
            <w:pPr>
              <w:pStyle w:val="U-TabGro"/>
              <w:rPr>
                <w:lang w:eastAsia="de-DE"/>
              </w:rPr>
            </w:pPr>
            <w:r w:rsidRPr="000E2506">
              <w:rPr>
                <w:lang w:eastAsia="de-DE"/>
              </w:rPr>
              <w:t>Šibljaci / Šikare / Žbunasta  vegetacija - za rekonstrukciju</w:t>
            </w:r>
          </w:p>
        </w:tc>
        <w:tc>
          <w:tcPr>
            <w:tcW w:w="4067" w:type="dxa"/>
            <w:shd w:val="clear" w:color="auto" w:fill="FF3300"/>
            <w:noWrap/>
            <w:hideMark/>
          </w:tcPr>
          <w:p w:rsidR="000E2506" w:rsidRPr="000E2506" w:rsidRDefault="000E2506" w:rsidP="00A514B1">
            <w:pPr>
              <w:pStyle w:val="U-TabGro"/>
              <w:rPr>
                <w:lang w:val="en-US" w:eastAsia="de-DE"/>
              </w:rPr>
            </w:pPr>
            <w:r w:rsidRPr="000E2506">
              <w:rPr>
                <w:lang w:val="en-US" w:eastAsia="de-DE"/>
              </w:rPr>
              <w:t>Shrubs &amp; bush vegetation - for reconstruction</w:t>
            </w:r>
          </w:p>
        </w:tc>
      </w:tr>
    </w:tbl>
    <w:p w:rsidR="00A514B1" w:rsidRPr="00A514B1" w:rsidRDefault="00A514B1" w:rsidP="00A514B1">
      <w:pPr>
        <w:pStyle w:val="U-TabKlein"/>
        <w:rPr>
          <w:lang w:val="en-US"/>
        </w:rPr>
      </w:pPr>
    </w:p>
    <w:p w:rsidR="00A514B1" w:rsidRPr="00A514B1" w:rsidRDefault="00A514B1" w:rsidP="00A36DBC">
      <w:pPr>
        <w:rPr>
          <w:lang w:val="en-US"/>
        </w:rPr>
      </w:pPr>
    </w:p>
    <w:p w:rsidR="00A07538" w:rsidRPr="009836BA" w:rsidRDefault="00A36DBC" w:rsidP="00A36DBC">
      <w:pPr>
        <w:rPr>
          <w:lang w:val="en-US"/>
        </w:rPr>
      </w:pPr>
      <w:r w:rsidRPr="009836BA">
        <w:rPr>
          <w:lang w:val="en-US"/>
        </w:rPr>
        <w:t xml:space="preserve">Ukoliko je naziv GT-a </w:t>
      </w:r>
      <w:r w:rsidR="00A07538" w:rsidRPr="009836BA">
        <w:rPr>
          <w:lang w:val="en-US"/>
        </w:rPr>
        <w:t>„</w:t>
      </w:r>
      <w:r w:rsidRPr="009836BA">
        <w:rPr>
          <w:lang w:val="en-US"/>
        </w:rPr>
        <w:t xml:space="preserve">Izdanačka mešovita šuma bukve za </w:t>
      </w:r>
      <w:r w:rsidR="00C23866" w:rsidRPr="009836BA">
        <w:rPr>
          <w:lang w:val="en-US"/>
        </w:rPr>
        <w:t>konverziju “ovaj</w:t>
      </w:r>
      <w:r w:rsidRPr="009836BA">
        <w:rPr>
          <w:lang w:val="en-US"/>
        </w:rPr>
        <w:t xml:space="preserve"> GT sadrži sledeće dugoročne ciljeve: Sastojina je izdanačka šuma bukve ali je ishodište na kraju proizvodnog procesa putem konverzije da se dodje do visok</w:t>
      </w:r>
      <w:r w:rsidR="00A07538" w:rsidRPr="009836BA">
        <w:rPr>
          <w:lang w:val="en-US"/>
        </w:rPr>
        <w:t>e</w:t>
      </w:r>
      <w:r w:rsidRPr="009836BA">
        <w:rPr>
          <w:lang w:val="en-US"/>
        </w:rPr>
        <w:t xml:space="preserve"> mešovit</w:t>
      </w:r>
      <w:r w:rsidR="007B0B02">
        <w:t>е</w:t>
      </w:r>
      <w:r w:rsidRPr="009836BA">
        <w:rPr>
          <w:lang w:val="en-US"/>
        </w:rPr>
        <w:t xml:space="preserve"> šum</w:t>
      </w:r>
      <w:r w:rsidR="007B0B02">
        <w:t>е</w:t>
      </w:r>
      <w:r w:rsidRPr="009836BA">
        <w:rPr>
          <w:lang w:val="en-US"/>
        </w:rPr>
        <w:t xml:space="preserve"> bukve. </w:t>
      </w:r>
    </w:p>
    <w:p w:rsidR="00A07538" w:rsidRPr="009836BA" w:rsidRDefault="00A07538" w:rsidP="00A36DBC">
      <w:pPr>
        <w:rPr>
          <w:lang w:val="en-US"/>
        </w:rPr>
      </w:pPr>
    </w:p>
    <w:p w:rsidR="00A36DBC" w:rsidRPr="009836BA" w:rsidRDefault="00A36DBC" w:rsidP="00A36DBC">
      <w:pPr>
        <w:rPr>
          <w:lang w:val="en-US"/>
        </w:rPr>
      </w:pPr>
      <w:r w:rsidRPr="009836BA">
        <w:rPr>
          <w:lang w:val="en-US"/>
        </w:rPr>
        <w:t>Osnovni kodovi za GT će biti in</w:t>
      </w:r>
      <w:r w:rsidR="007B0B02" w:rsidRPr="0095424C">
        <w:rPr>
          <w:lang w:val="en-US"/>
        </w:rPr>
        <w:t>t</w:t>
      </w:r>
      <w:r w:rsidRPr="009836BA">
        <w:rPr>
          <w:lang w:val="en-US"/>
        </w:rPr>
        <w:t>egrisani u kodni prirručnik za gazdovanje šumama Srbije i softver će integrisati ove elemente u bazu podataka. Kodovi za svaki gazdinski tip su nastali integracijom trocifrenih bro</w:t>
      </w:r>
      <w:r w:rsidR="00A07538" w:rsidRPr="009836BA">
        <w:rPr>
          <w:lang w:val="en-US"/>
        </w:rPr>
        <w:t>jeva počevši od 100 gde broj n</w:t>
      </w:r>
      <w:r w:rsidRPr="009836BA">
        <w:rPr>
          <w:lang w:val="en-US"/>
        </w:rPr>
        <w:t>pr</w:t>
      </w:r>
      <w:r w:rsidR="00A07538" w:rsidRPr="009836BA">
        <w:rPr>
          <w:lang w:val="en-US"/>
        </w:rPr>
        <w:t>.</w:t>
      </w:r>
      <w:r w:rsidRPr="009836BA">
        <w:rPr>
          <w:lang w:val="en-US"/>
        </w:rPr>
        <w:t xml:space="preserve"> 110 znači da je reč o </w:t>
      </w:r>
      <w:r w:rsidRPr="000E2506">
        <w:rPr>
          <w:lang w:val="en-US"/>
        </w:rPr>
        <w:t>visokoj šumi</w:t>
      </w:r>
      <w:r w:rsidR="00A07538" w:rsidRPr="000E2506">
        <w:rPr>
          <w:lang w:val="en-US"/>
        </w:rPr>
        <w:t>,</w:t>
      </w:r>
      <w:r w:rsidRPr="000E2506">
        <w:rPr>
          <w:lang w:val="en-US"/>
        </w:rPr>
        <w:t xml:space="preserve"> 120 da je reč o izdanačkoj šumi</w:t>
      </w:r>
      <w:r w:rsidR="00A07538" w:rsidRPr="000E2506">
        <w:rPr>
          <w:lang w:val="en-US"/>
        </w:rPr>
        <w:t>,</w:t>
      </w:r>
      <w:r w:rsidRPr="000E2506">
        <w:rPr>
          <w:lang w:val="en-US"/>
        </w:rPr>
        <w:t xml:space="preserve"> dok kod 121 znači da je reč o izdanačkoj šumi za konverziju</w:t>
      </w:r>
      <w:r w:rsidR="007B0B02" w:rsidRPr="000E2506">
        <w:rPr>
          <w:lang w:val="en-US"/>
        </w:rPr>
        <w:t>.</w:t>
      </w:r>
      <w:r w:rsidR="00B53227" w:rsidRPr="000E2506">
        <w:rPr>
          <w:lang w:val="en-US"/>
        </w:rPr>
        <w:t xml:space="preserve"> U tabeli broj </w:t>
      </w:r>
      <w:r w:rsidR="000E2506" w:rsidRPr="000E2506">
        <w:rPr>
          <w:lang w:val="en-US"/>
        </w:rPr>
        <w:t>13</w:t>
      </w:r>
      <w:r w:rsidR="00B53227" w:rsidRPr="000E2506">
        <w:rPr>
          <w:lang w:val="en-US"/>
        </w:rPr>
        <w:t xml:space="preserve"> dat je pregled uradjenih gazdinskih tipova do sada (gazdinski tipovi u </w:t>
      </w:r>
      <w:r w:rsidR="000E2506" w:rsidRPr="000E2506">
        <w:rPr>
          <w:lang w:val="en-US"/>
        </w:rPr>
        <w:t>t</w:t>
      </w:r>
      <w:r w:rsidR="00B53227" w:rsidRPr="000E2506">
        <w:rPr>
          <w:lang w:val="en-US"/>
        </w:rPr>
        <w:t xml:space="preserve">abeli </w:t>
      </w:r>
      <w:r w:rsidR="000E2506" w:rsidRPr="000E2506">
        <w:rPr>
          <w:lang w:val="en-US"/>
        </w:rPr>
        <w:t>13</w:t>
      </w:r>
      <w:r w:rsidR="00B53227" w:rsidRPr="000E2506">
        <w:rPr>
          <w:lang w:val="en-US"/>
        </w:rPr>
        <w:t xml:space="preserve"> ofarbani u zeleno, a Gazdinski tipovi koji nisu završeni i biće gotovi u narednom period su ofarbani u crveno</w:t>
      </w:r>
      <w:r w:rsidR="000E2506" w:rsidRPr="000E2506">
        <w:rPr>
          <w:lang w:val="en-US"/>
        </w:rPr>
        <w:t>)</w:t>
      </w:r>
      <w:r w:rsidR="00B53227" w:rsidRPr="000E2506">
        <w:rPr>
          <w:lang w:val="en-US"/>
        </w:rPr>
        <w:t>.</w:t>
      </w:r>
    </w:p>
    <w:p w:rsidR="007855DA" w:rsidRPr="009836BA" w:rsidRDefault="007855DA" w:rsidP="007855DA">
      <w:pPr>
        <w:rPr>
          <w:lang w:val="en-US"/>
        </w:rPr>
      </w:pPr>
    </w:p>
    <w:p w:rsidR="007855DA" w:rsidRPr="009836BA" w:rsidRDefault="007855DA"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A07538" w:rsidRPr="009836BA" w:rsidRDefault="00A07538" w:rsidP="007855DA">
      <w:pPr>
        <w:rPr>
          <w:lang w:val="en-US"/>
        </w:rPr>
      </w:pPr>
    </w:p>
    <w:p w:rsidR="00EE2EDF" w:rsidRDefault="00EE2EDF" w:rsidP="00476135">
      <w:pPr>
        <w:spacing w:line="240" w:lineRule="auto"/>
        <w:rPr>
          <w:rFonts w:cstheme="minorHAnsi"/>
          <w:sz w:val="20"/>
          <w:szCs w:val="20"/>
        </w:rPr>
      </w:pPr>
    </w:p>
    <w:sectPr w:rsidR="00EE2EDF" w:rsidSect="00F75ED2">
      <w:footerReference w:type="first" r:id="rId36"/>
      <w:pgSz w:w="11906" w:h="16838" w:code="9"/>
      <w:pgMar w:top="1260" w:right="1376" w:bottom="1701" w:left="1701"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D9D" w:rsidRDefault="00696D9D" w:rsidP="000F0702">
      <w:r>
        <w:separator/>
      </w:r>
    </w:p>
    <w:p w:rsidR="00696D9D" w:rsidRDefault="00696D9D"/>
  </w:endnote>
  <w:endnote w:type="continuationSeparator" w:id="0">
    <w:p w:rsidR="00696D9D" w:rsidRDefault="00696D9D" w:rsidP="000F0702">
      <w:r>
        <w:continuationSeparator/>
      </w:r>
    </w:p>
    <w:p w:rsidR="00696D9D" w:rsidRDefault="00696D9D"/>
  </w:endnote>
  <w:endnote w:type="continuationNotice" w:id="1">
    <w:p w:rsidR="00696D9D" w:rsidRDefault="00696D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21002A87" w:usb1="80000000" w:usb2="00000008" w:usb3="00000000" w:csb0="000101FF" w:csb1="00000000"/>
  </w:font>
  <w:font w:name="Segoe UI Light">
    <w:panose1 w:val="020B0502040204020203"/>
    <w:charset w:val="EE"/>
    <w:family w:val="swiss"/>
    <w:pitch w:val="variable"/>
    <w:sig w:usb0="E00002FF" w:usb1="4000A47B" w:usb2="00000001" w:usb3="00000000" w:csb0="0000019F" w:csb1="00000000"/>
  </w:font>
  <w:font w:name="ArialMT">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938"/>
    </w:tblGrid>
    <w:tr w:rsidR="00476135" w:rsidRPr="002C051E" w:rsidTr="008C2AD5">
      <w:trPr>
        <w:trHeight w:val="271"/>
        <w:jc w:val="right"/>
      </w:trPr>
      <w:tc>
        <w:tcPr>
          <w:tcW w:w="567" w:type="dxa"/>
        </w:tcPr>
        <w:p w:rsidR="00476135" w:rsidRPr="008B5604" w:rsidRDefault="00476135" w:rsidP="008B5604">
          <w:pPr>
            <w:tabs>
              <w:tab w:val="center" w:pos="4680"/>
              <w:tab w:val="right" w:pos="9360"/>
            </w:tabs>
            <w:jc w:val="left"/>
            <w:rPr>
              <w:sz w:val="18"/>
              <w:szCs w:val="18"/>
            </w:rPr>
          </w:pPr>
          <w:r w:rsidRPr="008B5604">
            <w:fldChar w:fldCharType="begin"/>
          </w:r>
          <w:r w:rsidRPr="008B5604">
            <w:rPr>
              <w:sz w:val="22"/>
              <w:szCs w:val="22"/>
            </w:rPr>
            <w:instrText xml:space="preserve">PAGE  </w:instrText>
          </w:r>
          <w:r w:rsidRPr="008B5604">
            <w:fldChar w:fldCharType="separate"/>
          </w:r>
          <w:r w:rsidR="008F173A">
            <w:rPr>
              <w:noProof/>
              <w:sz w:val="22"/>
              <w:szCs w:val="22"/>
            </w:rPr>
            <w:t>2</w:t>
          </w:r>
          <w:r w:rsidRPr="008B5604">
            <w:fldChar w:fldCharType="end"/>
          </w:r>
        </w:p>
      </w:tc>
      <w:tc>
        <w:tcPr>
          <w:tcW w:w="7938" w:type="dxa"/>
        </w:tcPr>
        <w:p w:rsidR="00476135" w:rsidRPr="009A61F1" w:rsidRDefault="00476135" w:rsidP="008B5604">
          <w:pPr>
            <w:tabs>
              <w:tab w:val="center" w:pos="3986"/>
            </w:tabs>
            <w:jc w:val="left"/>
            <w:rPr>
              <w:sz w:val="18"/>
              <w:szCs w:val="18"/>
              <w:lang w:val="en-US"/>
            </w:rPr>
          </w:pPr>
        </w:p>
      </w:tc>
    </w:tr>
  </w:tbl>
  <w:p w:rsidR="00476135" w:rsidRPr="009A61F1" w:rsidRDefault="00476135" w:rsidP="00FC0C65">
    <w:pPr>
      <w:tabs>
        <w:tab w:val="left" w:pos="8222"/>
        <w:tab w:val="left" w:pos="8364"/>
      </w:tabs>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69"/>
    </w:tblGrid>
    <w:tr w:rsidR="00476135" w:rsidTr="00DC7550">
      <w:tc>
        <w:tcPr>
          <w:tcW w:w="8075" w:type="dxa"/>
        </w:tcPr>
        <w:p w:rsidR="00476135" w:rsidRPr="009A61F1" w:rsidRDefault="00476135" w:rsidP="006D17F9">
          <w:pPr>
            <w:ind w:right="62" w:firstLine="360"/>
            <w:jc w:val="right"/>
            <w:rPr>
              <w:sz w:val="18"/>
              <w:szCs w:val="18"/>
              <w:lang w:val="en-US"/>
            </w:rPr>
          </w:pPr>
        </w:p>
      </w:tc>
      <w:tc>
        <w:tcPr>
          <w:tcW w:w="569" w:type="dxa"/>
        </w:tcPr>
        <w:p w:rsidR="00476135" w:rsidRDefault="00476135" w:rsidP="00DC7550">
          <w:pPr>
            <w:pStyle w:val="Footer"/>
            <w:jc w:val="right"/>
          </w:pPr>
          <w:r>
            <w:rPr>
              <w:rStyle w:val="PageNumber"/>
            </w:rPr>
            <w:fldChar w:fldCharType="begin"/>
          </w:r>
          <w:r>
            <w:rPr>
              <w:rStyle w:val="PageNumber"/>
            </w:rPr>
            <w:instrText xml:space="preserve">PAGE  </w:instrText>
          </w:r>
          <w:r>
            <w:rPr>
              <w:rStyle w:val="PageNumber"/>
            </w:rPr>
            <w:fldChar w:fldCharType="separate"/>
          </w:r>
          <w:r w:rsidR="008F173A">
            <w:rPr>
              <w:rStyle w:val="PageNumber"/>
              <w:noProof/>
            </w:rPr>
            <w:t>1</w:t>
          </w:r>
          <w:r>
            <w:rPr>
              <w:rStyle w:val="PageNumber"/>
            </w:rPr>
            <w:fldChar w:fldCharType="end"/>
          </w:r>
        </w:p>
      </w:tc>
    </w:tr>
  </w:tbl>
  <w:p w:rsidR="00476135" w:rsidRDefault="00476135" w:rsidP="00FC0C65">
    <w:pPr>
      <w:tabs>
        <w:tab w:val="left" w:pos="8222"/>
        <w:tab w:val="left" w:pos="8364"/>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69"/>
    </w:tblGrid>
    <w:tr w:rsidR="00476135" w:rsidTr="009836BA">
      <w:tc>
        <w:tcPr>
          <w:tcW w:w="8075" w:type="dxa"/>
        </w:tcPr>
        <w:p w:rsidR="00476135" w:rsidRPr="00AE267A" w:rsidRDefault="00476135" w:rsidP="001F2E52">
          <w:pPr>
            <w:jc w:val="right"/>
            <w:rPr>
              <w:lang w:val="en-US"/>
            </w:rPr>
          </w:pPr>
        </w:p>
      </w:tc>
      <w:tc>
        <w:tcPr>
          <w:tcW w:w="569" w:type="dxa"/>
        </w:tcPr>
        <w:p w:rsidR="00476135" w:rsidRDefault="00476135" w:rsidP="001F2E52">
          <w:pPr>
            <w:pStyle w:val="Footer"/>
            <w:jc w:val="right"/>
          </w:pPr>
          <w:r>
            <w:rPr>
              <w:rStyle w:val="PageNumber"/>
            </w:rPr>
            <w:fldChar w:fldCharType="begin"/>
          </w:r>
          <w:r>
            <w:rPr>
              <w:rStyle w:val="PageNumber"/>
            </w:rPr>
            <w:instrText xml:space="preserve">PAGE  </w:instrText>
          </w:r>
          <w:r>
            <w:rPr>
              <w:rStyle w:val="PageNumber"/>
            </w:rPr>
            <w:fldChar w:fldCharType="separate"/>
          </w:r>
          <w:r w:rsidR="008F173A">
            <w:rPr>
              <w:rStyle w:val="PageNumber"/>
              <w:noProof/>
            </w:rPr>
            <w:t>4</w:t>
          </w:r>
          <w:r>
            <w:rPr>
              <w:rStyle w:val="PageNumber"/>
            </w:rPr>
            <w:fldChar w:fldCharType="end"/>
          </w:r>
        </w:p>
      </w:tc>
    </w:tr>
  </w:tbl>
  <w:p w:rsidR="00476135" w:rsidRDefault="004761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937"/>
    </w:tblGrid>
    <w:tr w:rsidR="00476135" w:rsidRPr="002C051E" w:rsidTr="009836BA">
      <w:trPr>
        <w:trHeight w:val="271"/>
        <w:jc w:val="right"/>
      </w:trPr>
      <w:tc>
        <w:tcPr>
          <w:tcW w:w="567" w:type="dxa"/>
        </w:tcPr>
        <w:p w:rsidR="00476135" w:rsidRPr="008B5604" w:rsidRDefault="00476135" w:rsidP="00F461E0">
          <w:pPr>
            <w:tabs>
              <w:tab w:val="center" w:pos="4680"/>
              <w:tab w:val="right" w:pos="9360"/>
            </w:tabs>
            <w:jc w:val="left"/>
            <w:rPr>
              <w:sz w:val="18"/>
              <w:szCs w:val="18"/>
            </w:rPr>
          </w:pPr>
          <w:r w:rsidRPr="008B5604">
            <w:fldChar w:fldCharType="begin"/>
          </w:r>
          <w:r w:rsidRPr="008B5604">
            <w:rPr>
              <w:sz w:val="22"/>
              <w:szCs w:val="22"/>
            </w:rPr>
            <w:instrText xml:space="preserve">PAGE  </w:instrText>
          </w:r>
          <w:r w:rsidRPr="008B5604">
            <w:fldChar w:fldCharType="separate"/>
          </w:r>
          <w:r w:rsidR="008F173A">
            <w:rPr>
              <w:noProof/>
              <w:sz w:val="22"/>
              <w:szCs w:val="22"/>
            </w:rPr>
            <w:t>6</w:t>
          </w:r>
          <w:r w:rsidRPr="008B5604">
            <w:fldChar w:fldCharType="end"/>
          </w:r>
        </w:p>
      </w:tc>
      <w:tc>
        <w:tcPr>
          <w:tcW w:w="7938" w:type="dxa"/>
        </w:tcPr>
        <w:p w:rsidR="00476135" w:rsidRPr="009A61F1" w:rsidRDefault="00476135" w:rsidP="00F461E0">
          <w:pPr>
            <w:tabs>
              <w:tab w:val="center" w:pos="3986"/>
            </w:tabs>
            <w:jc w:val="left"/>
            <w:rPr>
              <w:sz w:val="18"/>
              <w:szCs w:val="18"/>
              <w:lang w:val="en-US"/>
            </w:rPr>
          </w:pPr>
        </w:p>
      </w:tc>
    </w:tr>
  </w:tbl>
  <w:p w:rsidR="00476135" w:rsidRPr="004E6C3C" w:rsidRDefault="00476135" w:rsidP="00F461E0">
    <w:pPr>
      <w:tabs>
        <w:tab w:val="left" w:pos="284"/>
        <w:tab w:val="left" w:pos="8222"/>
        <w:tab w:val="left" w:pos="8364"/>
        <w:tab w:val="left" w:pos="9923"/>
        <w:tab w:val="left" w:pos="10206"/>
        <w:tab w:val="left" w:pos="10632"/>
      </w:tabs>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569"/>
    </w:tblGrid>
    <w:tr w:rsidR="00476135" w:rsidTr="009836BA">
      <w:tc>
        <w:tcPr>
          <w:tcW w:w="8075" w:type="dxa"/>
        </w:tcPr>
        <w:p w:rsidR="00476135" w:rsidRPr="00AE267A" w:rsidRDefault="00476135" w:rsidP="00F461E0">
          <w:pPr>
            <w:jc w:val="right"/>
            <w:rPr>
              <w:lang w:val="en-US"/>
            </w:rPr>
          </w:pPr>
        </w:p>
      </w:tc>
      <w:tc>
        <w:tcPr>
          <w:tcW w:w="569" w:type="dxa"/>
        </w:tcPr>
        <w:p w:rsidR="00476135" w:rsidRDefault="00476135" w:rsidP="00F461E0">
          <w:pPr>
            <w:pStyle w:val="Footer"/>
            <w:jc w:val="right"/>
          </w:pPr>
          <w:r>
            <w:rPr>
              <w:rStyle w:val="PageNumber"/>
            </w:rPr>
            <w:fldChar w:fldCharType="begin"/>
          </w:r>
          <w:r>
            <w:rPr>
              <w:rStyle w:val="PageNumber"/>
            </w:rPr>
            <w:instrText xml:space="preserve">PAGE  </w:instrText>
          </w:r>
          <w:r>
            <w:rPr>
              <w:rStyle w:val="PageNumber"/>
            </w:rPr>
            <w:fldChar w:fldCharType="separate"/>
          </w:r>
          <w:r w:rsidR="008F173A">
            <w:rPr>
              <w:rStyle w:val="PageNumber"/>
              <w:noProof/>
            </w:rPr>
            <w:t>7</w:t>
          </w:r>
          <w:r>
            <w:rPr>
              <w:rStyle w:val="PageNumber"/>
            </w:rPr>
            <w:fldChar w:fldCharType="end"/>
          </w:r>
        </w:p>
      </w:tc>
    </w:tr>
  </w:tbl>
  <w:p w:rsidR="00476135" w:rsidRDefault="00476135" w:rsidP="00F461E0">
    <w:pPr>
      <w:tabs>
        <w:tab w:val="left" w:pos="8222"/>
        <w:tab w:val="left" w:pos="8364"/>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135" w:rsidRDefault="00476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D9D" w:rsidRDefault="00696D9D" w:rsidP="000F0702">
      <w:r>
        <w:separator/>
      </w:r>
    </w:p>
    <w:p w:rsidR="00696D9D" w:rsidRDefault="00696D9D"/>
  </w:footnote>
  <w:footnote w:type="continuationSeparator" w:id="0">
    <w:p w:rsidR="00696D9D" w:rsidRDefault="00696D9D" w:rsidP="000F0702">
      <w:r>
        <w:continuationSeparator/>
      </w:r>
    </w:p>
    <w:p w:rsidR="00696D9D" w:rsidRDefault="00696D9D"/>
  </w:footnote>
  <w:footnote w:type="continuationNotice" w:id="1">
    <w:p w:rsidR="00696D9D" w:rsidRDefault="00696D9D">
      <w:pPr>
        <w:spacing w:line="240" w:lineRule="auto"/>
      </w:pPr>
    </w:p>
  </w:footnote>
  <w:footnote w:id="2">
    <w:p w:rsidR="00476135" w:rsidRPr="009F247E" w:rsidRDefault="00476135">
      <w:pPr>
        <w:pStyle w:val="FootnoteText"/>
        <w:rPr>
          <w:lang w:val="en-US"/>
        </w:rPr>
      </w:pPr>
      <w:r>
        <w:rPr>
          <w:rStyle w:val="FootnoteReference"/>
        </w:rPr>
        <w:footnoteRef/>
      </w:r>
      <w:r>
        <w:t xml:space="preserve"> </w:t>
      </w:r>
      <w:hyperlink r:id="rId1" w:history="1">
        <w:r w:rsidRPr="00DF1316">
          <w:rPr>
            <w:rStyle w:val="Hyperlink"/>
          </w:rPr>
          <w:t>http://www.pks.rs/PrivredaSrbije.aspx?id=5</w:t>
        </w:r>
      </w:hyperlink>
      <w:r>
        <w:t xml:space="preserve"> </w:t>
      </w:r>
    </w:p>
  </w:footnote>
  <w:footnote w:id="3">
    <w:p w:rsidR="00476135" w:rsidRPr="009F247E" w:rsidRDefault="00476135">
      <w:pPr>
        <w:pStyle w:val="FootnoteText"/>
        <w:rPr>
          <w:lang w:val="en-US"/>
        </w:rPr>
      </w:pPr>
      <w:r>
        <w:rPr>
          <w:rStyle w:val="FootnoteReference"/>
        </w:rPr>
        <w:footnoteRef/>
      </w:r>
      <w:r w:rsidRPr="0095424C">
        <w:rPr>
          <w:lang w:val="en-US"/>
        </w:rPr>
        <w:t xml:space="preserve"> </w:t>
      </w:r>
      <w:hyperlink r:id="rId2" w:history="1">
        <w:r w:rsidRPr="0095424C">
          <w:rPr>
            <w:rStyle w:val="Hyperlink"/>
            <w:lang w:val="en-US"/>
          </w:rPr>
          <w:t>http://publikacije.stat.gov.rs/G2018/Pdf/G20181197.pdf</w:t>
        </w:r>
      </w:hyperlink>
      <w:r w:rsidRPr="0095424C">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44D"/>
    <w:multiLevelType w:val="multilevel"/>
    <w:tmpl w:val="B5E2580C"/>
    <w:lvl w:ilvl="0">
      <w:start w:val="8"/>
      <w:numFmt w:val="decimal"/>
      <w:lvlText w:val="%1."/>
      <w:lvlJc w:val="left"/>
      <w:pPr>
        <w:ind w:left="660" w:hanging="660"/>
      </w:pPr>
    </w:lvl>
    <w:lvl w:ilvl="1">
      <w:numFmt w:val="decimal"/>
      <w:lvlText w:val="%1.%2."/>
      <w:lvlJc w:val="left"/>
      <w:pPr>
        <w:ind w:left="1020" w:hanging="660"/>
      </w:pPr>
    </w:lvl>
    <w:lvl w:ilvl="2">
      <w:start w:val="8"/>
      <w:numFmt w:val="decimal"/>
      <w:lvlText w:val="%1.%2.%3."/>
      <w:lvlJc w:val="left"/>
      <w:pPr>
        <w:ind w:left="1440" w:hanging="720"/>
      </w:pPr>
    </w:lvl>
    <w:lvl w:ilvl="3">
      <w:start w:val="2"/>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0F274A5"/>
    <w:multiLevelType w:val="hybridMultilevel"/>
    <w:tmpl w:val="D19838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 w15:restartNumberingAfterBreak="0">
    <w:nsid w:val="03AC0B29"/>
    <w:multiLevelType w:val="hybridMultilevel"/>
    <w:tmpl w:val="3EFA8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E15B42"/>
    <w:multiLevelType w:val="hybridMultilevel"/>
    <w:tmpl w:val="6DE697A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 w15:restartNumberingAfterBreak="0">
    <w:nsid w:val="054C5AF1"/>
    <w:multiLevelType w:val="hybridMultilevel"/>
    <w:tmpl w:val="01D6B038"/>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AD79C1"/>
    <w:multiLevelType w:val="hybridMultilevel"/>
    <w:tmpl w:val="60809E9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 w15:restartNumberingAfterBreak="0">
    <w:nsid w:val="05D90929"/>
    <w:multiLevelType w:val="hybridMultilevel"/>
    <w:tmpl w:val="BBEE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F94DEF"/>
    <w:multiLevelType w:val="hybridMultilevel"/>
    <w:tmpl w:val="37D2C3F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 w15:restartNumberingAfterBreak="0">
    <w:nsid w:val="06ED758F"/>
    <w:multiLevelType w:val="hybridMultilevel"/>
    <w:tmpl w:val="91DE601E"/>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140883"/>
    <w:multiLevelType w:val="hybridMultilevel"/>
    <w:tmpl w:val="4B624FE0"/>
    <w:lvl w:ilvl="0" w:tplc="9B3CE4C4">
      <w:start w:val="1"/>
      <w:numFmt w:val="bullet"/>
      <w:pStyle w:val="TabAufzKlein"/>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10" w15:restartNumberingAfterBreak="0">
    <w:nsid w:val="08893173"/>
    <w:multiLevelType w:val="hybridMultilevel"/>
    <w:tmpl w:val="B0622D1A"/>
    <w:lvl w:ilvl="0" w:tplc="241A000B">
      <w:start w:val="1"/>
      <w:numFmt w:val="bullet"/>
      <w:lvlText w:val=""/>
      <w:lvlJc w:val="left"/>
      <w:pPr>
        <w:ind w:left="178" w:firstLine="0"/>
      </w:pPr>
      <w:rPr>
        <w:rFonts w:ascii="Wingdings" w:hAnsi="Wingdings" w:hint="default"/>
        <w:b w:val="0"/>
        <w:i w:val="0"/>
        <w:strike w:val="0"/>
        <w:dstrike w:val="0"/>
        <w:color w:val="000000"/>
        <w:sz w:val="24"/>
        <w:u w:val="none" w:color="000000"/>
        <w:effect w:val="none"/>
        <w:vertAlign w:val="baseline"/>
      </w:rPr>
    </w:lvl>
    <w:lvl w:ilvl="1" w:tplc="3EA825A8">
      <w:start w:val="1"/>
      <w:numFmt w:val="lowerLetter"/>
      <w:lvlText w:val="%2"/>
      <w:lvlJc w:val="left"/>
      <w:pPr>
        <w:ind w:left="1080" w:firstLine="0"/>
      </w:pPr>
      <w:rPr>
        <w:rFonts w:ascii="Calibri" w:eastAsia="Times New Roman" w:hAnsi="Calibri" w:cs="Calibri"/>
        <w:b w:val="0"/>
        <w:i w:val="0"/>
        <w:strike w:val="0"/>
        <w:dstrike w:val="0"/>
        <w:color w:val="000000"/>
        <w:sz w:val="24"/>
        <w:szCs w:val="24"/>
        <w:u w:val="none" w:color="000000"/>
        <w:effect w:val="none"/>
        <w:vertAlign w:val="baseline"/>
      </w:rPr>
    </w:lvl>
    <w:lvl w:ilvl="2" w:tplc="EC82BC3E">
      <w:start w:val="1"/>
      <w:numFmt w:val="lowerRoman"/>
      <w:lvlText w:val="%3"/>
      <w:lvlJc w:val="left"/>
      <w:pPr>
        <w:ind w:left="1800" w:firstLine="0"/>
      </w:pPr>
      <w:rPr>
        <w:rFonts w:ascii="Calibri" w:eastAsia="Times New Roman" w:hAnsi="Calibri" w:cs="Calibri"/>
        <w:b w:val="0"/>
        <w:i w:val="0"/>
        <w:strike w:val="0"/>
        <w:dstrike w:val="0"/>
        <w:color w:val="000000"/>
        <w:sz w:val="24"/>
        <w:szCs w:val="24"/>
        <w:u w:val="none" w:color="000000"/>
        <w:effect w:val="none"/>
        <w:vertAlign w:val="baseline"/>
      </w:rPr>
    </w:lvl>
    <w:lvl w:ilvl="3" w:tplc="47EC89DA">
      <w:start w:val="1"/>
      <w:numFmt w:val="decimal"/>
      <w:lvlText w:val="%4"/>
      <w:lvlJc w:val="left"/>
      <w:pPr>
        <w:ind w:left="2520" w:firstLine="0"/>
      </w:pPr>
      <w:rPr>
        <w:rFonts w:ascii="Calibri" w:eastAsia="Times New Roman" w:hAnsi="Calibri" w:cs="Calibri"/>
        <w:b w:val="0"/>
        <w:i w:val="0"/>
        <w:strike w:val="0"/>
        <w:dstrike w:val="0"/>
        <w:color w:val="000000"/>
        <w:sz w:val="24"/>
        <w:szCs w:val="24"/>
        <w:u w:val="none" w:color="000000"/>
        <w:effect w:val="none"/>
        <w:vertAlign w:val="baseline"/>
      </w:rPr>
    </w:lvl>
    <w:lvl w:ilvl="4" w:tplc="18609184">
      <w:start w:val="1"/>
      <w:numFmt w:val="lowerLetter"/>
      <w:lvlText w:val="%5"/>
      <w:lvlJc w:val="left"/>
      <w:pPr>
        <w:ind w:left="3240" w:firstLine="0"/>
      </w:pPr>
      <w:rPr>
        <w:rFonts w:ascii="Calibri" w:eastAsia="Times New Roman" w:hAnsi="Calibri" w:cs="Calibri"/>
        <w:b w:val="0"/>
        <w:i w:val="0"/>
        <w:strike w:val="0"/>
        <w:dstrike w:val="0"/>
        <w:color w:val="000000"/>
        <w:sz w:val="24"/>
        <w:szCs w:val="24"/>
        <w:u w:val="none" w:color="000000"/>
        <w:effect w:val="none"/>
        <w:vertAlign w:val="baseline"/>
      </w:rPr>
    </w:lvl>
    <w:lvl w:ilvl="5" w:tplc="188E61F8">
      <w:start w:val="1"/>
      <w:numFmt w:val="lowerRoman"/>
      <w:lvlText w:val="%6"/>
      <w:lvlJc w:val="left"/>
      <w:pPr>
        <w:ind w:left="3960" w:firstLine="0"/>
      </w:pPr>
      <w:rPr>
        <w:rFonts w:ascii="Calibri" w:eastAsia="Times New Roman" w:hAnsi="Calibri" w:cs="Calibri"/>
        <w:b w:val="0"/>
        <w:i w:val="0"/>
        <w:strike w:val="0"/>
        <w:dstrike w:val="0"/>
        <w:color w:val="000000"/>
        <w:sz w:val="24"/>
        <w:szCs w:val="24"/>
        <w:u w:val="none" w:color="000000"/>
        <w:effect w:val="none"/>
        <w:vertAlign w:val="baseline"/>
      </w:rPr>
    </w:lvl>
    <w:lvl w:ilvl="6" w:tplc="EEFE2C18">
      <w:start w:val="1"/>
      <w:numFmt w:val="decimal"/>
      <w:lvlText w:val="%7"/>
      <w:lvlJc w:val="left"/>
      <w:pPr>
        <w:ind w:left="4680" w:firstLine="0"/>
      </w:pPr>
      <w:rPr>
        <w:rFonts w:ascii="Calibri" w:eastAsia="Times New Roman" w:hAnsi="Calibri" w:cs="Calibri"/>
        <w:b w:val="0"/>
        <w:i w:val="0"/>
        <w:strike w:val="0"/>
        <w:dstrike w:val="0"/>
        <w:color w:val="000000"/>
        <w:sz w:val="24"/>
        <w:szCs w:val="24"/>
        <w:u w:val="none" w:color="000000"/>
        <w:effect w:val="none"/>
        <w:vertAlign w:val="baseline"/>
      </w:rPr>
    </w:lvl>
    <w:lvl w:ilvl="7" w:tplc="FEE2AD54">
      <w:start w:val="1"/>
      <w:numFmt w:val="lowerLetter"/>
      <w:lvlText w:val="%8"/>
      <w:lvlJc w:val="left"/>
      <w:pPr>
        <w:ind w:left="5400" w:firstLine="0"/>
      </w:pPr>
      <w:rPr>
        <w:rFonts w:ascii="Calibri" w:eastAsia="Times New Roman" w:hAnsi="Calibri" w:cs="Calibri"/>
        <w:b w:val="0"/>
        <w:i w:val="0"/>
        <w:strike w:val="0"/>
        <w:dstrike w:val="0"/>
        <w:color w:val="000000"/>
        <w:sz w:val="24"/>
        <w:szCs w:val="24"/>
        <w:u w:val="none" w:color="000000"/>
        <w:effect w:val="none"/>
        <w:vertAlign w:val="baseline"/>
      </w:rPr>
    </w:lvl>
    <w:lvl w:ilvl="8" w:tplc="027456D6">
      <w:start w:val="1"/>
      <w:numFmt w:val="lowerRoman"/>
      <w:lvlText w:val="%9"/>
      <w:lvlJc w:val="left"/>
      <w:pPr>
        <w:ind w:left="6120" w:firstLine="0"/>
      </w:pPr>
      <w:rPr>
        <w:rFonts w:ascii="Calibri" w:eastAsia="Times New Roman" w:hAnsi="Calibri" w:cs="Calibri"/>
        <w:b w:val="0"/>
        <w:i w:val="0"/>
        <w:strike w:val="0"/>
        <w:dstrike w:val="0"/>
        <w:color w:val="000000"/>
        <w:sz w:val="24"/>
        <w:szCs w:val="24"/>
        <w:u w:val="none" w:color="000000"/>
        <w:effect w:val="none"/>
        <w:vertAlign w:val="baseline"/>
      </w:rPr>
    </w:lvl>
  </w:abstractNum>
  <w:abstractNum w:abstractNumId="11" w15:restartNumberingAfterBreak="0">
    <w:nsid w:val="08E56582"/>
    <w:multiLevelType w:val="hybridMultilevel"/>
    <w:tmpl w:val="F84C181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 w15:restartNumberingAfterBreak="0">
    <w:nsid w:val="09617AB6"/>
    <w:multiLevelType w:val="hybridMultilevel"/>
    <w:tmpl w:val="F6FE2E0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 w15:restartNumberingAfterBreak="0">
    <w:nsid w:val="098A2CA8"/>
    <w:multiLevelType w:val="hybridMultilevel"/>
    <w:tmpl w:val="AD2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C70AD"/>
    <w:multiLevelType w:val="hybridMultilevel"/>
    <w:tmpl w:val="87BA8832"/>
    <w:lvl w:ilvl="0" w:tplc="7B24A6E8">
      <w:numFmt w:val="bullet"/>
      <w:pStyle w:val="Formatvorlage9"/>
      <w:lvlText w:val="-"/>
      <w:lvlJc w:val="left"/>
      <w:pPr>
        <w:tabs>
          <w:tab w:val="num" w:pos="720"/>
        </w:tabs>
        <w:ind w:left="720" w:hanging="360"/>
      </w:pPr>
      <w:rPr>
        <w:rFonts w:ascii="Arial" w:eastAsia="Times"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B05840"/>
    <w:multiLevelType w:val="hybridMultilevel"/>
    <w:tmpl w:val="C3D2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C025F4"/>
    <w:multiLevelType w:val="hybridMultilevel"/>
    <w:tmpl w:val="6DA6198A"/>
    <w:lvl w:ilvl="0" w:tplc="FFFFFFFF">
      <w:start w:val="1"/>
      <w:numFmt w:val="bullet"/>
      <w:pStyle w:val="Aufzhlung-2Ord"/>
      <w:lvlText w:val=""/>
      <w:lvlJc w:val="left"/>
      <w:pPr>
        <w:tabs>
          <w:tab w:val="num" w:pos="785"/>
        </w:tabs>
        <w:ind w:left="709"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DB20C7"/>
    <w:multiLevelType w:val="hybridMultilevel"/>
    <w:tmpl w:val="3E1C081C"/>
    <w:lvl w:ilvl="0" w:tplc="241A000B">
      <w:start w:val="1"/>
      <w:numFmt w:val="bullet"/>
      <w:lvlText w:val=""/>
      <w:lvlJc w:val="left"/>
      <w:pPr>
        <w:ind w:left="715" w:hanging="360"/>
      </w:pPr>
      <w:rPr>
        <w:rFonts w:ascii="Wingdings" w:hAnsi="Wingdings" w:hint="default"/>
      </w:rPr>
    </w:lvl>
    <w:lvl w:ilvl="1" w:tplc="241A0003">
      <w:start w:val="1"/>
      <w:numFmt w:val="bullet"/>
      <w:lvlText w:val="o"/>
      <w:lvlJc w:val="left"/>
      <w:pPr>
        <w:ind w:left="1435" w:hanging="360"/>
      </w:pPr>
      <w:rPr>
        <w:rFonts w:ascii="Courier New" w:hAnsi="Courier New" w:cs="Times New Roman" w:hint="default"/>
      </w:rPr>
    </w:lvl>
    <w:lvl w:ilvl="2" w:tplc="241A0005">
      <w:start w:val="1"/>
      <w:numFmt w:val="bullet"/>
      <w:lvlText w:val=""/>
      <w:lvlJc w:val="left"/>
      <w:pPr>
        <w:ind w:left="2155" w:hanging="360"/>
      </w:pPr>
      <w:rPr>
        <w:rFonts w:ascii="Wingdings" w:hAnsi="Wingdings" w:hint="default"/>
      </w:rPr>
    </w:lvl>
    <w:lvl w:ilvl="3" w:tplc="241A0001">
      <w:start w:val="1"/>
      <w:numFmt w:val="bullet"/>
      <w:lvlText w:val=""/>
      <w:lvlJc w:val="left"/>
      <w:pPr>
        <w:ind w:left="2875" w:hanging="360"/>
      </w:pPr>
      <w:rPr>
        <w:rFonts w:ascii="Symbol" w:hAnsi="Symbol" w:hint="default"/>
      </w:rPr>
    </w:lvl>
    <w:lvl w:ilvl="4" w:tplc="241A0003">
      <w:start w:val="1"/>
      <w:numFmt w:val="bullet"/>
      <w:lvlText w:val="o"/>
      <w:lvlJc w:val="left"/>
      <w:pPr>
        <w:ind w:left="3595" w:hanging="360"/>
      </w:pPr>
      <w:rPr>
        <w:rFonts w:ascii="Courier New" w:hAnsi="Courier New" w:cs="Times New Roman" w:hint="default"/>
      </w:rPr>
    </w:lvl>
    <w:lvl w:ilvl="5" w:tplc="241A0005">
      <w:start w:val="1"/>
      <w:numFmt w:val="bullet"/>
      <w:lvlText w:val=""/>
      <w:lvlJc w:val="left"/>
      <w:pPr>
        <w:ind w:left="4315" w:hanging="360"/>
      </w:pPr>
      <w:rPr>
        <w:rFonts w:ascii="Wingdings" w:hAnsi="Wingdings" w:hint="default"/>
      </w:rPr>
    </w:lvl>
    <w:lvl w:ilvl="6" w:tplc="241A0001">
      <w:start w:val="1"/>
      <w:numFmt w:val="bullet"/>
      <w:lvlText w:val=""/>
      <w:lvlJc w:val="left"/>
      <w:pPr>
        <w:ind w:left="5035" w:hanging="360"/>
      </w:pPr>
      <w:rPr>
        <w:rFonts w:ascii="Symbol" w:hAnsi="Symbol" w:hint="default"/>
      </w:rPr>
    </w:lvl>
    <w:lvl w:ilvl="7" w:tplc="241A0003">
      <w:start w:val="1"/>
      <w:numFmt w:val="bullet"/>
      <w:lvlText w:val="o"/>
      <w:lvlJc w:val="left"/>
      <w:pPr>
        <w:ind w:left="5755" w:hanging="360"/>
      </w:pPr>
      <w:rPr>
        <w:rFonts w:ascii="Courier New" w:hAnsi="Courier New" w:cs="Times New Roman" w:hint="default"/>
      </w:rPr>
    </w:lvl>
    <w:lvl w:ilvl="8" w:tplc="241A0005">
      <w:start w:val="1"/>
      <w:numFmt w:val="bullet"/>
      <w:lvlText w:val=""/>
      <w:lvlJc w:val="left"/>
      <w:pPr>
        <w:ind w:left="6475" w:hanging="360"/>
      </w:pPr>
      <w:rPr>
        <w:rFonts w:ascii="Wingdings" w:hAnsi="Wingdings" w:hint="default"/>
      </w:rPr>
    </w:lvl>
  </w:abstractNum>
  <w:abstractNum w:abstractNumId="18" w15:restartNumberingAfterBreak="0">
    <w:nsid w:val="0B200187"/>
    <w:multiLevelType w:val="hybridMultilevel"/>
    <w:tmpl w:val="AE7EB87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9" w15:restartNumberingAfterBreak="0">
    <w:nsid w:val="0B806D2A"/>
    <w:multiLevelType w:val="hybridMultilevel"/>
    <w:tmpl w:val="6AFA88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0" w15:restartNumberingAfterBreak="0">
    <w:nsid w:val="0C287E4E"/>
    <w:multiLevelType w:val="hybridMultilevel"/>
    <w:tmpl w:val="5096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F00657"/>
    <w:multiLevelType w:val="hybridMultilevel"/>
    <w:tmpl w:val="B5368A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D814040"/>
    <w:multiLevelType w:val="hybridMultilevel"/>
    <w:tmpl w:val="53B81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EB91410"/>
    <w:multiLevelType w:val="hybridMultilevel"/>
    <w:tmpl w:val="C2E6A91E"/>
    <w:lvl w:ilvl="0" w:tplc="62667A42">
      <w:start w:val="1"/>
      <w:numFmt w:val="decimal"/>
      <w:lvlText w:val="%1."/>
      <w:lvlJc w:val="left"/>
      <w:pPr>
        <w:ind w:left="10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2A62A8"/>
    <w:multiLevelType w:val="hybridMultilevel"/>
    <w:tmpl w:val="4B4883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5" w15:restartNumberingAfterBreak="0">
    <w:nsid w:val="10182404"/>
    <w:multiLevelType w:val="hybridMultilevel"/>
    <w:tmpl w:val="BB6A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454701"/>
    <w:multiLevelType w:val="hybridMultilevel"/>
    <w:tmpl w:val="E93EA0BE"/>
    <w:lvl w:ilvl="0" w:tplc="289C3314">
      <w:start w:val="1"/>
      <w:numFmt w:val="bullet"/>
      <w:pStyle w:val="U-TabAufzGro"/>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14B1701"/>
    <w:multiLevelType w:val="hybridMultilevel"/>
    <w:tmpl w:val="1D382D38"/>
    <w:lvl w:ilvl="0" w:tplc="40486008">
      <w:start w:val="1"/>
      <w:numFmt w:val="decimal"/>
      <w:lvlText w:val="%1."/>
      <w:lvlJc w:val="left"/>
      <w:pPr>
        <w:ind w:left="10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AC1C8D"/>
    <w:multiLevelType w:val="hybridMultilevel"/>
    <w:tmpl w:val="E4E6D0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121E4131"/>
    <w:multiLevelType w:val="hybridMultilevel"/>
    <w:tmpl w:val="63369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22F491F"/>
    <w:multiLevelType w:val="hybridMultilevel"/>
    <w:tmpl w:val="E7D69F12"/>
    <w:lvl w:ilvl="0" w:tplc="127A382C">
      <w:start w:val="1"/>
      <w:numFmt w:val="decimal"/>
      <w:lvlText w:val="%1."/>
      <w:lvlJc w:val="left"/>
      <w:pPr>
        <w:ind w:left="10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CB13FB"/>
    <w:multiLevelType w:val="hybridMultilevel"/>
    <w:tmpl w:val="FFDEB04E"/>
    <w:lvl w:ilvl="0" w:tplc="B8A2A92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32" w15:restartNumberingAfterBreak="0">
    <w:nsid w:val="166E357D"/>
    <w:multiLevelType w:val="hybridMultilevel"/>
    <w:tmpl w:val="8ED0505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3" w15:restartNumberingAfterBreak="0">
    <w:nsid w:val="179D0EDB"/>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34" w15:restartNumberingAfterBreak="0">
    <w:nsid w:val="19A15996"/>
    <w:multiLevelType w:val="hybridMultilevel"/>
    <w:tmpl w:val="3B44085E"/>
    <w:lvl w:ilvl="0" w:tplc="0409000B">
      <w:start w:val="1"/>
      <w:numFmt w:val="bullet"/>
      <w:lvlText w:val=""/>
      <w:lvlJc w:val="left"/>
      <w:pPr>
        <w:ind w:left="775" w:hanging="360"/>
      </w:pPr>
      <w:rPr>
        <w:rFonts w:ascii="Wingdings" w:hAnsi="Wingdings"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5" w15:restartNumberingAfterBreak="0">
    <w:nsid w:val="19BB5CFA"/>
    <w:multiLevelType w:val="hybridMultilevel"/>
    <w:tmpl w:val="7E8083A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1A0B4783"/>
    <w:multiLevelType w:val="hybridMultilevel"/>
    <w:tmpl w:val="4CBAF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C053596"/>
    <w:multiLevelType w:val="hybridMultilevel"/>
    <w:tmpl w:val="0E785C4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1D10304B"/>
    <w:multiLevelType w:val="hybridMultilevel"/>
    <w:tmpl w:val="B4D62EB0"/>
    <w:lvl w:ilvl="0" w:tplc="08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1D7F49B8"/>
    <w:multiLevelType w:val="hybridMultilevel"/>
    <w:tmpl w:val="BB02AEE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1E781494"/>
    <w:multiLevelType w:val="hybridMultilevel"/>
    <w:tmpl w:val="601A5042"/>
    <w:lvl w:ilvl="0" w:tplc="7ECE13AE">
      <w:start w:val="1"/>
      <w:numFmt w:val="bullet"/>
      <w:lvlText w:val=""/>
      <w:lvlJc w:val="left"/>
      <w:pPr>
        <w:ind w:left="718" w:firstLine="0"/>
      </w:pPr>
      <w:rPr>
        <w:rFonts w:ascii="Wingdings" w:eastAsia="Times New Roman" w:hAnsi="Wingdings"/>
        <w:b w:val="0"/>
        <w:i w:val="0"/>
        <w:strike w:val="0"/>
        <w:dstrike w:val="0"/>
        <w:color w:val="000000"/>
        <w:sz w:val="22"/>
        <w:u w:val="none" w:color="000000"/>
        <w:effect w:val="none"/>
        <w:vertAlign w:val="baseline"/>
      </w:rPr>
    </w:lvl>
    <w:lvl w:ilvl="1" w:tplc="59E87784">
      <w:start w:val="1"/>
      <w:numFmt w:val="bullet"/>
      <w:lvlText w:val="o"/>
      <w:lvlJc w:val="left"/>
      <w:pPr>
        <w:ind w:left="1440" w:firstLine="0"/>
      </w:pPr>
      <w:rPr>
        <w:rFonts w:ascii="Wingdings" w:eastAsia="Times New Roman" w:hAnsi="Wingdings"/>
        <w:b w:val="0"/>
        <w:i w:val="0"/>
        <w:strike w:val="0"/>
        <w:dstrike w:val="0"/>
        <w:color w:val="000000"/>
        <w:sz w:val="22"/>
        <w:u w:val="none" w:color="000000"/>
        <w:effect w:val="none"/>
        <w:vertAlign w:val="baseline"/>
      </w:rPr>
    </w:lvl>
    <w:lvl w:ilvl="2" w:tplc="7D049078">
      <w:start w:val="1"/>
      <w:numFmt w:val="bullet"/>
      <w:lvlText w:val="▪"/>
      <w:lvlJc w:val="left"/>
      <w:pPr>
        <w:ind w:left="2160" w:firstLine="0"/>
      </w:pPr>
      <w:rPr>
        <w:rFonts w:ascii="Wingdings" w:eastAsia="Times New Roman" w:hAnsi="Wingdings"/>
        <w:b w:val="0"/>
        <w:i w:val="0"/>
        <w:strike w:val="0"/>
        <w:dstrike w:val="0"/>
        <w:color w:val="000000"/>
        <w:sz w:val="22"/>
        <w:u w:val="none" w:color="000000"/>
        <w:effect w:val="none"/>
        <w:vertAlign w:val="baseline"/>
      </w:rPr>
    </w:lvl>
    <w:lvl w:ilvl="3" w:tplc="E77CFED8">
      <w:start w:val="1"/>
      <w:numFmt w:val="bullet"/>
      <w:lvlText w:val="•"/>
      <w:lvlJc w:val="left"/>
      <w:pPr>
        <w:ind w:left="2880" w:firstLine="0"/>
      </w:pPr>
      <w:rPr>
        <w:rFonts w:ascii="Wingdings" w:eastAsia="Times New Roman" w:hAnsi="Wingdings"/>
        <w:b w:val="0"/>
        <w:i w:val="0"/>
        <w:strike w:val="0"/>
        <w:dstrike w:val="0"/>
        <w:color w:val="000000"/>
        <w:sz w:val="22"/>
        <w:u w:val="none" w:color="000000"/>
        <w:effect w:val="none"/>
        <w:vertAlign w:val="baseline"/>
      </w:rPr>
    </w:lvl>
    <w:lvl w:ilvl="4" w:tplc="69380D86">
      <w:start w:val="1"/>
      <w:numFmt w:val="bullet"/>
      <w:lvlText w:val="o"/>
      <w:lvlJc w:val="left"/>
      <w:pPr>
        <w:ind w:left="3600" w:firstLine="0"/>
      </w:pPr>
      <w:rPr>
        <w:rFonts w:ascii="Wingdings" w:eastAsia="Times New Roman" w:hAnsi="Wingdings"/>
        <w:b w:val="0"/>
        <w:i w:val="0"/>
        <w:strike w:val="0"/>
        <w:dstrike w:val="0"/>
        <w:color w:val="000000"/>
        <w:sz w:val="22"/>
        <w:u w:val="none" w:color="000000"/>
        <w:effect w:val="none"/>
        <w:vertAlign w:val="baseline"/>
      </w:rPr>
    </w:lvl>
    <w:lvl w:ilvl="5" w:tplc="231AEA68">
      <w:start w:val="1"/>
      <w:numFmt w:val="bullet"/>
      <w:lvlText w:val="▪"/>
      <w:lvlJc w:val="left"/>
      <w:pPr>
        <w:ind w:left="4320" w:firstLine="0"/>
      </w:pPr>
      <w:rPr>
        <w:rFonts w:ascii="Wingdings" w:eastAsia="Times New Roman" w:hAnsi="Wingdings"/>
        <w:b w:val="0"/>
        <w:i w:val="0"/>
        <w:strike w:val="0"/>
        <w:dstrike w:val="0"/>
        <w:color w:val="000000"/>
        <w:sz w:val="22"/>
        <w:u w:val="none" w:color="000000"/>
        <w:effect w:val="none"/>
        <w:vertAlign w:val="baseline"/>
      </w:rPr>
    </w:lvl>
    <w:lvl w:ilvl="6" w:tplc="28DABFBA">
      <w:start w:val="1"/>
      <w:numFmt w:val="bullet"/>
      <w:lvlText w:val="•"/>
      <w:lvlJc w:val="left"/>
      <w:pPr>
        <w:ind w:left="5040" w:firstLine="0"/>
      </w:pPr>
      <w:rPr>
        <w:rFonts w:ascii="Wingdings" w:eastAsia="Times New Roman" w:hAnsi="Wingdings"/>
        <w:b w:val="0"/>
        <w:i w:val="0"/>
        <w:strike w:val="0"/>
        <w:dstrike w:val="0"/>
        <w:color w:val="000000"/>
        <w:sz w:val="22"/>
        <w:u w:val="none" w:color="000000"/>
        <w:effect w:val="none"/>
        <w:vertAlign w:val="baseline"/>
      </w:rPr>
    </w:lvl>
    <w:lvl w:ilvl="7" w:tplc="EFE26D10">
      <w:start w:val="1"/>
      <w:numFmt w:val="bullet"/>
      <w:lvlText w:val="o"/>
      <w:lvlJc w:val="left"/>
      <w:pPr>
        <w:ind w:left="5760" w:firstLine="0"/>
      </w:pPr>
      <w:rPr>
        <w:rFonts w:ascii="Wingdings" w:eastAsia="Times New Roman" w:hAnsi="Wingdings"/>
        <w:b w:val="0"/>
        <w:i w:val="0"/>
        <w:strike w:val="0"/>
        <w:dstrike w:val="0"/>
        <w:color w:val="000000"/>
        <w:sz w:val="22"/>
        <w:u w:val="none" w:color="000000"/>
        <w:effect w:val="none"/>
        <w:vertAlign w:val="baseline"/>
      </w:rPr>
    </w:lvl>
    <w:lvl w:ilvl="8" w:tplc="6F8604A6">
      <w:start w:val="1"/>
      <w:numFmt w:val="bullet"/>
      <w:lvlText w:val="▪"/>
      <w:lvlJc w:val="left"/>
      <w:pPr>
        <w:ind w:left="6480" w:firstLine="0"/>
      </w:pPr>
      <w:rPr>
        <w:rFonts w:ascii="Wingdings" w:eastAsia="Times New Roman" w:hAnsi="Wingdings"/>
        <w:b w:val="0"/>
        <w:i w:val="0"/>
        <w:strike w:val="0"/>
        <w:dstrike w:val="0"/>
        <w:color w:val="000000"/>
        <w:sz w:val="22"/>
        <w:u w:val="none" w:color="000000"/>
        <w:effect w:val="none"/>
        <w:vertAlign w:val="baseline"/>
      </w:rPr>
    </w:lvl>
  </w:abstractNum>
  <w:abstractNum w:abstractNumId="41" w15:restartNumberingAfterBreak="0">
    <w:nsid w:val="1EAC6EFA"/>
    <w:multiLevelType w:val="hybridMultilevel"/>
    <w:tmpl w:val="7AF8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EA3FB4"/>
    <w:multiLevelType w:val="hybridMultilevel"/>
    <w:tmpl w:val="30A0B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1F106978"/>
    <w:multiLevelType w:val="hybridMultilevel"/>
    <w:tmpl w:val="C4C8BFC8"/>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1F4E3810"/>
    <w:multiLevelType w:val="hybridMultilevel"/>
    <w:tmpl w:val="0D06F5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FEC524B"/>
    <w:multiLevelType w:val="hybridMultilevel"/>
    <w:tmpl w:val="208ACEC4"/>
    <w:lvl w:ilvl="0" w:tplc="B91286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00A66CB"/>
    <w:multiLevelType w:val="hybridMultilevel"/>
    <w:tmpl w:val="261451FA"/>
    <w:lvl w:ilvl="0" w:tplc="FA14812C">
      <w:start w:val="1"/>
      <w:numFmt w:val="bullet"/>
      <w:lvlText w:val=""/>
      <w:lvlJc w:val="left"/>
      <w:pPr>
        <w:ind w:left="425" w:hanging="425"/>
      </w:pPr>
      <w:rPr>
        <w:rFonts w:ascii="Symbol" w:hAnsi="Symbol" w:hint="default"/>
      </w:rPr>
    </w:lvl>
    <w:lvl w:ilvl="1" w:tplc="FF58A08E">
      <w:start w:val="1"/>
      <w:numFmt w:val="bullet"/>
      <w:lvlText w:val="o"/>
      <w:lvlJc w:val="left"/>
      <w:pPr>
        <w:ind w:left="1440" w:hanging="360"/>
      </w:pPr>
      <w:rPr>
        <w:rFonts w:ascii="Courier New" w:hAnsi="Courier New" w:cs="Courier New" w:hint="default"/>
      </w:rPr>
    </w:lvl>
    <w:lvl w:ilvl="2" w:tplc="F1BC3FCA" w:tentative="1">
      <w:start w:val="1"/>
      <w:numFmt w:val="bullet"/>
      <w:lvlText w:val=""/>
      <w:lvlJc w:val="left"/>
      <w:pPr>
        <w:ind w:left="2160" w:hanging="360"/>
      </w:pPr>
      <w:rPr>
        <w:rFonts w:ascii="Wingdings" w:hAnsi="Wingdings"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cs="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cs="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47" w15:restartNumberingAfterBreak="0">
    <w:nsid w:val="215C7A2F"/>
    <w:multiLevelType w:val="hybridMultilevel"/>
    <w:tmpl w:val="686EBE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8" w15:restartNumberingAfterBreak="0">
    <w:nsid w:val="217E2552"/>
    <w:multiLevelType w:val="hybridMultilevel"/>
    <w:tmpl w:val="0AD8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390DAC"/>
    <w:multiLevelType w:val="hybridMultilevel"/>
    <w:tmpl w:val="5BBEE4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0" w15:restartNumberingAfterBreak="0">
    <w:nsid w:val="23FC35A3"/>
    <w:multiLevelType w:val="hybridMultilevel"/>
    <w:tmpl w:val="BB009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4191AEE"/>
    <w:multiLevelType w:val="hybridMultilevel"/>
    <w:tmpl w:val="41604AD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2" w15:restartNumberingAfterBreak="0">
    <w:nsid w:val="2992008E"/>
    <w:multiLevelType w:val="hybridMultilevel"/>
    <w:tmpl w:val="FB7EBA02"/>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3" w15:restartNumberingAfterBreak="0">
    <w:nsid w:val="2AE83023"/>
    <w:multiLevelType w:val="hybridMultilevel"/>
    <w:tmpl w:val="CAD25AF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4" w15:restartNumberingAfterBreak="0">
    <w:nsid w:val="2BE65CA0"/>
    <w:multiLevelType w:val="hybridMultilevel"/>
    <w:tmpl w:val="617EBB6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5" w15:restartNumberingAfterBreak="0">
    <w:nsid w:val="2C1F66EB"/>
    <w:multiLevelType w:val="hybridMultilevel"/>
    <w:tmpl w:val="42D668CA"/>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D4850DE"/>
    <w:multiLevelType w:val="hybridMultilevel"/>
    <w:tmpl w:val="278A22E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57" w15:restartNumberingAfterBreak="0">
    <w:nsid w:val="2D9D2CF9"/>
    <w:multiLevelType w:val="hybridMultilevel"/>
    <w:tmpl w:val="F86280F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8" w15:restartNumberingAfterBreak="0">
    <w:nsid w:val="2F423E03"/>
    <w:multiLevelType w:val="hybridMultilevel"/>
    <w:tmpl w:val="63726E98"/>
    <w:lvl w:ilvl="0" w:tplc="241A0001">
      <w:start w:val="1"/>
      <w:numFmt w:val="bullet"/>
      <w:lvlText w:val=""/>
      <w:lvlJc w:val="left"/>
      <w:pPr>
        <w:ind w:left="766" w:hanging="360"/>
      </w:pPr>
      <w:rPr>
        <w:rFonts w:ascii="Symbol" w:hAnsi="Symbol" w:hint="default"/>
      </w:rPr>
    </w:lvl>
    <w:lvl w:ilvl="1" w:tplc="241A0003">
      <w:start w:val="1"/>
      <w:numFmt w:val="bullet"/>
      <w:lvlText w:val="o"/>
      <w:lvlJc w:val="left"/>
      <w:pPr>
        <w:ind w:left="1486" w:hanging="360"/>
      </w:pPr>
      <w:rPr>
        <w:rFonts w:ascii="Courier New" w:hAnsi="Courier New" w:cs="Courier New" w:hint="default"/>
      </w:rPr>
    </w:lvl>
    <w:lvl w:ilvl="2" w:tplc="241A0005">
      <w:start w:val="1"/>
      <w:numFmt w:val="bullet"/>
      <w:lvlText w:val=""/>
      <w:lvlJc w:val="left"/>
      <w:pPr>
        <w:ind w:left="2206" w:hanging="360"/>
      </w:pPr>
      <w:rPr>
        <w:rFonts w:ascii="Wingdings" w:hAnsi="Wingdings" w:hint="default"/>
      </w:rPr>
    </w:lvl>
    <w:lvl w:ilvl="3" w:tplc="241A0001">
      <w:start w:val="1"/>
      <w:numFmt w:val="bullet"/>
      <w:lvlText w:val=""/>
      <w:lvlJc w:val="left"/>
      <w:pPr>
        <w:ind w:left="2926" w:hanging="360"/>
      </w:pPr>
      <w:rPr>
        <w:rFonts w:ascii="Symbol" w:hAnsi="Symbol" w:hint="default"/>
      </w:rPr>
    </w:lvl>
    <w:lvl w:ilvl="4" w:tplc="241A0003">
      <w:start w:val="1"/>
      <w:numFmt w:val="bullet"/>
      <w:lvlText w:val="o"/>
      <w:lvlJc w:val="left"/>
      <w:pPr>
        <w:ind w:left="3646" w:hanging="360"/>
      </w:pPr>
      <w:rPr>
        <w:rFonts w:ascii="Courier New" w:hAnsi="Courier New" w:cs="Courier New" w:hint="default"/>
      </w:rPr>
    </w:lvl>
    <w:lvl w:ilvl="5" w:tplc="241A0005">
      <w:start w:val="1"/>
      <w:numFmt w:val="bullet"/>
      <w:lvlText w:val=""/>
      <w:lvlJc w:val="left"/>
      <w:pPr>
        <w:ind w:left="4366" w:hanging="360"/>
      </w:pPr>
      <w:rPr>
        <w:rFonts w:ascii="Wingdings" w:hAnsi="Wingdings" w:hint="default"/>
      </w:rPr>
    </w:lvl>
    <w:lvl w:ilvl="6" w:tplc="241A0001">
      <w:start w:val="1"/>
      <w:numFmt w:val="bullet"/>
      <w:lvlText w:val=""/>
      <w:lvlJc w:val="left"/>
      <w:pPr>
        <w:ind w:left="5086" w:hanging="360"/>
      </w:pPr>
      <w:rPr>
        <w:rFonts w:ascii="Symbol" w:hAnsi="Symbol" w:hint="default"/>
      </w:rPr>
    </w:lvl>
    <w:lvl w:ilvl="7" w:tplc="241A0003">
      <w:start w:val="1"/>
      <w:numFmt w:val="bullet"/>
      <w:lvlText w:val="o"/>
      <w:lvlJc w:val="left"/>
      <w:pPr>
        <w:ind w:left="5806" w:hanging="360"/>
      </w:pPr>
      <w:rPr>
        <w:rFonts w:ascii="Courier New" w:hAnsi="Courier New" w:cs="Courier New" w:hint="default"/>
      </w:rPr>
    </w:lvl>
    <w:lvl w:ilvl="8" w:tplc="241A0005">
      <w:start w:val="1"/>
      <w:numFmt w:val="bullet"/>
      <w:lvlText w:val=""/>
      <w:lvlJc w:val="left"/>
      <w:pPr>
        <w:ind w:left="6526" w:hanging="360"/>
      </w:pPr>
      <w:rPr>
        <w:rFonts w:ascii="Wingdings" w:hAnsi="Wingdings" w:hint="default"/>
      </w:rPr>
    </w:lvl>
  </w:abstractNum>
  <w:abstractNum w:abstractNumId="59" w15:restartNumberingAfterBreak="0">
    <w:nsid w:val="32441BB8"/>
    <w:multiLevelType w:val="hybridMultilevel"/>
    <w:tmpl w:val="E20EE612"/>
    <w:lvl w:ilvl="0" w:tplc="241A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60" w15:restartNumberingAfterBreak="0">
    <w:nsid w:val="32674DFC"/>
    <w:multiLevelType w:val="hybridMultilevel"/>
    <w:tmpl w:val="93A484FA"/>
    <w:lvl w:ilvl="0" w:tplc="241A000B">
      <w:start w:val="1"/>
      <w:numFmt w:val="bullet"/>
      <w:lvlText w:val=""/>
      <w:lvlJc w:val="left"/>
      <w:pPr>
        <w:ind w:left="1790" w:hanging="360"/>
      </w:pPr>
      <w:rPr>
        <w:rFonts w:ascii="Wingdings" w:hAnsi="Wingdings" w:hint="default"/>
      </w:rPr>
    </w:lvl>
    <w:lvl w:ilvl="1" w:tplc="241A0003" w:tentative="1">
      <w:start w:val="1"/>
      <w:numFmt w:val="bullet"/>
      <w:lvlText w:val="o"/>
      <w:lvlJc w:val="left"/>
      <w:pPr>
        <w:ind w:left="2510" w:hanging="360"/>
      </w:pPr>
      <w:rPr>
        <w:rFonts w:ascii="Courier New" w:hAnsi="Courier New" w:cs="Courier New" w:hint="default"/>
      </w:rPr>
    </w:lvl>
    <w:lvl w:ilvl="2" w:tplc="241A0005" w:tentative="1">
      <w:start w:val="1"/>
      <w:numFmt w:val="bullet"/>
      <w:lvlText w:val=""/>
      <w:lvlJc w:val="left"/>
      <w:pPr>
        <w:ind w:left="3230" w:hanging="360"/>
      </w:pPr>
      <w:rPr>
        <w:rFonts w:ascii="Wingdings" w:hAnsi="Wingdings" w:hint="default"/>
      </w:rPr>
    </w:lvl>
    <w:lvl w:ilvl="3" w:tplc="241A0001" w:tentative="1">
      <w:start w:val="1"/>
      <w:numFmt w:val="bullet"/>
      <w:lvlText w:val=""/>
      <w:lvlJc w:val="left"/>
      <w:pPr>
        <w:ind w:left="3950" w:hanging="360"/>
      </w:pPr>
      <w:rPr>
        <w:rFonts w:ascii="Symbol" w:hAnsi="Symbol" w:hint="default"/>
      </w:rPr>
    </w:lvl>
    <w:lvl w:ilvl="4" w:tplc="241A0003" w:tentative="1">
      <w:start w:val="1"/>
      <w:numFmt w:val="bullet"/>
      <w:lvlText w:val="o"/>
      <w:lvlJc w:val="left"/>
      <w:pPr>
        <w:ind w:left="4670" w:hanging="360"/>
      </w:pPr>
      <w:rPr>
        <w:rFonts w:ascii="Courier New" w:hAnsi="Courier New" w:cs="Courier New" w:hint="default"/>
      </w:rPr>
    </w:lvl>
    <w:lvl w:ilvl="5" w:tplc="241A0005" w:tentative="1">
      <w:start w:val="1"/>
      <w:numFmt w:val="bullet"/>
      <w:lvlText w:val=""/>
      <w:lvlJc w:val="left"/>
      <w:pPr>
        <w:ind w:left="5390" w:hanging="360"/>
      </w:pPr>
      <w:rPr>
        <w:rFonts w:ascii="Wingdings" w:hAnsi="Wingdings" w:hint="default"/>
      </w:rPr>
    </w:lvl>
    <w:lvl w:ilvl="6" w:tplc="241A0001" w:tentative="1">
      <w:start w:val="1"/>
      <w:numFmt w:val="bullet"/>
      <w:lvlText w:val=""/>
      <w:lvlJc w:val="left"/>
      <w:pPr>
        <w:ind w:left="6110" w:hanging="360"/>
      </w:pPr>
      <w:rPr>
        <w:rFonts w:ascii="Symbol" w:hAnsi="Symbol" w:hint="default"/>
      </w:rPr>
    </w:lvl>
    <w:lvl w:ilvl="7" w:tplc="241A0003" w:tentative="1">
      <w:start w:val="1"/>
      <w:numFmt w:val="bullet"/>
      <w:lvlText w:val="o"/>
      <w:lvlJc w:val="left"/>
      <w:pPr>
        <w:ind w:left="6830" w:hanging="360"/>
      </w:pPr>
      <w:rPr>
        <w:rFonts w:ascii="Courier New" w:hAnsi="Courier New" w:cs="Courier New" w:hint="default"/>
      </w:rPr>
    </w:lvl>
    <w:lvl w:ilvl="8" w:tplc="241A0005" w:tentative="1">
      <w:start w:val="1"/>
      <w:numFmt w:val="bullet"/>
      <w:lvlText w:val=""/>
      <w:lvlJc w:val="left"/>
      <w:pPr>
        <w:ind w:left="7550" w:hanging="360"/>
      </w:pPr>
      <w:rPr>
        <w:rFonts w:ascii="Wingdings" w:hAnsi="Wingdings" w:hint="default"/>
      </w:rPr>
    </w:lvl>
  </w:abstractNum>
  <w:abstractNum w:abstractNumId="61" w15:restartNumberingAfterBreak="0">
    <w:nsid w:val="32B76037"/>
    <w:multiLevelType w:val="hybridMultilevel"/>
    <w:tmpl w:val="DBD2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2F607A"/>
    <w:multiLevelType w:val="hybridMultilevel"/>
    <w:tmpl w:val="27E26A66"/>
    <w:lvl w:ilvl="0" w:tplc="23DAE9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3E64703"/>
    <w:multiLevelType w:val="hybridMultilevel"/>
    <w:tmpl w:val="B5028BA6"/>
    <w:lvl w:ilvl="0" w:tplc="127A382C">
      <w:start w:val="1"/>
      <w:numFmt w:val="decimal"/>
      <w:lvlText w:val="%1."/>
      <w:lvlJc w:val="left"/>
      <w:pPr>
        <w:ind w:left="10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EA3ABD"/>
    <w:multiLevelType w:val="hybridMultilevel"/>
    <w:tmpl w:val="604CE006"/>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5" w15:restartNumberingAfterBreak="0">
    <w:nsid w:val="37306DB4"/>
    <w:multiLevelType w:val="hybridMultilevel"/>
    <w:tmpl w:val="E4AE7B5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6" w15:restartNumberingAfterBreak="0">
    <w:nsid w:val="37416A79"/>
    <w:multiLevelType w:val="hybridMultilevel"/>
    <w:tmpl w:val="FE76B21E"/>
    <w:lvl w:ilvl="0" w:tplc="24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67" w15:restartNumberingAfterBreak="0">
    <w:nsid w:val="37BB4A5C"/>
    <w:multiLevelType w:val="hybridMultilevel"/>
    <w:tmpl w:val="E4089DD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8" w15:restartNumberingAfterBreak="0">
    <w:nsid w:val="390D6B04"/>
    <w:multiLevelType w:val="hybridMultilevel"/>
    <w:tmpl w:val="B1A6A008"/>
    <w:lvl w:ilvl="0" w:tplc="241A0001">
      <w:start w:val="1"/>
      <w:numFmt w:val="bullet"/>
      <w:lvlText w:val=""/>
      <w:lvlJc w:val="left"/>
      <w:pPr>
        <w:ind w:left="1150" w:hanging="360"/>
      </w:pPr>
      <w:rPr>
        <w:rFonts w:ascii="Symbol" w:hAnsi="Symbol" w:hint="default"/>
      </w:rPr>
    </w:lvl>
    <w:lvl w:ilvl="1" w:tplc="241A0003" w:tentative="1">
      <w:start w:val="1"/>
      <w:numFmt w:val="bullet"/>
      <w:lvlText w:val="o"/>
      <w:lvlJc w:val="left"/>
      <w:pPr>
        <w:ind w:left="1870" w:hanging="360"/>
      </w:pPr>
      <w:rPr>
        <w:rFonts w:ascii="Courier New" w:hAnsi="Courier New" w:cs="Courier New" w:hint="default"/>
      </w:rPr>
    </w:lvl>
    <w:lvl w:ilvl="2" w:tplc="241A0005" w:tentative="1">
      <w:start w:val="1"/>
      <w:numFmt w:val="bullet"/>
      <w:lvlText w:val=""/>
      <w:lvlJc w:val="left"/>
      <w:pPr>
        <w:ind w:left="2590" w:hanging="360"/>
      </w:pPr>
      <w:rPr>
        <w:rFonts w:ascii="Wingdings" w:hAnsi="Wingdings" w:hint="default"/>
      </w:rPr>
    </w:lvl>
    <w:lvl w:ilvl="3" w:tplc="241A0001" w:tentative="1">
      <w:start w:val="1"/>
      <w:numFmt w:val="bullet"/>
      <w:lvlText w:val=""/>
      <w:lvlJc w:val="left"/>
      <w:pPr>
        <w:ind w:left="3310" w:hanging="360"/>
      </w:pPr>
      <w:rPr>
        <w:rFonts w:ascii="Symbol" w:hAnsi="Symbol" w:hint="default"/>
      </w:rPr>
    </w:lvl>
    <w:lvl w:ilvl="4" w:tplc="241A0003" w:tentative="1">
      <w:start w:val="1"/>
      <w:numFmt w:val="bullet"/>
      <w:lvlText w:val="o"/>
      <w:lvlJc w:val="left"/>
      <w:pPr>
        <w:ind w:left="4030" w:hanging="360"/>
      </w:pPr>
      <w:rPr>
        <w:rFonts w:ascii="Courier New" w:hAnsi="Courier New" w:cs="Courier New" w:hint="default"/>
      </w:rPr>
    </w:lvl>
    <w:lvl w:ilvl="5" w:tplc="241A0005" w:tentative="1">
      <w:start w:val="1"/>
      <w:numFmt w:val="bullet"/>
      <w:lvlText w:val=""/>
      <w:lvlJc w:val="left"/>
      <w:pPr>
        <w:ind w:left="4750" w:hanging="360"/>
      </w:pPr>
      <w:rPr>
        <w:rFonts w:ascii="Wingdings" w:hAnsi="Wingdings" w:hint="default"/>
      </w:rPr>
    </w:lvl>
    <w:lvl w:ilvl="6" w:tplc="241A0001" w:tentative="1">
      <w:start w:val="1"/>
      <w:numFmt w:val="bullet"/>
      <w:lvlText w:val=""/>
      <w:lvlJc w:val="left"/>
      <w:pPr>
        <w:ind w:left="5470" w:hanging="360"/>
      </w:pPr>
      <w:rPr>
        <w:rFonts w:ascii="Symbol" w:hAnsi="Symbol" w:hint="default"/>
      </w:rPr>
    </w:lvl>
    <w:lvl w:ilvl="7" w:tplc="241A0003" w:tentative="1">
      <w:start w:val="1"/>
      <w:numFmt w:val="bullet"/>
      <w:lvlText w:val="o"/>
      <w:lvlJc w:val="left"/>
      <w:pPr>
        <w:ind w:left="6190" w:hanging="360"/>
      </w:pPr>
      <w:rPr>
        <w:rFonts w:ascii="Courier New" w:hAnsi="Courier New" w:cs="Courier New" w:hint="default"/>
      </w:rPr>
    </w:lvl>
    <w:lvl w:ilvl="8" w:tplc="241A0005" w:tentative="1">
      <w:start w:val="1"/>
      <w:numFmt w:val="bullet"/>
      <w:lvlText w:val=""/>
      <w:lvlJc w:val="left"/>
      <w:pPr>
        <w:ind w:left="6910" w:hanging="360"/>
      </w:pPr>
      <w:rPr>
        <w:rFonts w:ascii="Wingdings" w:hAnsi="Wingdings" w:hint="default"/>
      </w:rPr>
    </w:lvl>
  </w:abstractNum>
  <w:abstractNum w:abstractNumId="69" w15:restartNumberingAfterBreak="0">
    <w:nsid w:val="3913491C"/>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70" w15:restartNumberingAfterBreak="0">
    <w:nsid w:val="3A396894"/>
    <w:multiLevelType w:val="hybridMultilevel"/>
    <w:tmpl w:val="A22E49B4"/>
    <w:lvl w:ilvl="0" w:tplc="78F0350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AB456F1"/>
    <w:multiLevelType w:val="hybridMultilevel"/>
    <w:tmpl w:val="B0E2717C"/>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2" w15:restartNumberingAfterBreak="0">
    <w:nsid w:val="3CDE5776"/>
    <w:multiLevelType w:val="hybridMultilevel"/>
    <w:tmpl w:val="29F8751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3" w15:restartNumberingAfterBreak="0">
    <w:nsid w:val="3D791422"/>
    <w:multiLevelType w:val="hybridMultilevel"/>
    <w:tmpl w:val="31C2666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4" w15:restartNumberingAfterBreak="0">
    <w:nsid w:val="3D9840C8"/>
    <w:multiLevelType w:val="hybridMultilevel"/>
    <w:tmpl w:val="FBBAD08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E12E27D2">
      <w:numFmt w:val="bullet"/>
      <w:lvlText w:val="-"/>
      <w:lvlJc w:val="left"/>
      <w:pPr>
        <w:ind w:left="2160" w:hanging="360"/>
      </w:pPr>
      <w:rPr>
        <w:rFonts w:ascii="Times New Roman" w:eastAsiaTheme="minorHAnsi" w:hAnsi="Times New Roman" w:cs="Times New Roman"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5" w15:restartNumberingAfterBreak="0">
    <w:nsid w:val="3DBA5681"/>
    <w:multiLevelType w:val="hybridMultilevel"/>
    <w:tmpl w:val="BEC660A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6" w15:restartNumberingAfterBreak="0">
    <w:nsid w:val="3EFE69C6"/>
    <w:multiLevelType w:val="hybridMultilevel"/>
    <w:tmpl w:val="D5803FDA"/>
    <w:lvl w:ilvl="0" w:tplc="241A0001">
      <w:start w:val="1"/>
      <w:numFmt w:val="bullet"/>
      <w:lvlText w:val=""/>
      <w:lvlJc w:val="left"/>
      <w:pPr>
        <w:ind w:left="916" w:hanging="360"/>
      </w:pPr>
      <w:rPr>
        <w:rFonts w:ascii="Symbol" w:hAnsi="Symbol" w:hint="default"/>
      </w:rPr>
    </w:lvl>
    <w:lvl w:ilvl="1" w:tplc="241A0001">
      <w:start w:val="1"/>
      <w:numFmt w:val="bullet"/>
      <w:lvlText w:val=""/>
      <w:lvlJc w:val="left"/>
      <w:pPr>
        <w:ind w:left="1636" w:hanging="360"/>
      </w:pPr>
      <w:rPr>
        <w:rFonts w:ascii="Symbol" w:hAnsi="Symbol" w:hint="default"/>
      </w:rPr>
    </w:lvl>
    <w:lvl w:ilvl="2" w:tplc="241A0005">
      <w:start w:val="1"/>
      <w:numFmt w:val="bullet"/>
      <w:lvlText w:val=""/>
      <w:lvlJc w:val="left"/>
      <w:pPr>
        <w:ind w:left="2356" w:hanging="360"/>
      </w:pPr>
      <w:rPr>
        <w:rFonts w:ascii="Wingdings" w:hAnsi="Wingdings" w:hint="default"/>
      </w:rPr>
    </w:lvl>
    <w:lvl w:ilvl="3" w:tplc="241A0001">
      <w:start w:val="1"/>
      <w:numFmt w:val="bullet"/>
      <w:lvlText w:val=""/>
      <w:lvlJc w:val="left"/>
      <w:pPr>
        <w:ind w:left="3076" w:hanging="360"/>
      </w:pPr>
      <w:rPr>
        <w:rFonts w:ascii="Symbol" w:hAnsi="Symbol" w:hint="default"/>
      </w:rPr>
    </w:lvl>
    <w:lvl w:ilvl="4" w:tplc="241A0003">
      <w:start w:val="1"/>
      <w:numFmt w:val="bullet"/>
      <w:lvlText w:val="o"/>
      <w:lvlJc w:val="left"/>
      <w:pPr>
        <w:ind w:left="3796" w:hanging="360"/>
      </w:pPr>
      <w:rPr>
        <w:rFonts w:ascii="Courier New" w:hAnsi="Courier New" w:cs="Courier New" w:hint="default"/>
      </w:rPr>
    </w:lvl>
    <w:lvl w:ilvl="5" w:tplc="241A0005">
      <w:start w:val="1"/>
      <w:numFmt w:val="bullet"/>
      <w:lvlText w:val=""/>
      <w:lvlJc w:val="left"/>
      <w:pPr>
        <w:ind w:left="4516" w:hanging="360"/>
      </w:pPr>
      <w:rPr>
        <w:rFonts w:ascii="Wingdings" w:hAnsi="Wingdings" w:hint="default"/>
      </w:rPr>
    </w:lvl>
    <w:lvl w:ilvl="6" w:tplc="241A0001">
      <w:start w:val="1"/>
      <w:numFmt w:val="bullet"/>
      <w:lvlText w:val=""/>
      <w:lvlJc w:val="left"/>
      <w:pPr>
        <w:ind w:left="5236" w:hanging="360"/>
      </w:pPr>
      <w:rPr>
        <w:rFonts w:ascii="Symbol" w:hAnsi="Symbol" w:hint="default"/>
      </w:rPr>
    </w:lvl>
    <w:lvl w:ilvl="7" w:tplc="241A0003">
      <w:start w:val="1"/>
      <w:numFmt w:val="bullet"/>
      <w:lvlText w:val="o"/>
      <w:lvlJc w:val="left"/>
      <w:pPr>
        <w:ind w:left="5956" w:hanging="360"/>
      </w:pPr>
      <w:rPr>
        <w:rFonts w:ascii="Courier New" w:hAnsi="Courier New" w:cs="Courier New" w:hint="default"/>
      </w:rPr>
    </w:lvl>
    <w:lvl w:ilvl="8" w:tplc="241A0005">
      <w:start w:val="1"/>
      <w:numFmt w:val="bullet"/>
      <w:lvlText w:val=""/>
      <w:lvlJc w:val="left"/>
      <w:pPr>
        <w:ind w:left="6676" w:hanging="360"/>
      </w:pPr>
      <w:rPr>
        <w:rFonts w:ascii="Wingdings" w:hAnsi="Wingdings" w:hint="default"/>
      </w:rPr>
    </w:lvl>
  </w:abstractNum>
  <w:abstractNum w:abstractNumId="77" w15:restartNumberingAfterBreak="0">
    <w:nsid w:val="3FD05FA8"/>
    <w:multiLevelType w:val="hybridMultilevel"/>
    <w:tmpl w:val="02EA3C46"/>
    <w:lvl w:ilvl="0" w:tplc="BD107FB0">
      <w:start w:val="1"/>
      <w:numFmt w:val="bullet"/>
      <w:lvlText w:val=""/>
      <w:lvlJc w:val="left"/>
      <w:pPr>
        <w:tabs>
          <w:tab w:val="num" w:pos="360"/>
        </w:tabs>
        <w:ind w:left="360" w:hanging="360"/>
      </w:pPr>
      <w:rPr>
        <w:rFonts w:ascii="Symbol" w:hAnsi="Symbol" w:hint="default"/>
      </w:rPr>
    </w:lvl>
    <w:lvl w:ilvl="1" w:tplc="E10AEE76">
      <w:start w:val="1"/>
      <w:numFmt w:val="bullet"/>
      <w:lvlText w:val=""/>
      <w:lvlJc w:val="left"/>
      <w:pPr>
        <w:tabs>
          <w:tab w:val="num" w:pos="1080"/>
        </w:tabs>
        <w:ind w:left="1080" w:hanging="360"/>
      </w:pPr>
      <w:rPr>
        <w:rFonts w:ascii="Symbol" w:hAnsi="Symbol" w:hint="default"/>
      </w:rPr>
    </w:lvl>
    <w:lvl w:ilvl="2" w:tplc="B000A1CC">
      <w:start w:val="1"/>
      <w:numFmt w:val="bullet"/>
      <w:lvlText w:val=""/>
      <w:lvlJc w:val="left"/>
      <w:pPr>
        <w:tabs>
          <w:tab w:val="num" w:pos="1800"/>
        </w:tabs>
        <w:ind w:left="1800" w:hanging="360"/>
      </w:pPr>
      <w:rPr>
        <w:rFonts w:ascii="Symbol" w:hAnsi="Symbol" w:hint="default"/>
      </w:rPr>
    </w:lvl>
    <w:lvl w:ilvl="3" w:tplc="996689EC" w:tentative="1">
      <w:start w:val="1"/>
      <w:numFmt w:val="bullet"/>
      <w:lvlText w:val=""/>
      <w:lvlJc w:val="left"/>
      <w:pPr>
        <w:tabs>
          <w:tab w:val="num" w:pos="2520"/>
        </w:tabs>
        <w:ind w:left="2520" w:hanging="360"/>
      </w:pPr>
      <w:rPr>
        <w:rFonts w:ascii="Symbol" w:hAnsi="Symbol" w:hint="default"/>
      </w:rPr>
    </w:lvl>
    <w:lvl w:ilvl="4" w:tplc="93604472" w:tentative="1">
      <w:start w:val="1"/>
      <w:numFmt w:val="bullet"/>
      <w:lvlText w:val=""/>
      <w:lvlJc w:val="left"/>
      <w:pPr>
        <w:tabs>
          <w:tab w:val="num" w:pos="3240"/>
        </w:tabs>
        <w:ind w:left="3240" w:hanging="360"/>
      </w:pPr>
      <w:rPr>
        <w:rFonts w:ascii="Symbol" w:hAnsi="Symbol" w:hint="default"/>
      </w:rPr>
    </w:lvl>
    <w:lvl w:ilvl="5" w:tplc="51302CF6" w:tentative="1">
      <w:start w:val="1"/>
      <w:numFmt w:val="bullet"/>
      <w:lvlText w:val=""/>
      <w:lvlJc w:val="left"/>
      <w:pPr>
        <w:tabs>
          <w:tab w:val="num" w:pos="3960"/>
        </w:tabs>
        <w:ind w:left="3960" w:hanging="360"/>
      </w:pPr>
      <w:rPr>
        <w:rFonts w:ascii="Symbol" w:hAnsi="Symbol" w:hint="default"/>
      </w:rPr>
    </w:lvl>
    <w:lvl w:ilvl="6" w:tplc="44B064F0" w:tentative="1">
      <w:start w:val="1"/>
      <w:numFmt w:val="bullet"/>
      <w:lvlText w:val=""/>
      <w:lvlJc w:val="left"/>
      <w:pPr>
        <w:tabs>
          <w:tab w:val="num" w:pos="4680"/>
        </w:tabs>
        <w:ind w:left="4680" w:hanging="360"/>
      </w:pPr>
      <w:rPr>
        <w:rFonts w:ascii="Symbol" w:hAnsi="Symbol" w:hint="default"/>
      </w:rPr>
    </w:lvl>
    <w:lvl w:ilvl="7" w:tplc="C688CEA2" w:tentative="1">
      <w:start w:val="1"/>
      <w:numFmt w:val="bullet"/>
      <w:lvlText w:val=""/>
      <w:lvlJc w:val="left"/>
      <w:pPr>
        <w:tabs>
          <w:tab w:val="num" w:pos="5400"/>
        </w:tabs>
        <w:ind w:left="5400" w:hanging="360"/>
      </w:pPr>
      <w:rPr>
        <w:rFonts w:ascii="Symbol" w:hAnsi="Symbol" w:hint="default"/>
      </w:rPr>
    </w:lvl>
    <w:lvl w:ilvl="8" w:tplc="CD68CE5A" w:tentative="1">
      <w:start w:val="1"/>
      <w:numFmt w:val="bullet"/>
      <w:lvlText w:val=""/>
      <w:lvlJc w:val="left"/>
      <w:pPr>
        <w:tabs>
          <w:tab w:val="num" w:pos="6120"/>
        </w:tabs>
        <w:ind w:left="6120" w:hanging="360"/>
      </w:pPr>
      <w:rPr>
        <w:rFonts w:ascii="Symbol" w:hAnsi="Symbol" w:hint="default"/>
      </w:rPr>
    </w:lvl>
  </w:abstractNum>
  <w:abstractNum w:abstractNumId="78" w15:restartNumberingAfterBreak="0">
    <w:nsid w:val="400F4663"/>
    <w:multiLevelType w:val="hybridMultilevel"/>
    <w:tmpl w:val="0E6A7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C57F69"/>
    <w:multiLevelType w:val="hybridMultilevel"/>
    <w:tmpl w:val="57E45A2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0" w15:restartNumberingAfterBreak="0">
    <w:nsid w:val="40F53670"/>
    <w:multiLevelType w:val="hybridMultilevel"/>
    <w:tmpl w:val="338843D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1" w15:restartNumberingAfterBreak="0">
    <w:nsid w:val="41494964"/>
    <w:multiLevelType w:val="hybridMultilevel"/>
    <w:tmpl w:val="0C42A280"/>
    <w:lvl w:ilvl="0" w:tplc="A87AF752">
      <w:start w:val="1"/>
      <w:numFmt w:val="bullet"/>
      <w:pStyle w:val="U-Aufzhlung1Ordnung"/>
      <w:lvlText w:val=""/>
      <w:lvlJc w:val="left"/>
      <w:pPr>
        <w:ind w:left="425" w:hanging="425"/>
      </w:pPr>
      <w:rPr>
        <w:rFonts w:ascii="Wingdings" w:hAnsi="Wingdings" w:hint="default"/>
      </w:rPr>
    </w:lvl>
    <w:lvl w:ilvl="1" w:tplc="83E8F550">
      <w:numFmt w:val="bullet"/>
      <w:pStyle w:val="U-Aufzhlung2Ordnung"/>
      <w:lvlText w:val="-"/>
      <w:lvlJc w:val="left"/>
      <w:pPr>
        <w:ind w:left="1440" w:hanging="360"/>
      </w:pPr>
      <w:rPr>
        <w:rFonts w:ascii="Calibri" w:eastAsia="Times New Roman" w:hAnsi="Calibri" w:hint="default"/>
      </w:rPr>
    </w:lvl>
    <w:lvl w:ilvl="2" w:tplc="9202BC76">
      <w:start w:val="1"/>
      <w:numFmt w:val="bullet"/>
      <w:pStyle w:val="U-Aufzhlung3Ordnung"/>
      <w:lvlText w:val="o"/>
      <w:lvlJc w:val="left"/>
      <w:pPr>
        <w:ind w:left="2160" w:hanging="360"/>
      </w:pPr>
      <w:rPr>
        <w:rFonts w:ascii="Courier New" w:hAnsi="Courier New" w:cs="Courier New" w:hint="default"/>
      </w:rPr>
    </w:lvl>
    <w:lvl w:ilvl="3" w:tplc="AEC8D33E" w:tentative="1">
      <w:start w:val="1"/>
      <w:numFmt w:val="bullet"/>
      <w:lvlText w:val=""/>
      <w:lvlJc w:val="left"/>
      <w:pPr>
        <w:ind w:left="2880" w:hanging="360"/>
      </w:pPr>
      <w:rPr>
        <w:rFonts w:ascii="Symbol" w:hAnsi="Symbol" w:hint="default"/>
      </w:rPr>
    </w:lvl>
    <w:lvl w:ilvl="4" w:tplc="8F006D1E" w:tentative="1">
      <w:start w:val="1"/>
      <w:numFmt w:val="bullet"/>
      <w:lvlText w:val="o"/>
      <w:lvlJc w:val="left"/>
      <w:pPr>
        <w:ind w:left="3600" w:hanging="360"/>
      </w:pPr>
      <w:rPr>
        <w:rFonts w:ascii="Courier New" w:hAnsi="Courier New" w:hint="default"/>
      </w:rPr>
    </w:lvl>
    <w:lvl w:ilvl="5" w:tplc="7180A54E" w:tentative="1">
      <w:start w:val="1"/>
      <w:numFmt w:val="bullet"/>
      <w:lvlText w:val=""/>
      <w:lvlJc w:val="left"/>
      <w:pPr>
        <w:ind w:left="4320" w:hanging="360"/>
      </w:pPr>
      <w:rPr>
        <w:rFonts w:ascii="Wingdings" w:hAnsi="Wingdings" w:hint="default"/>
      </w:rPr>
    </w:lvl>
    <w:lvl w:ilvl="6" w:tplc="263ACE5C" w:tentative="1">
      <w:start w:val="1"/>
      <w:numFmt w:val="bullet"/>
      <w:lvlText w:val=""/>
      <w:lvlJc w:val="left"/>
      <w:pPr>
        <w:ind w:left="5040" w:hanging="360"/>
      </w:pPr>
      <w:rPr>
        <w:rFonts w:ascii="Symbol" w:hAnsi="Symbol" w:hint="default"/>
      </w:rPr>
    </w:lvl>
    <w:lvl w:ilvl="7" w:tplc="52D41672" w:tentative="1">
      <w:start w:val="1"/>
      <w:numFmt w:val="bullet"/>
      <w:lvlText w:val="o"/>
      <w:lvlJc w:val="left"/>
      <w:pPr>
        <w:ind w:left="5760" w:hanging="360"/>
      </w:pPr>
      <w:rPr>
        <w:rFonts w:ascii="Courier New" w:hAnsi="Courier New" w:hint="default"/>
      </w:rPr>
    </w:lvl>
    <w:lvl w:ilvl="8" w:tplc="7348FBF6" w:tentative="1">
      <w:start w:val="1"/>
      <w:numFmt w:val="bullet"/>
      <w:lvlText w:val=""/>
      <w:lvlJc w:val="left"/>
      <w:pPr>
        <w:ind w:left="6480" w:hanging="360"/>
      </w:pPr>
      <w:rPr>
        <w:rFonts w:ascii="Wingdings" w:hAnsi="Wingdings" w:hint="default"/>
      </w:rPr>
    </w:lvl>
  </w:abstractNum>
  <w:abstractNum w:abstractNumId="82" w15:restartNumberingAfterBreak="0">
    <w:nsid w:val="429624F3"/>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83" w15:restartNumberingAfterBreak="0">
    <w:nsid w:val="42CF3877"/>
    <w:multiLevelType w:val="hybridMultilevel"/>
    <w:tmpl w:val="CA84ABA4"/>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4" w15:restartNumberingAfterBreak="0">
    <w:nsid w:val="44390F55"/>
    <w:multiLevelType w:val="hybridMultilevel"/>
    <w:tmpl w:val="AC549B9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5" w15:restartNumberingAfterBreak="0">
    <w:nsid w:val="44506D34"/>
    <w:multiLevelType w:val="hybridMultilevel"/>
    <w:tmpl w:val="57FA85A8"/>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6" w15:restartNumberingAfterBreak="0">
    <w:nsid w:val="445C42B7"/>
    <w:multiLevelType w:val="hybridMultilevel"/>
    <w:tmpl w:val="5674F8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7" w15:restartNumberingAfterBreak="0">
    <w:nsid w:val="45D5310F"/>
    <w:multiLevelType w:val="hybridMultilevel"/>
    <w:tmpl w:val="7D9084B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8" w15:restartNumberingAfterBreak="0">
    <w:nsid w:val="45F03D48"/>
    <w:multiLevelType w:val="hybridMultilevel"/>
    <w:tmpl w:val="5A3070CC"/>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9" w15:restartNumberingAfterBreak="0">
    <w:nsid w:val="466024CC"/>
    <w:multiLevelType w:val="multilevel"/>
    <w:tmpl w:val="14F41460"/>
    <w:lvl w:ilvl="0">
      <w:start w:val="1"/>
      <w:numFmt w:val="decimal"/>
      <w:pStyle w:val="Heading1"/>
      <w:lvlText w:val="%1"/>
      <w:lvlJc w:val="left"/>
      <w:pPr>
        <w:ind w:left="425" w:hanging="425"/>
      </w:pPr>
      <w:rPr>
        <w:rFonts w:asciiTheme="minorHAnsi" w:hAnsiTheme="minorHAnsi" w:cstheme="minorHAnsi" w:hint="default"/>
        <w:color w:val="007150" w:themeColor="text2" w:themeTint="E6"/>
        <w:sz w:val="36"/>
        <w:szCs w:val="36"/>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90" w15:restartNumberingAfterBreak="0">
    <w:nsid w:val="46881BFB"/>
    <w:multiLevelType w:val="hybridMultilevel"/>
    <w:tmpl w:val="BC98A5E8"/>
    <w:lvl w:ilvl="0" w:tplc="FFFFFFFF">
      <w:start w:val="1"/>
      <w:numFmt w:val="bullet"/>
      <w:pStyle w:val="ListeinTab"/>
      <w:lvlText w:val=""/>
      <w:lvlJc w:val="left"/>
      <w:pPr>
        <w:tabs>
          <w:tab w:val="num" w:pos="170"/>
        </w:tabs>
        <w:ind w:left="170" w:hanging="17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93F2832"/>
    <w:multiLevelType w:val="hybridMultilevel"/>
    <w:tmpl w:val="15CA65E2"/>
    <w:lvl w:ilvl="0" w:tplc="8084C58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9D234BA"/>
    <w:multiLevelType w:val="hybridMultilevel"/>
    <w:tmpl w:val="28CECDA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3" w15:restartNumberingAfterBreak="0">
    <w:nsid w:val="4A277734"/>
    <w:multiLevelType w:val="hybridMultilevel"/>
    <w:tmpl w:val="C9DEC45E"/>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4" w15:restartNumberingAfterBreak="0">
    <w:nsid w:val="4B49704A"/>
    <w:multiLevelType w:val="hybridMultilevel"/>
    <w:tmpl w:val="5DC60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BA71D0F"/>
    <w:multiLevelType w:val="hybridMultilevel"/>
    <w:tmpl w:val="EC2E4630"/>
    <w:lvl w:ilvl="0" w:tplc="241A0001">
      <w:start w:val="1"/>
      <w:numFmt w:val="bullet"/>
      <w:lvlText w:val=""/>
      <w:lvlJc w:val="left"/>
      <w:pPr>
        <w:ind w:left="63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6" w15:restartNumberingAfterBreak="0">
    <w:nsid w:val="4DF3180D"/>
    <w:multiLevelType w:val="hybridMultilevel"/>
    <w:tmpl w:val="C39A9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59459D"/>
    <w:multiLevelType w:val="hybridMultilevel"/>
    <w:tmpl w:val="029A408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98" w15:restartNumberingAfterBreak="0">
    <w:nsid w:val="501167F6"/>
    <w:multiLevelType w:val="hybridMultilevel"/>
    <w:tmpl w:val="50B0DF20"/>
    <w:lvl w:ilvl="0" w:tplc="8084C58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8B3B53"/>
    <w:multiLevelType w:val="hybridMultilevel"/>
    <w:tmpl w:val="2EFCC3E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0" w15:restartNumberingAfterBreak="0">
    <w:nsid w:val="539D71E2"/>
    <w:multiLevelType w:val="hybridMultilevel"/>
    <w:tmpl w:val="5C92E3F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1" w15:restartNumberingAfterBreak="0">
    <w:nsid w:val="53AD52EF"/>
    <w:multiLevelType w:val="hybridMultilevel"/>
    <w:tmpl w:val="80FCE9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2" w15:restartNumberingAfterBreak="0">
    <w:nsid w:val="53C60C0D"/>
    <w:multiLevelType w:val="hybridMultilevel"/>
    <w:tmpl w:val="C3842892"/>
    <w:lvl w:ilvl="0" w:tplc="D876CAEE">
      <w:start w:val="1"/>
      <w:numFmt w:val="bullet"/>
      <w:pStyle w:val="TabAufzGro"/>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03" w15:restartNumberingAfterBreak="0">
    <w:nsid w:val="556079FE"/>
    <w:multiLevelType w:val="hybridMultilevel"/>
    <w:tmpl w:val="A962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75F3033"/>
    <w:multiLevelType w:val="hybridMultilevel"/>
    <w:tmpl w:val="C7BE8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8295F04"/>
    <w:multiLevelType w:val="hybridMultilevel"/>
    <w:tmpl w:val="F4421AE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6" w15:restartNumberingAfterBreak="0">
    <w:nsid w:val="5B0468AF"/>
    <w:multiLevelType w:val="hybridMultilevel"/>
    <w:tmpl w:val="1C16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D1096F"/>
    <w:multiLevelType w:val="hybridMultilevel"/>
    <w:tmpl w:val="41D03986"/>
    <w:lvl w:ilvl="0" w:tplc="47D89190">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8" w15:restartNumberingAfterBreak="0">
    <w:nsid w:val="5DAD02CE"/>
    <w:multiLevelType w:val="hybridMultilevel"/>
    <w:tmpl w:val="8E189956"/>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9" w15:restartNumberingAfterBreak="0">
    <w:nsid w:val="5DDC0C3D"/>
    <w:multiLevelType w:val="hybridMultilevel"/>
    <w:tmpl w:val="67801B3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0" w15:restartNumberingAfterBreak="0">
    <w:nsid w:val="5E385C95"/>
    <w:multiLevelType w:val="hybridMultilevel"/>
    <w:tmpl w:val="F386DE7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1" w15:restartNumberingAfterBreak="0">
    <w:nsid w:val="5F685E65"/>
    <w:multiLevelType w:val="hybridMultilevel"/>
    <w:tmpl w:val="215647F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112" w15:restartNumberingAfterBreak="0">
    <w:nsid w:val="5F743D58"/>
    <w:multiLevelType w:val="hybridMultilevel"/>
    <w:tmpl w:val="93D6E108"/>
    <w:lvl w:ilvl="0" w:tplc="04090001">
      <w:start w:val="1"/>
      <w:numFmt w:val="bullet"/>
      <w:lvlText w:val=""/>
      <w:lvlJc w:val="left"/>
      <w:pPr>
        <w:ind w:left="720" w:hanging="360"/>
      </w:pPr>
      <w:rPr>
        <w:rFonts w:ascii="Symbol" w:hAnsi="Symbol" w:hint="default"/>
      </w:rPr>
    </w:lvl>
    <w:lvl w:ilvl="1" w:tplc="9BA6DC1E">
      <w:numFmt w:val="bullet"/>
      <w:lvlText w:val="•"/>
      <w:lvlJc w:val="left"/>
      <w:pPr>
        <w:ind w:left="1785" w:hanging="705"/>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05D282D"/>
    <w:multiLevelType w:val="hybridMultilevel"/>
    <w:tmpl w:val="7772DAD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4" w15:restartNumberingAfterBreak="0">
    <w:nsid w:val="614D0E85"/>
    <w:multiLevelType w:val="hybridMultilevel"/>
    <w:tmpl w:val="6DF0EBB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5" w15:restartNumberingAfterBreak="0">
    <w:nsid w:val="62EC3C35"/>
    <w:multiLevelType w:val="hybridMultilevel"/>
    <w:tmpl w:val="EB7EF060"/>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39D4CFF"/>
    <w:multiLevelType w:val="hybridMultilevel"/>
    <w:tmpl w:val="3CD8BA3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7" w15:restartNumberingAfterBreak="0">
    <w:nsid w:val="655412DD"/>
    <w:multiLevelType w:val="hybridMultilevel"/>
    <w:tmpl w:val="BCA0E154"/>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8" w15:restartNumberingAfterBreak="0">
    <w:nsid w:val="66B27CE0"/>
    <w:multiLevelType w:val="hybridMultilevel"/>
    <w:tmpl w:val="D49A9BF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9" w15:restartNumberingAfterBreak="0">
    <w:nsid w:val="675F06E4"/>
    <w:multiLevelType w:val="hybridMultilevel"/>
    <w:tmpl w:val="830CEC4C"/>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0" w15:restartNumberingAfterBreak="0">
    <w:nsid w:val="678A755E"/>
    <w:multiLevelType w:val="hybridMultilevel"/>
    <w:tmpl w:val="50ECBE20"/>
    <w:lvl w:ilvl="0" w:tplc="5D2847CC">
      <w:start w:val="1"/>
      <w:numFmt w:val="decimal"/>
      <w:pStyle w:val="U-Nummerierung"/>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121" w15:restartNumberingAfterBreak="0">
    <w:nsid w:val="67D34B1B"/>
    <w:multiLevelType w:val="hybridMultilevel"/>
    <w:tmpl w:val="208633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2" w15:restartNumberingAfterBreak="0">
    <w:nsid w:val="686F4043"/>
    <w:multiLevelType w:val="hybridMultilevel"/>
    <w:tmpl w:val="148A315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3" w15:restartNumberingAfterBreak="0">
    <w:nsid w:val="68F378D6"/>
    <w:multiLevelType w:val="hybridMultilevel"/>
    <w:tmpl w:val="0EAAD7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4" w15:restartNumberingAfterBreak="0">
    <w:nsid w:val="68FF3B5E"/>
    <w:multiLevelType w:val="hybridMultilevel"/>
    <w:tmpl w:val="EF0089B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5" w15:restartNumberingAfterBreak="0">
    <w:nsid w:val="69757544"/>
    <w:multiLevelType w:val="hybridMultilevel"/>
    <w:tmpl w:val="060A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9A245CB"/>
    <w:multiLevelType w:val="hybridMultilevel"/>
    <w:tmpl w:val="BF1C1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9A356A8"/>
    <w:multiLevelType w:val="hybridMultilevel"/>
    <w:tmpl w:val="65EEB3DC"/>
    <w:lvl w:ilvl="0" w:tplc="0809000B">
      <w:start w:val="1"/>
      <w:numFmt w:val="bullet"/>
      <w:lvlText w:val=""/>
      <w:lvlJc w:val="left"/>
      <w:pPr>
        <w:ind w:left="864" w:hanging="360"/>
      </w:pPr>
      <w:rPr>
        <w:rFonts w:ascii="Wingdings" w:hAnsi="Wingdings"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28" w15:restartNumberingAfterBreak="0">
    <w:nsid w:val="69BD4BF6"/>
    <w:multiLevelType w:val="hybridMultilevel"/>
    <w:tmpl w:val="D632D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69DA2AF5"/>
    <w:multiLevelType w:val="hybridMultilevel"/>
    <w:tmpl w:val="7744CFB8"/>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D970FBF"/>
    <w:multiLevelType w:val="hybridMultilevel"/>
    <w:tmpl w:val="EF58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E83781A"/>
    <w:multiLevelType w:val="hybridMultilevel"/>
    <w:tmpl w:val="8F44A42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2" w15:restartNumberingAfterBreak="0">
    <w:nsid w:val="6F0D27B4"/>
    <w:multiLevelType w:val="multilevel"/>
    <w:tmpl w:val="7BA4CC76"/>
    <w:lvl w:ilvl="0">
      <w:start w:val="1"/>
      <w:numFmt w:val="decimal"/>
      <w:lvlText w:val="%1."/>
      <w:lvlJc w:val="left"/>
      <w:pPr>
        <w:ind w:left="1044" w:hanging="360"/>
      </w:pPr>
      <w:rPr>
        <w:rFonts w:hint="default"/>
      </w:rPr>
    </w:lvl>
    <w:lvl w:ilvl="1">
      <w:start w:val="2"/>
      <w:numFmt w:val="decimal"/>
      <w:isLgl/>
      <w:lvlText w:val="%1.%2"/>
      <w:lvlJc w:val="left"/>
      <w:pPr>
        <w:ind w:left="1188" w:hanging="504"/>
      </w:pPr>
      <w:rPr>
        <w:rFonts w:hint="default"/>
      </w:rPr>
    </w:lvl>
    <w:lvl w:ilvl="2">
      <w:start w:val="6"/>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133" w15:restartNumberingAfterBreak="0">
    <w:nsid w:val="704431F6"/>
    <w:multiLevelType w:val="hybridMultilevel"/>
    <w:tmpl w:val="9162E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1941E02"/>
    <w:multiLevelType w:val="hybridMultilevel"/>
    <w:tmpl w:val="EC4A89A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5" w15:restartNumberingAfterBreak="0">
    <w:nsid w:val="739D0EF3"/>
    <w:multiLevelType w:val="hybridMultilevel"/>
    <w:tmpl w:val="5AE8ED9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6" w15:restartNumberingAfterBreak="0">
    <w:nsid w:val="73A5478E"/>
    <w:multiLevelType w:val="hybridMultilevel"/>
    <w:tmpl w:val="C20AA0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7" w15:restartNumberingAfterBreak="0">
    <w:nsid w:val="74273D52"/>
    <w:multiLevelType w:val="hybridMultilevel"/>
    <w:tmpl w:val="23D86D72"/>
    <w:lvl w:ilvl="0" w:tplc="D4E02E2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44C68CA"/>
    <w:multiLevelType w:val="hybridMultilevel"/>
    <w:tmpl w:val="988E191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39" w15:restartNumberingAfterBreak="0">
    <w:nsid w:val="752E2728"/>
    <w:multiLevelType w:val="multilevel"/>
    <w:tmpl w:val="0407001D"/>
    <w:styleLink w:val="Formatvorlage1"/>
    <w:lvl w:ilvl="0">
      <w:numFmt w:val="decimal"/>
      <w:lvlText w:val="%1)"/>
      <w:lvlJc w:val="left"/>
      <w:pPr>
        <w:ind w:left="360" w:hanging="360"/>
      </w:pPr>
      <w:rPr>
        <w:rFonts w:ascii="Calibri" w:hAnsi="Calibri" w:cs="Times New Roman"/>
        <w:sz w:val="1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0" w15:restartNumberingAfterBreak="0">
    <w:nsid w:val="75DD74F8"/>
    <w:multiLevelType w:val="hybridMultilevel"/>
    <w:tmpl w:val="1D382D38"/>
    <w:lvl w:ilvl="0" w:tplc="40486008">
      <w:start w:val="1"/>
      <w:numFmt w:val="decimal"/>
      <w:lvlText w:val="%1."/>
      <w:lvlJc w:val="left"/>
      <w:pPr>
        <w:ind w:left="10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6600C26"/>
    <w:multiLevelType w:val="hybridMultilevel"/>
    <w:tmpl w:val="6642871A"/>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2" w15:restartNumberingAfterBreak="0">
    <w:nsid w:val="778D3D97"/>
    <w:multiLevelType w:val="hybridMultilevel"/>
    <w:tmpl w:val="1D52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FD04CA"/>
    <w:multiLevelType w:val="hybridMultilevel"/>
    <w:tmpl w:val="CCF09718"/>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4" w15:restartNumberingAfterBreak="0">
    <w:nsid w:val="77FF4489"/>
    <w:multiLevelType w:val="hybridMultilevel"/>
    <w:tmpl w:val="C5E6874E"/>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145" w15:restartNumberingAfterBreak="0">
    <w:nsid w:val="798F40F3"/>
    <w:multiLevelType w:val="multilevel"/>
    <w:tmpl w:val="94481E96"/>
    <w:lvl w:ilvl="0">
      <w:start w:val="1"/>
      <w:numFmt w:val="bullet"/>
      <w:pStyle w:val="U-TabAufzKlein"/>
      <w:lvlText w:val="–"/>
      <w:lvlJc w:val="left"/>
      <w:pPr>
        <w:ind w:left="360" w:hanging="360"/>
      </w:pPr>
      <w:rPr>
        <w:rFonts w:ascii="Times New Roman" w:hAnsi="Times New Roman" w:hint="default"/>
        <w:sz w:val="1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6" w15:restartNumberingAfterBreak="0">
    <w:nsid w:val="7B484B0A"/>
    <w:multiLevelType w:val="hybridMultilevel"/>
    <w:tmpl w:val="3CFE642E"/>
    <w:lvl w:ilvl="0" w:tplc="127A382C">
      <w:start w:val="1"/>
      <w:numFmt w:val="decimal"/>
      <w:lvlText w:val="%1."/>
      <w:lvlJc w:val="left"/>
      <w:pPr>
        <w:ind w:left="10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6E6DBB"/>
    <w:multiLevelType w:val="hybridMultilevel"/>
    <w:tmpl w:val="F7BEDB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8" w15:restartNumberingAfterBreak="0">
    <w:nsid w:val="7D186493"/>
    <w:multiLevelType w:val="hybridMultilevel"/>
    <w:tmpl w:val="5F1E7ED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9" w15:restartNumberingAfterBreak="0">
    <w:nsid w:val="7D6F5775"/>
    <w:multiLevelType w:val="hybridMultilevel"/>
    <w:tmpl w:val="16CA894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139"/>
  </w:num>
  <w:num w:numId="2">
    <w:abstractNumId w:val="89"/>
  </w:num>
  <w:num w:numId="3">
    <w:abstractNumId w:val="145"/>
  </w:num>
  <w:num w:numId="4">
    <w:abstractNumId w:val="102"/>
  </w:num>
  <w:num w:numId="5">
    <w:abstractNumId w:val="9"/>
  </w:num>
  <w:num w:numId="6">
    <w:abstractNumId w:val="120"/>
  </w:num>
  <w:num w:numId="7">
    <w:abstractNumId w:val="26"/>
  </w:num>
  <w:num w:numId="8">
    <w:abstractNumId w:val="81"/>
  </w:num>
  <w:num w:numId="9">
    <w:abstractNumId w:val="81"/>
  </w:num>
  <w:num w:numId="10">
    <w:abstractNumId w:val="16"/>
  </w:num>
  <w:num w:numId="11">
    <w:abstractNumId w:val="14"/>
  </w:num>
  <w:num w:numId="12">
    <w:abstractNumId w:val="90"/>
  </w:num>
  <w:num w:numId="13">
    <w:abstractNumId w:val="110"/>
  </w:num>
  <w:num w:numId="14">
    <w:abstractNumId w:val="95"/>
  </w:num>
  <w:num w:numId="15">
    <w:abstractNumId w:val="124"/>
  </w:num>
  <w:num w:numId="16">
    <w:abstractNumId w:val="79"/>
  </w:num>
  <w:num w:numId="17">
    <w:abstractNumId w:val="93"/>
  </w:num>
  <w:num w:numId="18">
    <w:abstractNumId w:val="92"/>
  </w:num>
  <w:num w:numId="19">
    <w:abstractNumId w:val="111"/>
  </w:num>
  <w:num w:numId="20">
    <w:abstractNumId w:val="149"/>
  </w:num>
  <w:num w:numId="21">
    <w:abstractNumId w:val="5"/>
  </w:num>
  <w:num w:numId="22">
    <w:abstractNumId w:val="86"/>
  </w:num>
  <w:num w:numId="23">
    <w:abstractNumId w:val="84"/>
  </w:num>
  <w:num w:numId="24">
    <w:abstractNumId w:val="58"/>
  </w:num>
  <w:num w:numId="25">
    <w:abstractNumId w:val="73"/>
  </w:num>
  <w:num w:numId="26">
    <w:abstractNumId w:val="7"/>
  </w:num>
  <w:num w:numId="27">
    <w:abstractNumId w:val="24"/>
  </w:num>
  <w:num w:numId="28">
    <w:abstractNumId w:val="100"/>
  </w:num>
  <w:num w:numId="29">
    <w:abstractNumId w:val="49"/>
  </w:num>
  <w:num w:numId="30">
    <w:abstractNumId w:val="135"/>
  </w:num>
  <w:num w:numId="31">
    <w:abstractNumId w:val="32"/>
  </w:num>
  <w:num w:numId="32">
    <w:abstractNumId w:val="105"/>
  </w:num>
  <w:num w:numId="33">
    <w:abstractNumId w:val="67"/>
  </w:num>
  <w:num w:numId="34">
    <w:abstractNumId w:val="122"/>
  </w:num>
  <w:num w:numId="35">
    <w:abstractNumId w:val="123"/>
  </w:num>
  <w:num w:numId="36">
    <w:abstractNumId w:val="12"/>
  </w:num>
  <w:num w:numId="37">
    <w:abstractNumId w:val="3"/>
  </w:num>
  <w:num w:numId="38">
    <w:abstractNumId w:val="94"/>
  </w:num>
  <w:num w:numId="39">
    <w:abstractNumId w:val="131"/>
  </w:num>
  <w:num w:numId="40">
    <w:abstractNumId w:val="42"/>
  </w:num>
  <w:num w:numId="41">
    <w:abstractNumId w:val="59"/>
  </w:num>
  <w:num w:numId="42">
    <w:abstractNumId w:val="40"/>
  </w:num>
  <w:num w:numId="43">
    <w:abstractNumId w:val="17"/>
  </w:num>
  <w:num w:numId="4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101"/>
  </w:num>
  <w:num w:numId="47">
    <w:abstractNumId w:val="147"/>
  </w:num>
  <w:num w:numId="48">
    <w:abstractNumId w:val="37"/>
  </w:num>
  <w:num w:numId="49">
    <w:abstractNumId w:val="68"/>
  </w:num>
  <w:num w:numId="50">
    <w:abstractNumId w:val="144"/>
  </w:num>
  <w:num w:numId="51">
    <w:abstractNumId w:val="138"/>
  </w:num>
  <w:num w:numId="52">
    <w:abstractNumId w:val="51"/>
  </w:num>
  <w:num w:numId="53">
    <w:abstractNumId w:val="75"/>
  </w:num>
  <w:num w:numId="54">
    <w:abstractNumId w:val="116"/>
  </w:num>
  <w:num w:numId="55">
    <w:abstractNumId w:val="47"/>
  </w:num>
  <w:num w:numId="56">
    <w:abstractNumId w:val="65"/>
  </w:num>
  <w:num w:numId="57">
    <w:abstractNumId w:val="57"/>
  </w:num>
  <w:num w:numId="58">
    <w:abstractNumId w:val="114"/>
  </w:num>
  <w:num w:numId="59">
    <w:abstractNumId w:val="19"/>
  </w:num>
  <w:num w:numId="60">
    <w:abstractNumId w:val="76"/>
  </w:num>
  <w:num w:numId="61">
    <w:abstractNumId w:val="30"/>
  </w:num>
  <w:num w:numId="62">
    <w:abstractNumId w:val="23"/>
  </w:num>
  <w:num w:numId="63">
    <w:abstractNumId w:val="63"/>
  </w:num>
  <w:num w:numId="64">
    <w:abstractNumId w:val="91"/>
  </w:num>
  <w:num w:numId="65">
    <w:abstractNumId w:val="41"/>
  </w:num>
  <w:num w:numId="66">
    <w:abstractNumId w:val="72"/>
  </w:num>
  <w:num w:numId="67">
    <w:abstractNumId w:val="46"/>
  </w:num>
  <w:num w:numId="68">
    <w:abstractNumId w:val="136"/>
  </w:num>
  <w:num w:numId="69">
    <w:abstractNumId w:val="146"/>
  </w:num>
  <w:num w:numId="70">
    <w:abstractNumId w:val="96"/>
  </w:num>
  <w:num w:numId="71">
    <w:abstractNumId w:val="97"/>
  </w:num>
  <w:num w:numId="72">
    <w:abstractNumId w:val="43"/>
  </w:num>
  <w:num w:numId="73">
    <w:abstractNumId w:val="66"/>
  </w:num>
  <w:num w:numId="74">
    <w:abstractNumId w:val="143"/>
  </w:num>
  <w:num w:numId="75">
    <w:abstractNumId w:val="117"/>
  </w:num>
  <w:num w:numId="76">
    <w:abstractNumId w:val="88"/>
  </w:num>
  <w:num w:numId="77">
    <w:abstractNumId w:val="108"/>
  </w:num>
  <w:num w:numId="78">
    <w:abstractNumId w:val="99"/>
  </w:num>
  <w:num w:numId="79">
    <w:abstractNumId w:val="60"/>
  </w:num>
  <w:num w:numId="80">
    <w:abstractNumId w:val="20"/>
  </w:num>
  <w:num w:numId="81">
    <w:abstractNumId w:val="62"/>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8"/>
  </w:num>
  <w:num w:numId="84">
    <w:abstractNumId w:val="133"/>
  </w:num>
  <w:num w:numId="85">
    <w:abstractNumId w:val="130"/>
  </w:num>
  <w:num w:numId="86">
    <w:abstractNumId w:val="103"/>
  </w:num>
  <w:num w:numId="87">
    <w:abstractNumId w:val="132"/>
  </w:num>
  <w:num w:numId="88">
    <w:abstractNumId w:val="82"/>
  </w:num>
  <w:num w:numId="89">
    <w:abstractNumId w:val="69"/>
  </w:num>
  <w:num w:numId="9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num>
  <w:num w:numId="92">
    <w:abstractNumId w:val="112"/>
  </w:num>
  <w:num w:numId="93">
    <w:abstractNumId w:val="83"/>
  </w:num>
  <w:num w:numId="94">
    <w:abstractNumId w:val="52"/>
  </w:num>
  <w:num w:numId="95">
    <w:abstractNumId w:val="74"/>
  </w:num>
  <w:num w:numId="96">
    <w:abstractNumId w:val="18"/>
  </w:num>
  <w:num w:numId="97">
    <w:abstractNumId w:val="118"/>
  </w:num>
  <w:num w:numId="98">
    <w:abstractNumId w:val="56"/>
  </w:num>
  <w:num w:numId="99">
    <w:abstractNumId w:val="1"/>
  </w:num>
  <w:num w:numId="100">
    <w:abstractNumId w:val="137"/>
  </w:num>
  <w:num w:numId="101">
    <w:abstractNumId w:val="119"/>
  </w:num>
  <w:num w:numId="102">
    <w:abstractNumId w:val="21"/>
  </w:num>
  <w:num w:numId="103">
    <w:abstractNumId w:val="39"/>
  </w:num>
  <w:num w:numId="104">
    <w:abstractNumId w:val="35"/>
  </w:num>
  <w:num w:numId="105">
    <w:abstractNumId w:val="141"/>
  </w:num>
  <w:num w:numId="106">
    <w:abstractNumId w:val="22"/>
  </w:num>
  <w:num w:numId="107">
    <w:abstractNumId w:val="54"/>
  </w:num>
  <w:num w:numId="108">
    <w:abstractNumId w:val="104"/>
  </w:num>
  <w:num w:numId="109">
    <w:abstractNumId w:val="109"/>
  </w:num>
  <w:num w:numId="110">
    <w:abstractNumId w:val="126"/>
  </w:num>
  <w:num w:numId="111">
    <w:abstractNumId w:val="33"/>
  </w:num>
  <w:num w:numId="112">
    <w:abstractNumId w:val="140"/>
  </w:num>
  <w:num w:numId="113">
    <w:abstractNumId w:val="27"/>
  </w:num>
  <w:num w:numId="114">
    <w:abstractNumId w:val="29"/>
  </w:num>
  <w:num w:numId="115">
    <w:abstractNumId w:val="14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num>
  <w:num w:numId="117">
    <w:abstractNumId w:val="2"/>
  </w:num>
  <w:num w:numId="118">
    <w:abstractNumId w:val="128"/>
  </w:num>
  <w:num w:numId="119">
    <w:abstractNumId w:val="36"/>
  </w:num>
  <w:num w:numId="120">
    <w:abstractNumId w:val="61"/>
  </w:num>
  <w:num w:numId="121">
    <w:abstractNumId w:val="48"/>
  </w:num>
  <w:num w:numId="122">
    <w:abstractNumId w:val="98"/>
  </w:num>
  <w:num w:numId="123">
    <w:abstractNumId w:val="70"/>
  </w:num>
  <w:num w:numId="124">
    <w:abstractNumId w:val="77"/>
  </w:num>
  <w:num w:numId="125">
    <w:abstractNumId w:val="127"/>
  </w:num>
  <w:num w:numId="126">
    <w:abstractNumId w:val="44"/>
  </w:num>
  <w:num w:numId="127">
    <w:abstractNumId w:val="134"/>
  </w:num>
  <w:num w:numId="128">
    <w:abstractNumId w:val="87"/>
  </w:num>
  <w:num w:numId="129">
    <w:abstractNumId w:val="121"/>
  </w:num>
  <w:num w:numId="130">
    <w:abstractNumId w:val="71"/>
  </w:num>
  <w:num w:numId="131">
    <w:abstractNumId w:val="4"/>
  </w:num>
  <w:num w:numId="132">
    <w:abstractNumId w:val="64"/>
  </w:num>
  <w:num w:numId="133">
    <w:abstractNumId w:val="0"/>
    <w:lvlOverride w:ilvl="0">
      <w:startOverride w:val="8"/>
    </w:lvlOverride>
    <w:lvlOverride w:ilvl="1"/>
    <w:lvlOverride w:ilvl="2">
      <w:startOverride w:val="8"/>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5"/>
  </w:num>
  <w:num w:numId="135">
    <w:abstractNumId w:val="80"/>
  </w:num>
  <w:num w:numId="136">
    <w:abstractNumId w:val="15"/>
  </w:num>
  <w:num w:numId="137">
    <w:abstractNumId w:val="6"/>
  </w:num>
  <w:num w:numId="138">
    <w:abstractNumId w:val="38"/>
  </w:num>
  <w:num w:numId="139">
    <w:abstractNumId w:val="107"/>
  </w:num>
  <w:num w:numId="140">
    <w:abstractNumId w:val="8"/>
  </w:num>
  <w:num w:numId="141">
    <w:abstractNumId w:val="129"/>
  </w:num>
  <w:num w:numId="142">
    <w:abstractNumId w:val="115"/>
  </w:num>
  <w:num w:numId="143">
    <w:abstractNumId w:val="55"/>
  </w:num>
  <w:num w:numId="144">
    <w:abstractNumId w:val="34"/>
  </w:num>
  <w:num w:numId="1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3"/>
  </w:num>
  <w:num w:numId="147">
    <w:abstractNumId w:val="28"/>
  </w:num>
  <w:num w:numId="148">
    <w:abstractNumId w:val="142"/>
  </w:num>
  <w:num w:numId="149">
    <w:abstractNumId w:val="13"/>
  </w:num>
  <w:num w:numId="150">
    <w:abstractNumId w:val="106"/>
  </w:num>
  <w:num w:numId="151">
    <w:abstractNumId w:val="78"/>
  </w:num>
  <w:num w:numId="152">
    <w:abstractNumId w:val="25"/>
  </w:num>
  <w:num w:numId="153">
    <w:abstractNumId w:val="12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trackRevisions/>
  <w:defaultTabStop w:val="425"/>
  <w:autoHyphenation/>
  <w:hyphenationZone w:val="425"/>
  <w:evenAndOddHeaders/>
  <w:drawingGridHorizontalSpacing w:val="110"/>
  <w:displayHorizontalDrawingGridEvery w:val="2"/>
  <w:characterSpacingControl w:val="doNotCompress"/>
  <w:hdrShapeDefaults>
    <o:shapedefaults v:ext="edit" spidmax="2049">
      <o:colormru v:ext="edit" colors="#239900,#abff00,#e69800,#23ec14,#9f3,#f90,#abff33"/>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6014B0"/>
    <w:rsid w:val="00001251"/>
    <w:rsid w:val="000014C4"/>
    <w:rsid w:val="00001D44"/>
    <w:rsid w:val="000025AB"/>
    <w:rsid w:val="00002BF6"/>
    <w:rsid w:val="00003182"/>
    <w:rsid w:val="000034C7"/>
    <w:rsid w:val="00003E8F"/>
    <w:rsid w:val="000040A3"/>
    <w:rsid w:val="00004D5E"/>
    <w:rsid w:val="00004FAB"/>
    <w:rsid w:val="00005D02"/>
    <w:rsid w:val="0000623C"/>
    <w:rsid w:val="000063D2"/>
    <w:rsid w:val="00007B67"/>
    <w:rsid w:val="00010524"/>
    <w:rsid w:val="00010E75"/>
    <w:rsid w:val="00011233"/>
    <w:rsid w:val="0001196B"/>
    <w:rsid w:val="000127A8"/>
    <w:rsid w:val="00012988"/>
    <w:rsid w:val="00012F01"/>
    <w:rsid w:val="00013461"/>
    <w:rsid w:val="00014D14"/>
    <w:rsid w:val="000172BF"/>
    <w:rsid w:val="00017B8B"/>
    <w:rsid w:val="00017D66"/>
    <w:rsid w:val="0002011B"/>
    <w:rsid w:val="00020FB0"/>
    <w:rsid w:val="00021042"/>
    <w:rsid w:val="000223F7"/>
    <w:rsid w:val="000227B9"/>
    <w:rsid w:val="00024B3E"/>
    <w:rsid w:val="00025048"/>
    <w:rsid w:val="00025750"/>
    <w:rsid w:val="000258E4"/>
    <w:rsid w:val="00025CAA"/>
    <w:rsid w:val="00025FBE"/>
    <w:rsid w:val="00026A7A"/>
    <w:rsid w:val="00026D23"/>
    <w:rsid w:val="000272EE"/>
    <w:rsid w:val="000273FD"/>
    <w:rsid w:val="00027839"/>
    <w:rsid w:val="00027A4F"/>
    <w:rsid w:val="00027B7D"/>
    <w:rsid w:val="00031237"/>
    <w:rsid w:val="0003336F"/>
    <w:rsid w:val="0003382E"/>
    <w:rsid w:val="00034EAA"/>
    <w:rsid w:val="000353FD"/>
    <w:rsid w:val="00035DF6"/>
    <w:rsid w:val="000360B0"/>
    <w:rsid w:val="00036552"/>
    <w:rsid w:val="00036A08"/>
    <w:rsid w:val="00036F5C"/>
    <w:rsid w:val="00037FEF"/>
    <w:rsid w:val="0004081A"/>
    <w:rsid w:val="00040A80"/>
    <w:rsid w:val="00041991"/>
    <w:rsid w:val="0004225D"/>
    <w:rsid w:val="000432F9"/>
    <w:rsid w:val="00043482"/>
    <w:rsid w:val="0004368C"/>
    <w:rsid w:val="00043859"/>
    <w:rsid w:val="00044377"/>
    <w:rsid w:val="00044997"/>
    <w:rsid w:val="00044BAB"/>
    <w:rsid w:val="0004507B"/>
    <w:rsid w:val="00045B41"/>
    <w:rsid w:val="00045F96"/>
    <w:rsid w:val="000476D3"/>
    <w:rsid w:val="0005049B"/>
    <w:rsid w:val="00054C16"/>
    <w:rsid w:val="000554F8"/>
    <w:rsid w:val="00055895"/>
    <w:rsid w:val="00055CD1"/>
    <w:rsid w:val="00056B61"/>
    <w:rsid w:val="000579F4"/>
    <w:rsid w:val="00057CAC"/>
    <w:rsid w:val="00061CFE"/>
    <w:rsid w:val="000621F6"/>
    <w:rsid w:val="000622DA"/>
    <w:rsid w:val="00062B2C"/>
    <w:rsid w:val="00064233"/>
    <w:rsid w:val="00064A74"/>
    <w:rsid w:val="00064ADA"/>
    <w:rsid w:val="000656B2"/>
    <w:rsid w:val="00065B5E"/>
    <w:rsid w:val="000663AB"/>
    <w:rsid w:val="00066F2D"/>
    <w:rsid w:val="0006714F"/>
    <w:rsid w:val="00067557"/>
    <w:rsid w:val="00071061"/>
    <w:rsid w:val="00071AA6"/>
    <w:rsid w:val="00071BE2"/>
    <w:rsid w:val="00072C6F"/>
    <w:rsid w:val="000734E2"/>
    <w:rsid w:val="00073571"/>
    <w:rsid w:val="000739AB"/>
    <w:rsid w:val="00073A3B"/>
    <w:rsid w:val="00074356"/>
    <w:rsid w:val="00074758"/>
    <w:rsid w:val="00074BE7"/>
    <w:rsid w:val="00075161"/>
    <w:rsid w:val="000753EE"/>
    <w:rsid w:val="00075FA9"/>
    <w:rsid w:val="0007675F"/>
    <w:rsid w:val="0007698A"/>
    <w:rsid w:val="000773C1"/>
    <w:rsid w:val="0008001C"/>
    <w:rsid w:val="000805F6"/>
    <w:rsid w:val="00080DEA"/>
    <w:rsid w:val="00080FE3"/>
    <w:rsid w:val="00081A6D"/>
    <w:rsid w:val="00081F27"/>
    <w:rsid w:val="0008338E"/>
    <w:rsid w:val="000844E3"/>
    <w:rsid w:val="000852DF"/>
    <w:rsid w:val="00085654"/>
    <w:rsid w:val="00085F53"/>
    <w:rsid w:val="000860D3"/>
    <w:rsid w:val="000863E9"/>
    <w:rsid w:val="00087C0B"/>
    <w:rsid w:val="00090428"/>
    <w:rsid w:val="00090503"/>
    <w:rsid w:val="00090E09"/>
    <w:rsid w:val="00090FDB"/>
    <w:rsid w:val="00090FEC"/>
    <w:rsid w:val="00092539"/>
    <w:rsid w:val="00092881"/>
    <w:rsid w:val="00092C26"/>
    <w:rsid w:val="00092C83"/>
    <w:rsid w:val="00092ED1"/>
    <w:rsid w:val="00093627"/>
    <w:rsid w:val="00093B06"/>
    <w:rsid w:val="00093CF5"/>
    <w:rsid w:val="000949D8"/>
    <w:rsid w:val="00095077"/>
    <w:rsid w:val="000951B2"/>
    <w:rsid w:val="000957DD"/>
    <w:rsid w:val="000964C7"/>
    <w:rsid w:val="00096E4C"/>
    <w:rsid w:val="00096F18"/>
    <w:rsid w:val="000974FF"/>
    <w:rsid w:val="00097806"/>
    <w:rsid w:val="000A0946"/>
    <w:rsid w:val="000A0BD7"/>
    <w:rsid w:val="000A1295"/>
    <w:rsid w:val="000A1947"/>
    <w:rsid w:val="000A1A6D"/>
    <w:rsid w:val="000A2A97"/>
    <w:rsid w:val="000A3017"/>
    <w:rsid w:val="000A31ED"/>
    <w:rsid w:val="000A3507"/>
    <w:rsid w:val="000A3599"/>
    <w:rsid w:val="000A3C75"/>
    <w:rsid w:val="000A5286"/>
    <w:rsid w:val="000A62FE"/>
    <w:rsid w:val="000A7288"/>
    <w:rsid w:val="000B0B46"/>
    <w:rsid w:val="000B147C"/>
    <w:rsid w:val="000B1B0E"/>
    <w:rsid w:val="000B26B3"/>
    <w:rsid w:val="000B2CF0"/>
    <w:rsid w:val="000B3246"/>
    <w:rsid w:val="000B40FE"/>
    <w:rsid w:val="000B44B3"/>
    <w:rsid w:val="000B488D"/>
    <w:rsid w:val="000B5584"/>
    <w:rsid w:val="000B56BF"/>
    <w:rsid w:val="000B6685"/>
    <w:rsid w:val="000B6FBE"/>
    <w:rsid w:val="000C109B"/>
    <w:rsid w:val="000C1ACD"/>
    <w:rsid w:val="000C2A40"/>
    <w:rsid w:val="000C3690"/>
    <w:rsid w:val="000C38E8"/>
    <w:rsid w:val="000C3BEF"/>
    <w:rsid w:val="000C4B5F"/>
    <w:rsid w:val="000C4C32"/>
    <w:rsid w:val="000C5381"/>
    <w:rsid w:val="000D03C1"/>
    <w:rsid w:val="000D079E"/>
    <w:rsid w:val="000D07AA"/>
    <w:rsid w:val="000D1C05"/>
    <w:rsid w:val="000D1D1A"/>
    <w:rsid w:val="000D1D1B"/>
    <w:rsid w:val="000D3DF6"/>
    <w:rsid w:val="000D5484"/>
    <w:rsid w:val="000D5923"/>
    <w:rsid w:val="000D6003"/>
    <w:rsid w:val="000D6D79"/>
    <w:rsid w:val="000D6DFF"/>
    <w:rsid w:val="000D7958"/>
    <w:rsid w:val="000D7C2E"/>
    <w:rsid w:val="000D7D0C"/>
    <w:rsid w:val="000E0149"/>
    <w:rsid w:val="000E04DA"/>
    <w:rsid w:val="000E0683"/>
    <w:rsid w:val="000E12E6"/>
    <w:rsid w:val="000E18DF"/>
    <w:rsid w:val="000E2384"/>
    <w:rsid w:val="000E23CB"/>
    <w:rsid w:val="000E249B"/>
    <w:rsid w:val="000E2506"/>
    <w:rsid w:val="000E3084"/>
    <w:rsid w:val="000E3578"/>
    <w:rsid w:val="000E43E9"/>
    <w:rsid w:val="000E6072"/>
    <w:rsid w:val="000E6847"/>
    <w:rsid w:val="000E7688"/>
    <w:rsid w:val="000E7B43"/>
    <w:rsid w:val="000F0280"/>
    <w:rsid w:val="000F0702"/>
    <w:rsid w:val="000F07DB"/>
    <w:rsid w:val="000F21B6"/>
    <w:rsid w:val="000F2A8F"/>
    <w:rsid w:val="000F2F5B"/>
    <w:rsid w:val="000F35E4"/>
    <w:rsid w:val="000F3C0E"/>
    <w:rsid w:val="000F4A6F"/>
    <w:rsid w:val="000F5283"/>
    <w:rsid w:val="000F5295"/>
    <w:rsid w:val="000F54E3"/>
    <w:rsid w:val="000F5CCE"/>
    <w:rsid w:val="000F6021"/>
    <w:rsid w:val="000F6027"/>
    <w:rsid w:val="000F62B6"/>
    <w:rsid w:val="000F6E02"/>
    <w:rsid w:val="000F7A5B"/>
    <w:rsid w:val="0010055A"/>
    <w:rsid w:val="001017B6"/>
    <w:rsid w:val="0010270B"/>
    <w:rsid w:val="00102D86"/>
    <w:rsid w:val="0010382A"/>
    <w:rsid w:val="00103CEE"/>
    <w:rsid w:val="001046C0"/>
    <w:rsid w:val="0010542A"/>
    <w:rsid w:val="0010569A"/>
    <w:rsid w:val="00105CB5"/>
    <w:rsid w:val="00105E44"/>
    <w:rsid w:val="001063E3"/>
    <w:rsid w:val="00106666"/>
    <w:rsid w:val="00106CE4"/>
    <w:rsid w:val="00107585"/>
    <w:rsid w:val="00107884"/>
    <w:rsid w:val="0011152E"/>
    <w:rsid w:val="00111B40"/>
    <w:rsid w:val="00112A25"/>
    <w:rsid w:val="00113396"/>
    <w:rsid w:val="00114184"/>
    <w:rsid w:val="001147B7"/>
    <w:rsid w:val="00115951"/>
    <w:rsid w:val="00116074"/>
    <w:rsid w:val="00116113"/>
    <w:rsid w:val="00116484"/>
    <w:rsid w:val="0011656C"/>
    <w:rsid w:val="00116A4E"/>
    <w:rsid w:val="0011760E"/>
    <w:rsid w:val="00120115"/>
    <w:rsid w:val="0012146E"/>
    <w:rsid w:val="00121F9C"/>
    <w:rsid w:val="0012231E"/>
    <w:rsid w:val="0012391A"/>
    <w:rsid w:val="00123CBC"/>
    <w:rsid w:val="00123D8D"/>
    <w:rsid w:val="00125205"/>
    <w:rsid w:val="001271F3"/>
    <w:rsid w:val="001277D6"/>
    <w:rsid w:val="001279DB"/>
    <w:rsid w:val="00127A26"/>
    <w:rsid w:val="00127A87"/>
    <w:rsid w:val="00127D7A"/>
    <w:rsid w:val="00130039"/>
    <w:rsid w:val="00130307"/>
    <w:rsid w:val="00130A71"/>
    <w:rsid w:val="00130AAE"/>
    <w:rsid w:val="00130BDF"/>
    <w:rsid w:val="0013111A"/>
    <w:rsid w:val="00131BC4"/>
    <w:rsid w:val="001322C5"/>
    <w:rsid w:val="001327D6"/>
    <w:rsid w:val="00132B5A"/>
    <w:rsid w:val="00132F30"/>
    <w:rsid w:val="0013323B"/>
    <w:rsid w:val="00133CBD"/>
    <w:rsid w:val="001341B2"/>
    <w:rsid w:val="00134B3B"/>
    <w:rsid w:val="00136483"/>
    <w:rsid w:val="001364E5"/>
    <w:rsid w:val="00141417"/>
    <w:rsid w:val="00142163"/>
    <w:rsid w:val="0014489D"/>
    <w:rsid w:val="0014491A"/>
    <w:rsid w:val="0014494E"/>
    <w:rsid w:val="00144D0B"/>
    <w:rsid w:val="00145742"/>
    <w:rsid w:val="00145D70"/>
    <w:rsid w:val="0014663D"/>
    <w:rsid w:val="0014767F"/>
    <w:rsid w:val="00147A87"/>
    <w:rsid w:val="00150010"/>
    <w:rsid w:val="00150B57"/>
    <w:rsid w:val="00151826"/>
    <w:rsid w:val="0015189F"/>
    <w:rsid w:val="001522F4"/>
    <w:rsid w:val="0015273D"/>
    <w:rsid w:val="00154080"/>
    <w:rsid w:val="00154E24"/>
    <w:rsid w:val="00154F92"/>
    <w:rsid w:val="00155279"/>
    <w:rsid w:val="001568DB"/>
    <w:rsid w:val="00157736"/>
    <w:rsid w:val="0016002D"/>
    <w:rsid w:val="00160419"/>
    <w:rsid w:val="00160694"/>
    <w:rsid w:val="0016224C"/>
    <w:rsid w:val="00162833"/>
    <w:rsid w:val="00162C58"/>
    <w:rsid w:val="00163049"/>
    <w:rsid w:val="0016337D"/>
    <w:rsid w:val="001649FE"/>
    <w:rsid w:val="00165437"/>
    <w:rsid w:val="0016577A"/>
    <w:rsid w:val="0016629F"/>
    <w:rsid w:val="00166410"/>
    <w:rsid w:val="00166915"/>
    <w:rsid w:val="00167321"/>
    <w:rsid w:val="001679EB"/>
    <w:rsid w:val="0017081D"/>
    <w:rsid w:val="00171FF2"/>
    <w:rsid w:val="00172A66"/>
    <w:rsid w:val="00172CF6"/>
    <w:rsid w:val="00173EEC"/>
    <w:rsid w:val="00174950"/>
    <w:rsid w:val="00174E81"/>
    <w:rsid w:val="00175A31"/>
    <w:rsid w:val="00175BE6"/>
    <w:rsid w:val="00175CDF"/>
    <w:rsid w:val="00176E43"/>
    <w:rsid w:val="0017704A"/>
    <w:rsid w:val="00177132"/>
    <w:rsid w:val="00177281"/>
    <w:rsid w:val="0017770E"/>
    <w:rsid w:val="00181D3A"/>
    <w:rsid w:val="00181F7B"/>
    <w:rsid w:val="001828F7"/>
    <w:rsid w:val="001841A1"/>
    <w:rsid w:val="001852A1"/>
    <w:rsid w:val="00185528"/>
    <w:rsid w:val="00185AF8"/>
    <w:rsid w:val="00186A60"/>
    <w:rsid w:val="00186EF3"/>
    <w:rsid w:val="00187712"/>
    <w:rsid w:val="001879F8"/>
    <w:rsid w:val="00187AE3"/>
    <w:rsid w:val="0019011D"/>
    <w:rsid w:val="00190225"/>
    <w:rsid w:val="00190CDC"/>
    <w:rsid w:val="001911D6"/>
    <w:rsid w:val="0019569D"/>
    <w:rsid w:val="00196614"/>
    <w:rsid w:val="001A16DE"/>
    <w:rsid w:val="001A1AED"/>
    <w:rsid w:val="001A20D3"/>
    <w:rsid w:val="001A22B2"/>
    <w:rsid w:val="001A39AA"/>
    <w:rsid w:val="001A3A7D"/>
    <w:rsid w:val="001A4A6B"/>
    <w:rsid w:val="001A5023"/>
    <w:rsid w:val="001A658D"/>
    <w:rsid w:val="001A6734"/>
    <w:rsid w:val="001A6BDB"/>
    <w:rsid w:val="001A6FF6"/>
    <w:rsid w:val="001A7DFE"/>
    <w:rsid w:val="001B01EB"/>
    <w:rsid w:val="001B0BE8"/>
    <w:rsid w:val="001B0CDE"/>
    <w:rsid w:val="001B0D38"/>
    <w:rsid w:val="001B1138"/>
    <w:rsid w:val="001B11D9"/>
    <w:rsid w:val="001B1509"/>
    <w:rsid w:val="001B2087"/>
    <w:rsid w:val="001B3011"/>
    <w:rsid w:val="001B4847"/>
    <w:rsid w:val="001B4B7F"/>
    <w:rsid w:val="001B51C3"/>
    <w:rsid w:val="001B5D54"/>
    <w:rsid w:val="001B6AE1"/>
    <w:rsid w:val="001B701F"/>
    <w:rsid w:val="001C04F9"/>
    <w:rsid w:val="001C0C19"/>
    <w:rsid w:val="001C105E"/>
    <w:rsid w:val="001C142E"/>
    <w:rsid w:val="001C191B"/>
    <w:rsid w:val="001C2805"/>
    <w:rsid w:val="001C30FB"/>
    <w:rsid w:val="001C363C"/>
    <w:rsid w:val="001C37EF"/>
    <w:rsid w:val="001C404C"/>
    <w:rsid w:val="001C4584"/>
    <w:rsid w:val="001C4EC8"/>
    <w:rsid w:val="001C4F23"/>
    <w:rsid w:val="001C5223"/>
    <w:rsid w:val="001C60CD"/>
    <w:rsid w:val="001C6799"/>
    <w:rsid w:val="001C68C6"/>
    <w:rsid w:val="001C68FF"/>
    <w:rsid w:val="001C691A"/>
    <w:rsid w:val="001C6A5A"/>
    <w:rsid w:val="001C6DAB"/>
    <w:rsid w:val="001C7622"/>
    <w:rsid w:val="001C7AA8"/>
    <w:rsid w:val="001C7FA9"/>
    <w:rsid w:val="001D2D68"/>
    <w:rsid w:val="001D360C"/>
    <w:rsid w:val="001D489F"/>
    <w:rsid w:val="001D4A33"/>
    <w:rsid w:val="001D4CD6"/>
    <w:rsid w:val="001D4F71"/>
    <w:rsid w:val="001D52BB"/>
    <w:rsid w:val="001D59CB"/>
    <w:rsid w:val="001D5AEA"/>
    <w:rsid w:val="001D698A"/>
    <w:rsid w:val="001D6A00"/>
    <w:rsid w:val="001D6C97"/>
    <w:rsid w:val="001D7827"/>
    <w:rsid w:val="001E2828"/>
    <w:rsid w:val="001E4CBA"/>
    <w:rsid w:val="001E4FB6"/>
    <w:rsid w:val="001E53B9"/>
    <w:rsid w:val="001E651F"/>
    <w:rsid w:val="001E66C8"/>
    <w:rsid w:val="001E67DE"/>
    <w:rsid w:val="001E688F"/>
    <w:rsid w:val="001E7426"/>
    <w:rsid w:val="001E7856"/>
    <w:rsid w:val="001E7EC6"/>
    <w:rsid w:val="001E7FD2"/>
    <w:rsid w:val="001F0123"/>
    <w:rsid w:val="001F0293"/>
    <w:rsid w:val="001F05A8"/>
    <w:rsid w:val="001F0987"/>
    <w:rsid w:val="001F137E"/>
    <w:rsid w:val="001F1457"/>
    <w:rsid w:val="001F17AF"/>
    <w:rsid w:val="001F21C6"/>
    <w:rsid w:val="001F25B6"/>
    <w:rsid w:val="001F2AAB"/>
    <w:rsid w:val="001F2E52"/>
    <w:rsid w:val="001F3723"/>
    <w:rsid w:val="001F3D0E"/>
    <w:rsid w:val="001F44DE"/>
    <w:rsid w:val="001F48FC"/>
    <w:rsid w:val="001F58C9"/>
    <w:rsid w:val="001F64D3"/>
    <w:rsid w:val="001F72DD"/>
    <w:rsid w:val="001F7E66"/>
    <w:rsid w:val="00200323"/>
    <w:rsid w:val="00201331"/>
    <w:rsid w:val="00201DBF"/>
    <w:rsid w:val="00202A8B"/>
    <w:rsid w:val="002039CA"/>
    <w:rsid w:val="00203D35"/>
    <w:rsid w:val="00205344"/>
    <w:rsid w:val="00205984"/>
    <w:rsid w:val="00206238"/>
    <w:rsid w:val="0020655D"/>
    <w:rsid w:val="0020749D"/>
    <w:rsid w:val="00207A5F"/>
    <w:rsid w:val="0021010B"/>
    <w:rsid w:val="00210B61"/>
    <w:rsid w:val="00211141"/>
    <w:rsid w:val="002112FB"/>
    <w:rsid w:val="002116A4"/>
    <w:rsid w:val="0021281B"/>
    <w:rsid w:val="00212B70"/>
    <w:rsid w:val="00212C89"/>
    <w:rsid w:val="002139CE"/>
    <w:rsid w:val="00213D0D"/>
    <w:rsid w:val="00213D46"/>
    <w:rsid w:val="002149B3"/>
    <w:rsid w:val="002159E4"/>
    <w:rsid w:val="00215ADE"/>
    <w:rsid w:val="00216190"/>
    <w:rsid w:val="0021642A"/>
    <w:rsid w:val="00217C21"/>
    <w:rsid w:val="00220B57"/>
    <w:rsid w:val="00221338"/>
    <w:rsid w:val="0022314D"/>
    <w:rsid w:val="002232A0"/>
    <w:rsid w:val="00224FA4"/>
    <w:rsid w:val="00225424"/>
    <w:rsid w:val="00226D9E"/>
    <w:rsid w:val="0022766F"/>
    <w:rsid w:val="00227BCE"/>
    <w:rsid w:val="002308A3"/>
    <w:rsid w:val="00230983"/>
    <w:rsid w:val="00231192"/>
    <w:rsid w:val="00231C7D"/>
    <w:rsid w:val="00232380"/>
    <w:rsid w:val="00232632"/>
    <w:rsid w:val="00232ACB"/>
    <w:rsid w:val="00232FC3"/>
    <w:rsid w:val="002330CB"/>
    <w:rsid w:val="00234761"/>
    <w:rsid w:val="00236A8A"/>
    <w:rsid w:val="002372F3"/>
    <w:rsid w:val="00237B47"/>
    <w:rsid w:val="00237CC0"/>
    <w:rsid w:val="0024082A"/>
    <w:rsid w:val="00240DFB"/>
    <w:rsid w:val="002415E7"/>
    <w:rsid w:val="00241929"/>
    <w:rsid w:val="00242502"/>
    <w:rsid w:val="00242B0B"/>
    <w:rsid w:val="0024323F"/>
    <w:rsid w:val="00245DA2"/>
    <w:rsid w:val="00246358"/>
    <w:rsid w:val="002473A0"/>
    <w:rsid w:val="002510EE"/>
    <w:rsid w:val="002515EA"/>
    <w:rsid w:val="00251C42"/>
    <w:rsid w:val="00252BFD"/>
    <w:rsid w:val="00253A42"/>
    <w:rsid w:val="002542FE"/>
    <w:rsid w:val="0025485A"/>
    <w:rsid w:val="0025534F"/>
    <w:rsid w:val="00255ECF"/>
    <w:rsid w:val="0025619D"/>
    <w:rsid w:val="00256674"/>
    <w:rsid w:val="00256B99"/>
    <w:rsid w:val="002572F2"/>
    <w:rsid w:val="002578AC"/>
    <w:rsid w:val="00257DE0"/>
    <w:rsid w:val="002607CF"/>
    <w:rsid w:val="002615E5"/>
    <w:rsid w:val="00261636"/>
    <w:rsid w:val="00261C6A"/>
    <w:rsid w:val="00262F21"/>
    <w:rsid w:val="00263CD5"/>
    <w:rsid w:val="002646D2"/>
    <w:rsid w:val="00265212"/>
    <w:rsid w:val="00265489"/>
    <w:rsid w:val="002658C0"/>
    <w:rsid w:val="00266700"/>
    <w:rsid w:val="00266A0C"/>
    <w:rsid w:val="00266A7D"/>
    <w:rsid w:val="00266D21"/>
    <w:rsid w:val="00267722"/>
    <w:rsid w:val="00271252"/>
    <w:rsid w:val="0027191F"/>
    <w:rsid w:val="00271B4E"/>
    <w:rsid w:val="00272960"/>
    <w:rsid w:val="0027363C"/>
    <w:rsid w:val="00273FB4"/>
    <w:rsid w:val="002745EC"/>
    <w:rsid w:val="0027474B"/>
    <w:rsid w:val="00274B0F"/>
    <w:rsid w:val="00274BA9"/>
    <w:rsid w:val="00275093"/>
    <w:rsid w:val="002750D9"/>
    <w:rsid w:val="00275326"/>
    <w:rsid w:val="00275451"/>
    <w:rsid w:val="002755B2"/>
    <w:rsid w:val="00275FB5"/>
    <w:rsid w:val="0027634D"/>
    <w:rsid w:val="0027645D"/>
    <w:rsid w:val="002764A7"/>
    <w:rsid w:val="002805A7"/>
    <w:rsid w:val="002823F6"/>
    <w:rsid w:val="0028687F"/>
    <w:rsid w:val="002869D6"/>
    <w:rsid w:val="00286EBD"/>
    <w:rsid w:val="002875E0"/>
    <w:rsid w:val="002900C4"/>
    <w:rsid w:val="00290F74"/>
    <w:rsid w:val="00291A21"/>
    <w:rsid w:val="00292E7F"/>
    <w:rsid w:val="002931BE"/>
    <w:rsid w:val="00293C0F"/>
    <w:rsid w:val="00293C7B"/>
    <w:rsid w:val="00294FD3"/>
    <w:rsid w:val="00296779"/>
    <w:rsid w:val="002A0DB3"/>
    <w:rsid w:val="002A145C"/>
    <w:rsid w:val="002A267C"/>
    <w:rsid w:val="002A26D4"/>
    <w:rsid w:val="002A329C"/>
    <w:rsid w:val="002A3484"/>
    <w:rsid w:val="002A43FB"/>
    <w:rsid w:val="002A44E8"/>
    <w:rsid w:val="002A4884"/>
    <w:rsid w:val="002A561E"/>
    <w:rsid w:val="002A59C1"/>
    <w:rsid w:val="002A6365"/>
    <w:rsid w:val="002A72FA"/>
    <w:rsid w:val="002A7FB0"/>
    <w:rsid w:val="002B051B"/>
    <w:rsid w:val="002B188F"/>
    <w:rsid w:val="002B2858"/>
    <w:rsid w:val="002B2FCA"/>
    <w:rsid w:val="002B34DC"/>
    <w:rsid w:val="002B4193"/>
    <w:rsid w:val="002B42EE"/>
    <w:rsid w:val="002B5133"/>
    <w:rsid w:val="002B54AF"/>
    <w:rsid w:val="002B63F3"/>
    <w:rsid w:val="002B6E0F"/>
    <w:rsid w:val="002C0169"/>
    <w:rsid w:val="002C051E"/>
    <w:rsid w:val="002C06FF"/>
    <w:rsid w:val="002C07A7"/>
    <w:rsid w:val="002C1149"/>
    <w:rsid w:val="002C1279"/>
    <w:rsid w:val="002C12E4"/>
    <w:rsid w:val="002C2E72"/>
    <w:rsid w:val="002C3A37"/>
    <w:rsid w:val="002C3B81"/>
    <w:rsid w:val="002C3EE7"/>
    <w:rsid w:val="002C4F9C"/>
    <w:rsid w:val="002C5440"/>
    <w:rsid w:val="002C6A36"/>
    <w:rsid w:val="002C7B44"/>
    <w:rsid w:val="002C7E29"/>
    <w:rsid w:val="002D063E"/>
    <w:rsid w:val="002D07D2"/>
    <w:rsid w:val="002D1ABA"/>
    <w:rsid w:val="002D47B0"/>
    <w:rsid w:val="002D4C0F"/>
    <w:rsid w:val="002D5008"/>
    <w:rsid w:val="002D5425"/>
    <w:rsid w:val="002D55B2"/>
    <w:rsid w:val="002D6B5B"/>
    <w:rsid w:val="002D6D6F"/>
    <w:rsid w:val="002D6E8C"/>
    <w:rsid w:val="002D73C6"/>
    <w:rsid w:val="002D7D66"/>
    <w:rsid w:val="002D7F9A"/>
    <w:rsid w:val="002E0DEF"/>
    <w:rsid w:val="002E1AAF"/>
    <w:rsid w:val="002E2536"/>
    <w:rsid w:val="002E2F8C"/>
    <w:rsid w:val="002E442B"/>
    <w:rsid w:val="002E50D1"/>
    <w:rsid w:val="002E6492"/>
    <w:rsid w:val="002E64EE"/>
    <w:rsid w:val="002E7564"/>
    <w:rsid w:val="002E7858"/>
    <w:rsid w:val="002F0A6E"/>
    <w:rsid w:val="002F102E"/>
    <w:rsid w:val="002F20F4"/>
    <w:rsid w:val="002F2E2D"/>
    <w:rsid w:val="002F2E8E"/>
    <w:rsid w:val="002F3068"/>
    <w:rsid w:val="002F382D"/>
    <w:rsid w:val="002F5044"/>
    <w:rsid w:val="002F790D"/>
    <w:rsid w:val="0030085F"/>
    <w:rsid w:val="00301353"/>
    <w:rsid w:val="003018C2"/>
    <w:rsid w:val="00301E93"/>
    <w:rsid w:val="003024A0"/>
    <w:rsid w:val="0030276F"/>
    <w:rsid w:val="00303C96"/>
    <w:rsid w:val="00305278"/>
    <w:rsid w:val="003061E6"/>
    <w:rsid w:val="00306244"/>
    <w:rsid w:val="003063EC"/>
    <w:rsid w:val="00306C80"/>
    <w:rsid w:val="003077A2"/>
    <w:rsid w:val="00307B53"/>
    <w:rsid w:val="00311FD8"/>
    <w:rsid w:val="0031394F"/>
    <w:rsid w:val="00314A4F"/>
    <w:rsid w:val="00314A86"/>
    <w:rsid w:val="003157F6"/>
    <w:rsid w:val="00315A08"/>
    <w:rsid w:val="0031669A"/>
    <w:rsid w:val="00316ABB"/>
    <w:rsid w:val="003171E0"/>
    <w:rsid w:val="0031726F"/>
    <w:rsid w:val="00317625"/>
    <w:rsid w:val="00317C93"/>
    <w:rsid w:val="00317E38"/>
    <w:rsid w:val="00320448"/>
    <w:rsid w:val="0032066E"/>
    <w:rsid w:val="00320A32"/>
    <w:rsid w:val="00320FAE"/>
    <w:rsid w:val="00321B83"/>
    <w:rsid w:val="00321E64"/>
    <w:rsid w:val="00321FF6"/>
    <w:rsid w:val="00322D3A"/>
    <w:rsid w:val="00323501"/>
    <w:rsid w:val="00325135"/>
    <w:rsid w:val="00325AFC"/>
    <w:rsid w:val="00326582"/>
    <w:rsid w:val="00326AE3"/>
    <w:rsid w:val="00326B3E"/>
    <w:rsid w:val="00327E8C"/>
    <w:rsid w:val="00327F42"/>
    <w:rsid w:val="00330332"/>
    <w:rsid w:val="00330892"/>
    <w:rsid w:val="00330AF6"/>
    <w:rsid w:val="003312CF"/>
    <w:rsid w:val="003315D0"/>
    <w:rsid w:val="00331EBD"/>
    <w:rsid w:val="00331FAD"/>
    <w:rsid w:val="0033209B"/>
    <w:rsid w:val="00332BBD"/>
    <w:rsid w:val="00332F15"/>
    <w:rsid w:val="0033327F"/>
    <w:rsid w:val="00333423"/>
    <w:rsid w:val="00334C80"/>
    <w:rsid w:val="00334CFF"/>
    <w:rsid w:val="00335082"/>
    <w:rsid w:val="003354A1"/>
    <w:rsid w:val="00335CB4"/>
    <w:rsid w:val="0033636B"/>
    <w:rsid w:val="003373C0"/>
    <w:rsid w:val="00337484"/>
    <w:rsid w:val="0034023D"/>
    <w:rsid w:val="003404C7"/>
    <w:rsid w:val="00340B3E"/>
    <w:rsid w:val="00341151"/>
    <w:rsid w:val="00341229"/>
    <w:rsid w:val="003412FC"/>
    <w:rsid w:val="00342115"/>
    <w:rsid w:val="00342E93"/>
    <w:rsid w:val="00343379"/>
    <w:rsid w:val="003435C8"/>
    <w:rsid w:val="00343D51"/>
    <w:rsid w:val="0034434B"/>
    <w:rsid w:val="00344BF6"/>
    <w:rsid w:val="00346AB9"/>
    <w:rsid w:val="00347252"/>
    <w:rsid w:val="00350819"/>
    <w:rsid w:val="003509E3"/>
    <w:rsid w:val="00350F36"/>
    <w:rsid w:val="00351AB0"/>
    <w:rsid w:val="00352014"/>
    <w:rsid w:val="003536FE"/>
    <w:rsid w:val="003548A3"/>
    <w:rsid w:val="00354CCE"/>
    <w:rsid w:val="003555FA"/>
    <w:rsid w:val="00355906"/>
    <w:rsid w:val="003559CB"/>
    <w:rsid w:val="003559CD"/>
    <w:rsid w:val="00355FD9"/>
    <w:rsid w:val="0035683A"/>
    <w:rsid w:val="003570A0"/>
    <w:rsid w:val="003601DA"/>
    <w:rsid w:val="00360991"/>
    <w:rsid w:val="003609AD"/>
    <w:rsid w:val="00361155"/>
    <w:rsid w:val="0036176F"/>
    <w:rsid w:val="00362FD6"/>
    <w:rsid w:val="003639EE"/>
    <w:rsid w:val="00364946"/>
    <w:rsid w:val="00364CB8"/>
    <w:rsid w:val="00366C71"/>
    <w:rsid w:val="00367036"/>
    <w:rsid w:val="00367099"/>
    <w:rsid w:val="00367316"/>
    <w:rsid w:val="00370DC0"/>
    <w:rsid w:val="003712EB"/>
    <w:rsid w:val="00371C15"/>
    <w:rsid w:val="00372412"/>
    <w:rsid w:val="003726D3"/>
    <w:rsid w:val="00373A96"/>
    <w:rsid w:val="0037414B"/>
    <w:rsid w:val="00375248"/>
    <w:rsid w:val="0037551B"/>
    <w:rsid w:val="003756D0"/>
    <w:rsid w:val="00375935"/>
    <w:rsid w:val="00375B08"/>
    <w:rsid w:val="003767E6"/>
    <w:rsid w:val="00376B5E"/>
    <w:rsid w:val="00376D05"/>
    <w:rsid w:val="00377588"/>
    <w:rsid w:val="00377F88"/>
    <w:rsid w:val="00380AE4"/>
    <w:rsid w:val="00380ECE"/>
    <w:rsid w:val="00382BB5"/>
    <w:rsid w:val="00383317"/>
    <w:rsid w:val="0038519C"/>
    <w:rsid w:val="00385978"/>
    <w:rsid w:val="003861F0"/>
    <w:rsid w:val="00386FC7"/>
    <w:rsid w:val="0038721A"/>
    <w:rsid w:val="0038796B"/>
    <w:rsid w:val="00390644"/>
    <w:rsid w:val="00390E68"/>
    <w:rsid w:val="003914AD"/>
    <w:rsid w:val="00391636"/>
    <w:rsid w:val="0039233B"/>
    <w:rsid w:val="00392387"/>
    <w:rsid w:val="00392543"/>
    <w:rsid w:val="00392BD9"/>
    <w:rsid w:val="00393002"/>
    <w:rsid w:val="00393AF3"/>
    <w:rsid w:val="00393EE2"/>
    <w:rsid w:val="0039418B"/>
    <w:rsid w:val="00394BBE"/>
    <w:rsid w:val="00394C63"/>
    <w:rsid w:val="00394CD1"/>
    <w:rsid w:val="003958B9"/>
    <w:rsid w:val="00395D63"/>
    <w:rsid w:val="003966E1"/>
    <w:rsid w:val="00397222"/>
    <w:rsid w:val="00397CB1"/>
    <w:rsid w:val="003A10F4"/>
    <w:rsid w:val="003A384B"/>
    <w:rsid w:val="003A4367"/>
    <w:rsid w:val="003A4684"/>
    <w:rsid w:val="003A4D6E"/>
    <w:rsid w:val="003A572D"/>
    <w:rsid w:val="003A6206"/>
    <w:rsid w:val="003A67AC"/>
    <w:rsid w:val="003A6E46"/>
    <w:rsid w:val="003A742E"/>
    <w:rsid w:val="003A74E8"/>
    <w:rsid w:val="003A776B"/>
    <w:rsid w:val="003B068B"/>
    <w:rsid w:val="003B0A1A"/>
    <w:rsid w:val="003B0B2B"/>
    <w:rsid w:val="003B17C6"/>
    <w:rsid w:val="003B19E0"/>
    <w:rsid w:val="003B2C07"/>
    <w:rsid w:val="003B32E6"/>
    <w:rsid w:val="003B38FF"/>
    <w:rsid w:val="003B4EA6"/>
    <w:rsid w:val="003B57B4"/>
    <w:rsid w:val="003B606A"/>
    <w:rsid w:val="003B6B4E"/>
    <w:rsid w:val="003B7EB4"/>
    <w:rsid w:val="003C046F"/>
    <w:rsid w:val="003C0F6E"/>
    <w:rsid w:val="003C1113"/>
    <w:rsid w:val="003C1300"/>
    <w:rsid w:val="003C1976"/>
    <w:rsid w:val="003C32DA"/>
    <w:rsid w:val="003C37DF"/>
    <w:rsid w:val="003C3A94"/>
    <w:rsid w:val="003C52F4"/>
    <w:rsid w:val="003C6031"/>
    <w:rsid w:val="003C692E"/>
    <w:rsid w:val="003C6BCB"/>
    <w:rsid w:val="003C6EA2"/>
    <w:rsid w:val="003C74F8"/>
    <w:rsid w:val="003D0084"/>
    <w:rsid w:val="003D261B"/>
    <w:rsid w:val="003D26DB"/>
    <w:rsid w:val="003D2A5F"/>
    <w:rsid w:val="003D3F5E"/>
    <w:rsid w:val="003D4B73"/>
    <w:rsid w:val="003D4F03"/>
    <w:rsid w:val="003D620B"/>
    <w:rsid w:val="003D62BD"/>
    <w:rsid w:val="003D639D"/>
    <w:rsid w:val="003D6775"/>
    <w:rsid w:val="003D6C52"/>
    <w:rsid w:val="003D7783"/>
    <w:rsid w:val="003E0104"/>
    <w:rsid w:val="003E022B"/>
    <w:rsid w:val="003E1586"/>
    <w:rsid w:val="003E17E8"/>
    <w:rsid w:val="003E2CD9"/>
    <w:rsid w:val="003E385D"/>
    <w:rsid w:val="003E3FBF"/>
    <w:rsid w:val="003E4269"/>
    <w:rsid w:val="003E43AE"/>
    <w:rsid w:val="003E4BB8"/>
    <w:rsid w:val="003E5441"/>
    <w:rsid w:val="003E595E"/>
    <w:rsid w:val="003E5ADF"/>
    <w:rsid w:val="003E5CE6"/>
    <w:rsid w:val="003E6342"/>
    <w:rsid w:val="003E6EAE"/>
    <w:rsid w:val="003F07B8"/>
    <w:rsid w:val="003F1310"/>
    <w:rsid w:val="003F1958"/>
    <w:rsid w:val="003F1C31"/>
    <w:rsid w:val="003F2F4F"/>
    <w:rsid w:val="003F32C1"/>
    <w:rsid w:val="003F33A0"/>
    <w:rsid w:val="003F36DF"/>
    <w:rsid w:val="003F4432"/>
    <w:rsid w:val="003F5C3B"/>
    <w:rsid w:val="003F6785"/>
    <w:rsid w:val="00401246"/>
    <w:rsid w:val="004019C1"/>
    <w:rsid w:val="004019C7"/>
    <w:rsid w:val="00402117"/>
    <w:rsid w:val="004031E6"/>
    <w:rsid w:val="00404E62"/>
    <w:rsid w:val="004065D4"/>
    <w:rsid w:val="0040673E"/>
    <w:rsid w:val="00407EEC"/>
    <w:rsid w:val="004100B8"/>
    <w:rsid w:val="00410C97"/>
    <w:rsid w:val="0041149A"/>
    <w:rsid w:val="00411713"/>
    <w:rsid w:val="0041186C"/>
    <w:rsid w:val="004120DC"/>
    <w:rsid w:val="004145DD"/>
    <w:rsid w:val="00414DDD"/>
    <w:rsid w:val="00416371"/>
    <w:rsid w:val="004165BC"/>
    <w:rsid w:val="00416A90"/>
    <w:rsid w:val="004171CB"/>
    <w:rsid w:val="0041785D"/>
    <w:rsid w:val="00417BD7"/>
    <w:rsid w:val="00422240"/>
    <w:rsid w:val="0042364B"/>
    <w:rsid w:val="004248A4"/>
    <w:rsid w:val="00424960"/>
    <w:rsid w:val="00425556"/>
    <w:rsid w:val="00425D6D"/>
    <w:rsid w:val="00425F6B"/>
    <w:rsid w:val="00426300"/>
    <w:rsid w:val="0042718B"/>
    <w:rsid w:val="00427D4B"/>
    <w:rsid w:val="00427EF3"/>
    <w:rsid w:val="004300D7"/>
    <w:rsid w:val="00430569"/>
    <w:rsid w:val="00431674"/>
    <w:rsid w:val="00431ACA"/>
    <w:rsid w:val="00432AD2"/>
    <w:rsid w:val="00433212"/>
    <w:rsid w:val="004336A9"/>
    <w:rsid w:val="00434374"/>
    <w:rsid w:val="00434536"/>
    <w:rsid w:val="004347A2"/>
    <w:rsid w:val="004349C1"/>
    <w:rsid w:val="00434B53"/>
    <w:rsid w:val="004350AA"/>
    <w:rsid w:val="00435342"/>
    <w:rsid w:val="00436EE0"/>
    <w:rsid w:val="0043764B"/>
    <w:rsid w:val="004402D2"/>
    <w:rsid w:val="00440A61"/>
    <w:rsid w:val="00440ACF"/>
    <w:rsid w:val="00441120"/>
    <w:rsid w:val="00441254"/>
    <w:rsid w:val="004412E6"/>
    <w:rsid w:val="0044152E"/>
    <w:rsid w:val="00441A8C"/>
    <w:rsid w:val="00441C60"/>
    <w:rsid w:val="00442195"/>
    <w:rsid w:val="004429C4"/>
    <w:rsid w:val="00442A2C"/>
    <w:rsid w:val="00442A68"/>
    <w:rsid w:val="00442A6E"/>
    <w:rsid w:val="00442B5F"/>
    <w:rsid w:val="00442C45"/>
    <w:rsid w:val="00442FCB"/>
    <w:rsid w:val="00443B7E"/>
    <w:rsid w:val="00443D07"/>
    <w:rsid w:val="004453B1"/>
    <w:rsid w:val="004453C6"/>
    <w:rsid w:val="00445BB7"/>
    <w:rsid w:val="004473A3"/>
    <w:rsid w:val="004522F6"/>
    <w:rsid w:val="00452393"/>
    <w:rsid w:val="00452ED8"/>
    <w:rsid w:val="00454050"/>
    <w:rsid w:val="004550F1"/>
    <w:rsid w:val="004555EA"/>
    <w:rsid w:val="00455CF4"/>
    <w:rsid w:val="00455FBE"/>
    <w:rsid w:val="00455FCC"/>
    <w:rsid w:val="00456C2A"/>
    <w:rsid w:val="00457A64"/>
    <w:rsid w:val="00457F32"/>
    <w:rsid w:val="00460774"/>
    <w:rsid w:val="00460B9D"/>
    <w:rsid w:val="00463519"/>
    <w:rsid w:val="00463804"/>
    <w:rsid w:val="00465511"/>
    <w:rsid w:val="00465897"/>
    <w:rsid w:val="00465D87"/>
    <w:rsid w:val="00465E81"/>
    <w:rsid w:val="004702BD"/>
    <w:rsid w:val="00471132"/>
    <w:rsid w:val="004712B7"/>
    <w:rsid w:val="00472CDD"/>
    <w:rsid w:val="004739BB"/>
    <w:rsid w:val="0047403A"/>
    <w:rsid w:val="0047590B"/>
    <w:rsid w:val="00476135"/>
    <w:rsid w:val="004808B2"/>
    <w:rsid w:val="00480AE3"/>
    <w:rsid w:val="004816B5"/>
    <w:rsid w:val="00481E03"/>
    <w:rsid w:val="00482AE5"/>
    <w:rsid w:val="004832D1"/>
    <w:rsid w:val="004837FC"/>
    <w:rsid w:val="00483F65"/>
    <w:rsid w:val="004843DC"/>
    <w:rsid w:val="00484491"/>
    <w:rsid w:val="0048466F"/>
    <w:rsid w:val="0048555C"/>
    <w:rsid w:val="0048583B"/>
    <w:rsid w:val="00485CF6"/>
    <w:rsid w:val="004864BA"/>
    <w:rsid w:val="00486D94"/>
    <w:rsid w:val="0048718D"/>
    <w:rsid w:val="00487C53"/>
    <w:rsid w:val="00487FE0"/>
    <w:rsid w:val="00493A76"/>
    <w:rsid w:val="00493B8E"/>
    <w:rsid w:val="00495213"/>
    <w:rsid w:val="004952F7"/>
    <w:rsid w:val="0049578E"/>
    <w:rsid w:val="00495E4C"/>
    <w:rsid w:val="0049610A"/>
    <w:rsid w:val="00496654"/>
    <w:rsid w:val="00496ED4"/>
    <w:rsid w:val="00497257"/>
    <w:rsid w:val="00497445"/>
    <w:rsid w:val="004A027D"/>
    <w:rsid w:val="004A0CA4"/>
    <w:rsid w:val="004A0EE7"/>
    <w:rsid w:val="004A1FA7"/>
    <w:rsid w:val="004A34AA"/>
    <w:rsid w:val="004A4704"/>
    <w:rsid w:val="004A49CC"/>
    <w:rsid w:val="004A4BC4"/>
    <w:rsid w:val="004A4C25"/>
    <w:rsid w:val="004A7A25"/>
    <w:rsid w:val="004B033A"/>
    <w:rsid w:val="004B044C"/>
    <w:rsid w:val="004B0A00"/>
    <w:rsid w:val="004B0E0D"/>
    <w:rsid w:val="004B1E56"/>
    <w:rsid w:val="004B1FF1"/>
    <w:rsid w:val="004B295A"/>
    <w:rsid w:val="004B2AC6"/>
    <w:rsid w:val="004B2FC6"/>
    <w:rsid w:val="004B308A"/>
    <w:rsid w:val="004B4284"/>
    <w:rsid w:val="004B587C"/>
    <w:rsid w:val="004B7273"/>
    <w:rsid w:val="004B7308"/>
    <w:rsid w:val="004B7A02"/>
    <w:rsid w:val="004C0FEE"/>
    <w:rsid w:val="004C1B28"/>
    <w:rsid w:val="004C1F76"/>
    <w:rsid w:val="004C2136"/>
    <w:rsid w:val="004C3439"/>
    <w:rsid w:val="004C4CD0"/>
    <w:rsid w:val="004C4D99"/>
    <w:rsid w:val="004C5030"/>
    <w:rsid w:val="004C50EA"/>
    <w:rsid w:val="004C5193"/>
    <w:rsid w:val="004C522A"/>
    <w:rsid w:val="004C5B7E"/>
    <w:rsid w:val="004C62AF"/>
    <w:rsid w:val="004C6691"/>
    <w:rsid w:val="004C6E71"/>
    <w:rsid w:val="004C7B45"/>
    <w:rsid w:val="004D07BA"/>
    <w:rsid w:val="004D18BA"/>
    <w:rsid w:val="004D1EE3"/>
    <w:rsid w:val="004D369D"/>
    <w:rsid w:val="004D384B"/>
    <w:rsid w:val="004D4DFF"/>
    <w:rsid w:val="004D4EF8"/>
    <w:rsid w:val="004D4F8A"/>
    <w:rsid w:val="004D53D6"/>
    <w:rsid w:val="004D5758"/>
    <w:rsid w:val="004D6201"/>
    <w:rsid w:val="004D6B65"/>
    <w:rsid w:val="004E11CC"/>
    <w:rsid w:val="004E2050"/>
    <w:rsid w:val="004E263A"/>
    <w:rsid w:val="004E284E"/>
    <w:rsid w:val="004E3A39"/>
    <w:rsid w:val="004E4C18"/>
    <w:rsid w:val="004E4EDA"/>
    <w:rsid w:val="004E510F"/>
    <w:rsid w:val="004E6056"/>
    <w:rsid w:val="004E670E"/>
    <w:rsid w:val="004E694B"/>
    <w:rsid w:val="004E6C3C"/>
    <w:rsid w:val="004E7C75"/>
    <w:rsid w:val="004E7D35"/>
    <w:rsid w:val="004F01B3"/>
    <w:rsid w:val="004F035A"/>
    <w:rsid w:val="004F0570"/>
    <w:rsid w:val="004F14C9"/>
    <w:rsid w:val="004F1E1D"/>
    <w:rsid w:val="004F2AA0"/>
    <w:rsid w:val="004F32A8"/>
    <w:rsid w:val="004F39DB"/>
    <w:rsid w:val="004F3B5F"/>
    <w:rsid w:val="004F3EEA"/>
    <w:rsid w:val="004F4482"/>
    <w:rsid w:val="004F4674"/>
    <w:rsid w:val="004F62ED"/>
    <w:rsid w:val="004F674C"/>
    <w:rsid w:val="004F6D05"/>
    <w:rsid w:val="004F7519"/>
    <w:rsid w:val="004F7F0F"/>
    <w:rsid w:val="005001E1"/>
    <w:rsid w:val="005011F3"/>
    <w:rsid w:val="005013C8"/>
    <w:rsid w:val="00501738"/>
    <w:rsid w:val="005022AC"/>
    <w:rsid w:val="005023CB"/>
    <w:rsid w:val="0050309D"/>
    <w:rsid w:val="00503347"/>
    <w:rsid w:val="0050361F"/>
    <w:rsid w:val="00503BA3"/>
    <w:rsid w:val="00503DA4"/>
    <w:rsid w:val="005048EC"/>
    <w:rsid w:val="00504A23"/>
    <w:rsid w:val="00504D77"/>
    <w:rsid w:val="00505472"/>
    <w:rsid w:val="00505AD8"/>
    <w:rsid w:val="00507BB2"/>
    <w:rsid w:val="0051079D"/>
    <w:rsid w:val="005128FB"/>
    <w:rsid w:val="00513A5E"/>
    <w:rsid w:val="005152DA"/>
    <w:rsid w:val="0051660E"/>
    <w:rsid w:val="00516D3E"/>
    <w:rsid w:val="00517053"/>
    <w:rsid w:val="00517455"/>
    <w:rsid w:val="00517B68"/>
    <w:rsid w:val="00520495"/>
    <w:rsid w:val="00520AF3"/>
    <w:rsid w:val="00521B7F"/>
    <w:rsid w:val="005227F8"/>
    <w:rsid w:val="00523365"/>
    <w:rsid w:val="0052396C"/>
    <w:rsid w:val="00524204"/>
    <w:rsid w:val="005244BE"/>
    <w:rsid w:val="00524747"/>
    <w:rsid w:val="00524873"/>
    <w:rsid w:val="00524D3D"/>
    <w:rsid w:val="0052508B"/>
    <w:rsid w:val="00525435"/>
    <w:rsid w:val="0052575A"/>
    <w:rsid w:val="00525A0A"/>
    <w:rsid w:val="00525A17"/>
    <w:rsid w:val="00525E47"/>
    <w:rsid w:val="005265F4"/>
    <w:rsid w:val="00526CAC"/>
    <w:rsid w:val="00526FA5"/>
    <w:rsid w:val="00527304"/>
    <w:rsid w:val="005275FB"/>
    <w:rsid w:val="0053063A"/>
    <w:rsid w:val="00530C5E"/>
    <w:rsid w:val="00530D74"/>
    <w:rsid w:val="00531140"/>
    <w:rsid w:val="00532451"/>
    <w:rsid w:val="00532952"/>
    <w:rsid w:val="00532F3F"/>
    <w:rsid w:val="00534695"/>
    <w:rsid w:val="0053598D"/>
    <w:rsid w:val="005363AD"/>
    <w:rsid w:val="00536430"/>
    <w:rsid w:val="0053688F"/>
    <w:rsid w:val="00536B5B"/>
    <w:rsid w:val="005378F8"/>
    <w:rsid w:val="00537B61"/>
    <w:rsid w:val="0054090C"/>
    <w:rsid w:val="0054092C"/>
    <w:rsid w:val="005416AB"/>
    <w:rsid w:val="005432C7"/>
    <w:rsid w:val="0054387C"/>
    <w:rsid w:val="00543CAA"/>
    <w:rsid w:val="00543D42"/>
    <w:rsid w:val="00544AF9"/>
    <w:rsid w:val="00545746"/>
    <w:rsid w:val="00546829"/>
    <w:rsid w:val="00546ADC"/>
    <w:rsid w:val="00547678"/>
    <w:rsid w:val="00551516"/>
    <w:rsid w:val="00551567"/>
    <w:rsid w:val="00551895"/>
    <w:rsid w:val="005525A1"/>
    <w:rsid w:val="00552F50"/>
    <w:rsid w:val="0055304C"/>
    <w:rsid w:val="00554F11"/>
    <w:rsid w:val="005554CE"/>
    <w:rsid w:val="00555CA7"/>
    <w:rsid w:val="0055706F"/>
    <w:rsid w:val="005577E0"/>
    <w:rsid w:val="005578E3"/>
    <w:rsid w:val="00561484"/>
    <w:rsid w:val="005617C7"/>
    <w:rsid w:val="00562BAE"/>
    <w:rsid w:val="005642D3"/>
    <w:rsid w:val="00564A41"/>
    <w:rsid w:val="005655E6"/>
    <w:rsid w:val="00565961"/>
    <w:rsid w:val="00566197"/>
    <w:rsid w:val="005662CF"/>
    <w:rsid w:val="005664A5"/>
    <w:rsid w:val="00566C01"/>
    <w:rsid w:val="00566EF2"/>
    <w:rsid w:val="00567460"/>
    <w:rsid w:val="005676D8"/>
    <w:rsid w:val="005709CA"/>
    <w:rsid w:val="0057142B"/>
    <w:rsid w:val="00571FBE"/>
    <w:rsid w:val="005738A0"/>
    <w:rsid w:val="00575153"/>
    <w:rsid w:val="0057769C"/>
    <w:rsid w:val="0058106D"/>
    <w:rsid w:val="0058120B"/>
    <w:rsid w:val="005824BA"/>
    <w:rsid w:val="00582658"/>
    <w:rsid w:val="00583D70"/>
    <w:rsid w:val="005840D7"/>
    <w:rsid w:val="00584CA6"/>
    <w:rsid w:val="00584E27"/>
    <w:rsid w:val="00584FAE"/>
    <w:rsid w:val="00585603"/>
    <w:rsid w:val="00585F19"/>
    <w:rsid w:val="005864C9"/>
    <w:rsid w:val="005867EB"/>
    <w:rsid w:val="005869B6"/>
    <w:rsid w:val="0058784E"/>
    <w:rsid w:val="00587D2A"/>
    <w:rsid w:val="0059042D"/>
    <w:rsid w:val="005910B7"/>
    <w:rsid w:val="00591AB5"/>
    <w:rsid w:val="005922E1"/>
    <w:rsid w:val="00592952"/>
    <w:rsid w:val="00592A09"/>
    <w:rsid w:val="00595A41"/>
    <w:rsid w:val="00595F7B"/>
    <w:rsid w:val="005960E1"/>
    <w:rsid w:val="00596A4D"/>
    <w:rsid w:val="0059731D"/>
    <w:rsid w:val="0059741C"/>
    <w:rsid w:val="005A023E"/>
    <w:rsid w:val="005A0B74"/>
    <w:rsid w:val="005A2463"/>
    <w:rsid w:val="005A3B11"/>
    <w:rsid w:val="005A5630"/>
    <w:rsid w:val="005A5CAB"/>
    <w:rsid w:val="005A6ED6"/>
    <w:rsid w:val="005A6F6F"/>
    <w:rsid w:val="005A7065"/>
    <w:rsid w:val="005A73EE"/>
    <w:rsid w:val="005A7793"/>
    <w:rsid w:val="005A79C1"/>
    <w:rsid w:val="005A7AC7"/>
    <w:rsid w:val="005A7F1F"/>
    <w:rsid w:val="005B0691"/>
    <w:rsid w:val="005B0957"/>
    <w:rsid w:val="005B0F21"/>
    <w:rsid w:val="005B13D6"/>
    <w:rsid w:val="005B1603"/>
    <w:rsid w:val="005B19B4"/>
    <w:rsid w:val="005B2686"/>
    <w:rsid w:val="005B340D"/>
    <w:rsid w:val="005B4111"/>
    <w:rsid w:val="005B506F"/>
    <w:rsid w:val="005B54F3"/>
    <w:rsid w:val="005B6697"/>
    <w:rsid w:val="005B6CAC"/>
    <w:rsid w:val="005B738B"/>
    <w:rsid w:val="005C032A"/>
    <w:rsid w:val="005C1209"/>
    <w:rsid w:val="005C1594"/>
    <w:rsid w:val="005C1675"/>
    <w:rsid w:val="005C1D19"/>
    <w:rsid w:val="005C2125"/>
    <w:rsid w:val="005C2498"/>
    <w:rsid w:val="005C485C"/>
    <w:rsid w:val="005C4AA8"/>
    <w:rsid w:val="005C4E04"/>
    <w:rsid w:val="005C58D3"/>
    <w:rsid w:val="005C5DAF"/>
    <w:rsid w:val="005C693E"/>
    <w:rsid w:val="005C69FF"/>
    <w:rsid w:val="005C6A5F"/>
    <w:rsid w:val="005D128D"/>
    <w:rsid w:val="005D1B6B"/>
    <w:rsid w:val="005D1D7F"/>
    <w:rsid w:val="005D2214"/>
    <w:rsid w:val="005D2AA8"/>
    <w:rsid w:val="005D36E8"/>
    <w:rsid w:val="005D3834"/>
    <w:rsid w:val="005D3A8E"/>
    <w:rsid w:val="005D4534"/>
    <w:rsid w:val="005D4FFB"/>
    <w:rsid w:val="005D63BA"/>
    <w:rsid w:val="005D76DA"/>
    <w:rsid w:val="005D79F0"/>
    <w:rsid w:val="005E08FC"/>
    <w:rsid w:val="005E19C6"/>
    <w:rsid w:val="005E25CA"/>
    <w:rsid w:val="005E282B"/>
    <w:rsid w:val="005E3315"/>
    <w:rsid w:val="005E397A"/>
    <w:rsid w:val="005E3EC6"/>
    <w:rsid w:val="005E692D"/>
    <w:rsid w:val="005E6B44"/>
    <w:rsid w:val="005E7888"/>
    <w:rsid w:val="005E7B55"/>
    <w:rsid w:val="005E7F5C"/>
    <w:rsid w:val="005F01AA"/>
    <w:rsid w:val="005F03C4"/>
    <w:rsid w:val="005F0DA9"/>
    <w:rsid w:val="005F1B63"/>
    <w:rsid w:val="005F22A5"/>
    <w:rsid w:val="005F237F"/>
    <w:rsid w:val="005F2402"/>
    <w:rsid w:val="005F281C"/>
    <w:rsid w:val="005F28D6"/>
    <w:rsid w:val="005F3342"/>
    <w:rsid w:val="005F3AE0"/>
    <w:rsid w:val="005F3DDE"/>
    <w:rsid w:val="005F4BD7"/>
    <w:rsid w:val="005F4F30"/>
    <w:rsid w:val="005F4FBD"/>
    <w:rsid w:val="005F51E7"/>
    <w:rsid w:val="005F5809"/>
    <w:rsid w:val="005F6073"/>
    <w:rsid w:val="005F6E2E"/>
    <w:rsid w:val="005F75A9"/>
    <w:rsid w:val="00600DFB"/>
    <w:rsid w:val="006014B0"/>
    <w:rsid w:val="0060346B"/>
    <w:rsid w:val="00604123"/>
    <w:rsid w:val="00604869"/>
    <w:rsid w:val="0060696C"/>
    <w:rsid w:val="00606EFB"/>
    <w:rsid w:val="00607054"/>
    <w:rsid w:val="00607DD5"/>
    <w:rsid w:val="0061076F"/>
    <w:rsid w:val="00611253"/>
    <w:rsid w:val="0061156A"/>
    <w:rsid w:val="006122A3"/>
    <w:rsid w:val="006122A6"/>
    <w:rsid w:val="00612490"/>
    <w:rsid w:val="00612F5E"/>
    <w:rsid w:val="0061328F"/>
    <w:rsid w:val="006132F8"/>
    <w:rsid w:val="00614825"/>
    <w:rsid w:val="00614CDC"/>
    <w:rsid w:val="00615171"/>
    <w:rsid w:val="00615330"/>
    <w:rsid w:val="0061632D"/>
    <w:rsid w:val="00616B94"/>
    <w:rsid w:val="00617EC3"/>
    <w:rsid w:val="00617F99"/>
    <w:rsid w:val="00620F4E"/>
    <w:rsid w:val="00620FDD"/>
    <w:rsid w:val="0062218D"/>
    <w:rsid w:val="00622AA1"/>
    <w:rsid w:val="00622B2F"/>
    <w:rsid w:val="00622F59"/>
    <w:rsid w:val="00623A77"/>
    <w:rsid w:val="006247B0"/>
    <w:rsid w:val="00624FCA"/>
    <w:rsid w:val="00625ADF"/>
    <w:rsid w:val="00626291"/>
    <w:rsid w:val="006263ED"/>
    <w:rsid w:val="00626517"/>
    <w:rsid w:val="00626DD7"/>
    <w:rsid w:val="00630133"/>
    <w:rsid w:val="00630809"/>
    <w:rsid w:val="0063236E"/>
    <w:rsid w:val="00632D33"/>
    <w:rsid w:val="006332F5"/>
    <w:rsid w:val="006336AC"/>
    <w:rsid w:val="006338D9"/>
    <w:rsid w:val="00633E67"/>
    <w:rsid w:val="00634024"/>
    <w:rsid w:val="0063425A"/>
    <w:rsid w:val="006351E7"/>
    <w:rsid w:val="00635DDC"/>
    <w:rsid w:val="006364E9"/>
    <w:rsid w:val="006368CD"/>
    <w:rsid w:val="00636FDA"/>
    <w:rsid w:val="00637678"/>
    <w:rsid w:val="00637F75"/>
    <w:rsid w:val="006403AD"/>
    <w:rsid w:val="0064151C"/>
    <w:rsid w:val="00641B4C"/>
    <w:rsid w:val="0064297C"/>
    <w:rsid w:val="00642B18"/>
    <w:rsid w:val="00642BC3"/>
    <w:rsid w:val="00643804"/>
    <w:rsid w:val="00643B01"/>
    <w:rsid w:val="0064408B"/>
    <w:rsid w:val="0064422D"/>
    <w:rsid w:val="00645333"/>
    <w:rsid w:val="00646B01"/>
    <w:rsid w:val="00646B99"/>
    <w:rsid w:val="00647E3A"/>
    <w:rsid w:val="006507CA"/>
    <w:rsid w:val="00651436"/>
    <w:rsid w:val="00652569"/>
    <w:rsid w:val="0065288C"/>
    <w:rsid w:val="00652BCC"/>
    <w:rsid w:val="00652FA2"/>
    <w:rsid w:val="00653E0D"/>
    <w:rsid w:val="00653E6C"/>
    <w:rsid w:val="006548A3"/>
    <w:rsid w:val="00654B46"/>
    <w:rsid w:val="00654E28"/>
    <w:rsid w:val="00654EBD"/>
    <w:rsid w:val="00654F4D"/>
    <w:rsid w:val="00655A0C"/>
    <w:rsid w:val="006560EC"/>
    <w:rsid w:val="006607C7"/>
    <w:rsid w:val="00660A63"/>
    <w:rsid w:val="00660B9C"/>
    <w:rsid w:val="00661932"/>
    <w:rsid w:val="00661C82"/>
    <w:rsid w:val="00661E55"/>
    <w:rsid w:val="00663D1C"/>
    <w:rsid w:val="006657CD"/>
    <w:rsid w:val="00666699"/>
    <w:rsid w:val="006669B6"/>
    <w:rsid w:val="00666ED8"/>
    <w:rsid w:val="00667474"/>
    <w:rsid w:val="0066790B"/>
    <w:rsid w:val="00667E21"/>
    <w:rsid w:val="0067045B"/>
    <w:rsid w:val="006705F8"/>
    <w:rsid w:val="006721FC"/>
    <w:rsid w:val="00672D4B"/>
    <w:rsid w:val="00672E95"/>
    <w:rsid w:val="0067378C"/>
    <w:rsid w:val="006742BD"/>
    <w:rsid w:val="00676947"/>
    <w:rsid w:val="00677398"/>
    <w:rsid w:val="006811ED"/>
    <w:rsid w:val="00681D68"/>
    <w:rsid w:val="00682F3F"/>
    <w:rsid w:val="00684393"/>
    <w:rsid w:val="00684EDD"/>
    <w:rsid w:val="00685D25"/>
    <w:rsid w:val="00686049"/>
    <w:rsid w:val="0068615A"/>
    <w:rsid w:val="006869EE"/>
    <w:rsid w:val="006900D6"/>
    <w:rsid w:val="00690CBF"/>
    <w:rsid w:val="006911AD"/>
    <w:rsid w:val="0069220F"/>
    <w:rsid w:val="00692F38"/>
    <w:rsid w:val="00693196"/>
    <w:rsid w:val="00693A0E"/>
    <w:rsid w:val="00694CC8"/>
    <w:rsid w:val="00695B5D"/>
    <w:rsid w:val="00696D9D"/>
    <w:rsid w:val="006976EA"/>
    <w:rsid w:val="00697827"/>
    <w:rsid w:val="006A021C"/>
    <w:rsid w:val="006A07C2"/>
    <w:rsid w:val="006A0F5C"/>
    <w:rsid w:val="006A22DD"/>
    <w:rsid w:val="006A234D"/>
    <w:rsid w:val="006A3135"/>
    <w:rsid w:val="006A31D4"/>
    <w:rsid w:val="006A36FB"/>
    <w:rsid w:val="006A3948"/>
    <w:rsid w:val="006A3C49"/>
    <w:rsid w:val="006A48AB"/>
    <w:rsid w:val="006A4E02"/>
    <w:rsid w:val="006A60CB"/>
    <w:rsid w:val="006A6210"/>
    <w:rsid w:val="006A700B"/>
    <w:rsid w:val="006A71CB"/>
    <w:rsid w:val="006A74E8"/>
    <w:rsid w:val="006A7834"/>
    <w:rsid w:val="006B06AE"/>
    <w:rsid w:val="006B0BEA"/>
    <w:rsid w:val="006B0EC2"/>
    <w:rsid w:val="006B0FAF"/>
    <w:rsid w:val="006B1071"/>
    <w:rsid w:val="006B10F4"/>
    <w:rsid w:val="006B1113"/>
    <w:rsid w:val="006B128F"/>
    <w:rsid w:val="006B2402"/>
    <w:rsid w:val="006B251A"/>
    <w:rsid w:val="006B2882"/>
    <w:rsid w:val="006B2AE8"/>
    <w:rsid w:val="006B3659"/>
    <w:rsid w:val="006B37DB"/>
    <w:rsid w:val="006B504F"/>
    <w:rsid w:val="006B6458"/>
    <w:rsid w:val="006B6615"/>
    <w:rsid w:val="006B6963"/>
    <w:rsid w:val="006B6D0C"/>
    <w:rsid w:val="006C0219"/>
    <w:rsid w:val="006C0928"/>
    <w:rsid w:val="006C11B6"/>
    <w:rsid w:val="006C1325"/>
    <w:rsid w:val="006C25FC"/>
    <w:rsid w:val="006C2A48"/>
    <w:rsid w:val="006C2DEB"/>
    <w:rsid w:val="006C2F71"/>
    <w:rsid w:val="006C3C70"/>
    <w:rsid w:val="006C4FC9"/>
    <w:rsid w:val="006C5F58"/>
    <w:rsid w:val="006C6398"/>
    <w:rsid w:val="006C63DA"/>
    <w:rsid w:val="006C68D8"/>
    <w:rsid w:val="006C6C4D"/>
    <w:rsid w:val="006C6F1F"/>
    <w:rsid w:val="006C7013"/>
    <w:rsid w:val="006C7869"/>
    <w:rsid w:val="006C7F16"/>
    <w:rsid w:val="006D00B9"/>
    <w:rsid w:val="006D0435"/>
    <w:rsid w:val="006D17F9"/>
    <w:rsid w:val="006D1F1F"/>
    <w:rsid w:val="006D2602"/>
    <w:rsid w:val="006D2AE9"/>
    <w:rsid w:val="006D2D15"/>
    <w:rsid w:val="006D3015"/>
    <w:rsid w:val="006D3B96"/>
    <w:rsid w:val="006D5C0C"/>
    <w:rsid w:val="006D5FB8"/>
    <w:rsid w:val="006D649E"/>
    <w:rsid w:val="006D6C79"/>
    <w:rsid w:val="006D759E"/>
    <w:rsid w:val="006E0282"/>
    <w:rsid w:val="006E05FB"/>
    <w:rsid w:val="006E0E95"/>
    <w:rsid w:val="006E1CBA"/>
    <w:rsid w:val="006E24BD"/>
    <w:rsid w:val="006E337A"/>
    <w:rsid w:val="006E3875"/>
    <w:rsid w:val="006E49FB"/>
    <w:rsid w:val="006E6142"/>
    <w:rsid w:val="006E6427"/>
    <w:rsid w:val="006E6E66"/>
    <w:rsid w:val="006E715A"/>
    <w:rsid w:val="006E764E"/>
    <w:rsid w:val="006F0109"/>
    <w:rsid w:val="006F0A3B"/>
    <w:rsid w:val="006F0A74"/>
    <w:rsid w:val="006F20E9"/>
    <w:rsid w:val="006F2442"/>
    <w:rsid w:val="006F3453"/>
    <w:rsid w:val="006F3983"/>
    <w:rsid w:val="006F4038"/>
    <w:rsid w:val="006F42B6"/>
    <w:rsid w:val="006F48D9"/>
    <w:rsid w:val="006F54FD"/>
    <w:rsid w:val="006F5E8E"/>
    <w:rsid w:val="006F60FD"/>
    <w:rsid w:val="006F6112"/>
    <w:rsid w:val="006F72BD"/>
    <w:rsid w:val="006F7C8B"/>
    <w:rsid w:val="007002BA"/>
    <w:rsid w:val="007026A7"/>
    <w:rsid w:val="00703763"/>
    <w:rsid w:val="007050C4"/>
    <w:rsid w:val="00705335"/>
    <w:rsid w:val="00705A48"/>
    <w:rsid w:val="00706589"/>
    <w:rsid w:val="00710D70"/>
    <w:rsid w:val="00710E5E"/>
    <w:rsid w:val="00710E60"/>
    <w:rsid w:val="007113B5"/>
    <w:rsid w:val="00711F5F"/>
    <w:rsid w:val="007135A2"/>
    <w:rsid w:val="007135CA"/>
    <w:rsid w:val="00713A75"/>
    <w:rsid w:val="00714B6F"/>
    <w:rsid w:val="007154AE"/>
    <w:rsid w:val="00715927"/>
    <w:rsid w:val="00717016"/>
    <w:rsid w:val="007171DC"/>
    <w:rsid w:val="007205C3"/>
    <w:rsid w:val="00720F38"/>
    <w:rsid w:val="00721393"/>
    <w:rsid w:val="00721A93"/>
    <w:rsid w:val="00721C18"/>
    <w:rsid w:val="00721C65"/>
    <w:rsid w:val="007220D9"/>
    <w:rsid w:val="00724DBE"/>
    <w:rsid w:val="007254DF"/>
    <w:rsid w:val="0072573B"/>
    <w:rsid w:val="00725D9C"/>
    <w:rsid w:val="00726681"/>
    <w:rsid w:val="007266B1"/>
    <w:rsid w:val="00726874"/>
    <w:rsid w:val="007278FC"/>
    <w:rsid w:val="007304D1"/>
    <w:rsid w:val="007312C6"/>
    <w:rsid w:val="007315D5"/>
    <w:rsid w:val="007315E6"/>
    <w:rsid w:val="007320E7"/>
    <w:rsid w:val="00732D87"/>
    <w:rsid w:val="00732F0F"/>
    <w:rsid w:val="00735E59"/>
    <w:rsid w:val="0073752A"/>
    <w:rsid w:val="00737C49"/>
    <w:rsid w:val="00737EEB"/>
    <w:rsid w:val="00737F5F"/>
    <w:rsid w:val="00740789"/>
    <w:rsid w:val="00742EA3"/>
    <w:rsid w:val="00743898"/>
    <w:rsid w:val="007442F0"/>
    <w:rsid w:val="0074557B"/>
    <w:rsid w:val="007458DF"/>
    <w:rsid w:val="00746A80"/>
    <w:rsid w:val="00746D72"/>
    <w:rsid w:val="007479DC"/>
    <w:rsid w:val="00747A39"/>
    <w:rsid w:val="00747ED8"/>
    <w:rsid w:val="00750AFB"/>
    <w:rsid w:val="00751519"/>
    <w:rsid w:val="00751C29"/>
    <w:rsid w:val="00751D55"/>
    <w:rsid w:val="0075236C"/>
    <w:rsid w:val="007524F4"/>
    <w:rsid w:val="00752B6A"/>
    <w:rsid w:val="0075327C"/>
    <w:rsid w:val="00755F13"/>
    <w:rsid w:val="0075699B"/>
    <w:rsid w:val="00760211"/>
    <w:rsid w:val="00760682"/>
    <w:rsid w:val="007606B2"/>
    <w:rsid w:val="00760717"/>
    <w:rsid w:val="00760A6A"/>
    <w:rsid w:val="0076236F"/>
    <w:rsid w:val="00762525"/>
    <w:rsid w:val="007639CA"/>
    <w:rsid w:val="00764680"/>
    <w:rsid w:val="007646B9"/>
    <w:rsid w:val="00765ABA"/>
    <w:rsid w:val="00765C75"/>
    <w:rsid w:val="00765EE8"/>
    <w:rsid w:val="0076635F"/>
    <w:rsid w:val="0076644A"/>
    <w:rsid w:val="00766EF8"/>
    <w:rsid w:val="00767528"/>
    <w:rsid w:val="00767767"/>
    <w:rsid w:val="007707AB"/>
    <w:rsid w:val="00770AAE"/>
    <w:rsid w:val="0077102E"/>
    <w:rsid w:val="007715E1"/>
    <w:rsid w:val="00771784"/>
    <w:rsid w:val="0077204A"/>
    <w:rsid w:val="007727D2"/>
    <w:rsid w:val="00773530"/>
    <w:rsid w:val="00773701"/>
    <w:rsid w:val="007743E9"/>
    <w:rsid w:val="007748A8"/>
    <w:rsid w:val="00775629"/>
    <w:rsid w:val="00775D0E"/>
    <w:rsid w:val="00775DE7"/>
    <w:rsid w:val="0077605C"/>
    <w:rsid w:val="007764E7"/>
    <w:rsid w:val="00777B9C"/>
    <w:rsid w:val="007806E6"/>
    <w:rsid w:val="00780A85"/>
    <w:rsid w:val="00780ACD"/>
    <w:rsid w:val="00781585"/>
    <w:rsid w:val="00781D10"/>
    <w:rsid w:val="00781DFA"/>
    <w:rsid w:val="00783A51"/>
    <w:rsid w:val="00783F48"/>
    <w:rsid w:val="00784066"/>
    <w:rsid w:val="007846CA"/>
    <w:rsid w:val="00784E0C"/>
    <w:rsid w:val="00784F79"/>
    <w:rsid w:val="007855DA"/>
    <w:rsid w:val="0078731C"/>
    <w:rsid w:val="0078744D"/>
    <w:rsid w:val="00790FE4"/>
    <w:rsid w:val="00791EC8"/>
    <w:rsid w:val="007927E1"/>
    <w:rsid w:val="007937D8"/>
    <w:rsid w:val="00793F05"/>
    <w:rsid w:val="007948D0"/>
    <w:rsid w:val="00796836"/>
    <w:rsid w:val="007972DD"/>
    <w:rsid w:val="007A0656"/>
    <w:rsid w:val="007A07E5"/>
    <w:rsid w:val="007A15C6"/>
    <w:rsid w:val="007A2BE2"/>
    <w:rsid w:val="007A3C28"/>
    <w:rsid w:val="007A43E5"/>
    <w:rsid w:val="007A449F"/>
    <w:rsid w:val="007A450B"/>
    <w:rsid w:val="007A48B9"/>
    <w:rsid w:val="007A4B85"/>
    <w:rsid w:val="007A4FFF"/>
    <w:rsid w:val="007A51F5"/>
    <w:rsid w:val="007A5328"/>
    <w:rsid w:val="007A541A"/>
    <w:rsid w:val="007A5756"/>
    <w:rsid w:val="007A5C1F"/>
    <w:rsid w:val="007A5D17"/>
    <w:rsid w:val="007A60CB"/>
    <w:rsid w:val="007A6D45"/>
    <w:rsid w:val="007A77C2"/>
    <w:rsid w:val="007B052B"/>
    <w:rsid w:val="007B0789"/>
    <w:rsid w:val="007B0A00"/>
    <w:rsid w:val="007B0A2E"/>
    <w:rsid w:val="007B0B02"/>
    <w:rsid w:val="007B0D3F"/>
    <w:rsid w:val="007B0E97"/>
    <w:rsid w:val="007B1068"/>
    <w:rsid w:val="007B11FE"/>
    <w:rsid w:val="007B1310"/>
    <w:rsid w:val="007B27FC"/>
    <w:rsid w:val="007B2A04"/>
    <w:rsid w:val="007B2A9E"/>
    <w:rsid w:val="007B4E35"/>
    <w:rsid w:val="007B6129"/>
    <w:rsid w:val="007B6682"/>
    <w:rsid w:val="007B75C3"/>
    <w:rsid w:val="007C029F"/>
    <w:rsid w:val="007C0FA1"/>
    <w:rsid w:val="007C12A3"/>
    <w:rsid w:val="007C18BB"/>
    <w:rsid w:val="007C257F"/>
    <w:rsid w:val="007C2E57"/>
    <w:rsid w:val="007C320B"/>
    <w:rsid w:val="007C4D2C"/>
    <w:rsid w:val="007C5069"/>
    <w:rsid w:val="007C51DE"/>
    <w:rsid w:val="007C54B3"/>
    <w:rsid w:val="007C554B"/>
    <w:rsid w:val="007C6551"/>
    <w:rsid w:val="007C65CF"/>
    <w:rsid w:val="007C6658"/>
    <w:rsid w:val="007C68EB"/>
    <w:rsid w:val="007C6F54"/>
    <w:rsid w:val="007D067B"/>
    <w:rsid w:val="007D0867"/>
    <w:rsid w:val="007D11BA"/>
    <w:rsid w:val="007D2545"/>
    <w:rsid w:val="007D2C59"/>
    <w:rsid w:val="007D2E10"/>
    <w:rsid w:val="007D2ECF"/>
    <w:rsid w:val="007D31A6"/>
    <w:rsid w:val="007D3A37"/>
    <w:rsid w:val="007D455A"/>
    <w:rsid w:val="007D4678"/>
    <w:rsid w:val="007D5587"/>
    <w:rsid w:val="007D73C5"/>
    <w:rsid w:val="007D75DF"/>
    <w:rsid w:val="007D7634"/>
    <w:rsid w:val="007D7973"/>
    <w:rsid w:val="007D79E2"/>
    <w:rsid w:val="007E005F"/>
    <w:rsid w:val="007E02E8"/>
    <w:rsid w:val="007E0352"/>
    <w:rsid w:val="007E03DA"/>
    <w:rsid w:val="007E03F0"/>
    <w:rsid w:val="007E11D6"/>
    <w:rsid w:val="007E18E3"/>
    <w:rsid w:val="007E19E8"/>
    <w:rsid w:val="007E1B76"/>
    <w:rsid w:val="007E309F"/>
    <w:rsid w:val="007E34DF"/>
    <w:rsid w:val="007E464D"/>
    <w:rsid w:val="007E4724"/>
    <w:rsid w:val="007E4F0F"/>
    <w:rsid w:val="007E50CA"/>
    <w:rsid w:val="007E5244"/>
    <w:rsid w:val="007E6064"/>
    <w:rsid w:val="007E6A50"/>
    <w:rsid w:val="007F10CC"/>
    <w:rsid w:val="007F3997"/>
    <w:rsid w:val="007F4FB7"/>
    <w:rsid w:val="007F6BAB"/>
    <w:rsid w:val="007F7110"/>
    <w:rsid w:val="007F730D"/>
    <w:rsid w:val="007F75CB"/>
    <w:rsid w:val="007F7AEC"/>
    <w:rsid w:val="008009B5"/>
    <w:rsid w:val="00800AA0"/>
    <w:rsid w:val="00800D40"/>
    <w:rsid w:val="008010BC"/>
    <w:rsid w:val="0080140B"/>
    <w:rsid w:val="008021DA"/>
    <w:rsid w:val="008033A4"/>
    <w:rsid w:val="008059DC"/>
    <w:rsid w:val="00805A75"/>
    <w:rsid w:val="00805BC9"/>
    <w:rsid w:val="00806592"/>
    <w:rsid w:val="00806E79"/>
    <w:rsid w:val="00807A07"/>
    <w:rsid w:val="00807DB8"/>
    <w:rsid w:val="00807F6B"/>
    <w:rsid w:val="0081004B"/>
    <w:rsid w:val="0081041A"/>
    <w:rsid w:val="00811707"/>
    <w:rsid w:val="008138FC"/>
    <w:rsid w:val="00813C3E"/>
    <w:rsid w:val="008147CF"/>
    <w:rsid w:val="0081490A"/>
    <w:rsid w:val="00814F75"/>
    <w:rsid w:val="00815CAC"/>
    <w:rsid w:val="00816305"/>
    <w:rsid w:val="00821895"/>
    <w:rsid w:val="00821BEA"/>
    <w:rsid w:val="00821CDD"/>
    <w:rsid w:val="00822A0B"/>
    <w:rsid w:val="008238F0"/>
    <w:rsid w:val="00824392"/>
    <w:rsid w:val="00824915"/>
    <w:rsid w:val="008249C9"/>
    <w:rsid w:val="00825044"/>
    <w:rsid w:val="00825A2F"/>
    <w:rsid w:val="008262B9"/>
    <w:rsid w:val="00827F80"/>
    <w:rsid w:val="00830189"/>
    <w:rsid w:val="008302D3"/>
    <w:rsid w:val="00830314"/>
    <w:rsid w:val="00830F3A"/>
    <w:rsid w:val="0083139B"/>
    <w:rsid w:val="00831FD6"/>
    <w:rsid w:val="008323B0"/>
    <w:rsid w:val="00832615"/>
    <w:rsid w:val="008332E0"/>
    <w:rsid w:val="00833BA8"/>
    <w:rsid w:val="00834FAD"/>
    <w:rsid w:val="00835A3A"/>
    <w:rsid w:val="00835E16"/>
    <w:rsid w:val="00835F65"/>
    <w:rsid w:val="008366F4"/>
    <w:rsid w:val="008367A3"/>
    <w:rsid w:val="00837465"/>
    <w:rsid w:val="008375EF"/>
    <w:rsid w:val="00837A2D"/>
    <w:rsid w:val="00840712"/>
    <w:rsid w:val="008407AD"/>
    <w:rsid w:val="00842EF2"/>
    <w:rsid w:val="00843BDB"/>
    <w:rsid w:val="00843D82"/>
    <w:rsid w:val="00844259"/>
    <w:rsid w:val="0084513C"/>
    <w:rsid w:val="00845F4A"/>
    <w:rsid w:val="008502EC"/>
    <w:rsid w:val="00850BFA"/>
    <w:rsid w:val="00850D8B"/>
    <w:rsid w:val="00850FC0"/>
    <w:rsid w:val="00851569"/>
    <w:rsid w:val="0085173A"/>
    <w:rsid w:val="00851DA7"/>
    <w:rsid w:val="008520A5"/>
    <w:rsid w:val="0085214C"/>
    <w:rsid w:val="00853568"/>
    <w:rsid w:val="00853794"/>
    <w:rsid w:val="008537EF"/>
    <w:rsid w:val="00853D47"/>
    <w:rsid w:val="0085486D"/>
    <w:rsid w:val="00855DE3"/>
    <w:rsid w:val="00856283"/>
    <w:rsid w:val="008569A8"/>
    <w:rsid w:val="0085777C"/>
    <w:rsid w:val="00857B98"/>
    <w:rsid w:val="00861FDF"/>
    <w:rsid w:val="00863558"/>
    <w:rsid w:val="00865872"/>
    <w:rsid w:val="00870598"/>
    <w:rsid w:val="008708A3"/>
    <w:rsid w:val="00872748"/>
    <w:rsid w:val="00872974"/>
    <w:rsid w:val="00872BD8"/>
    <w:rsid w:val="00872C09"/>
    <w:rsid w:val="00872F31"/>
    <w:rsid w:val="00873A47"/>
    <w:rsid w:val="00873F2C"/>
    <w:rsid w:val="008740E9"/>
    <w:rsid w:val="0087473A"/>
    <w:rsid w:val="00875620"/>
    <w:rsid w:val="00876025"/>
    <w:rsid w:val="00876F1D"/>
    <w:rsid w:val="008776BD"/>
    <w:rsid w:val="008809A2"/>
    <w:rsid w:val="0088158A"/>
    <w:rsid w:val="00881D49"/>
    <w:rsid w:val="00881E3B"/>
    <w:rsid w:val="008835BE"/>
    <w:rsid w:val="00883662"/>
    <w:rsid w:val="008842EA"/>
    <w:rsid w:val="00884404"/>
    <w:rsid w:val="00884BC7"/>
    <w:rsid w:val="00884CD6"/>
    <w:rsid w:val="00885605"/>
    <w:rsid w:val="00886107"/>
    <w:rsid w:val="00890561"/>
    <w:rsid w:val="008909A0"/>
    <w:rsid w:val="008909F0"/>
    <w:rsid w:val="00890D5E"/>
    <w:rsid w:val="00890D64"/>
    <w:rsid w:val="00891C7E"/>
    <w:rsid w:val="008927E3"/>
    <w:rsid w:val="00892909"/>
    <w:rsid w:val="008930B3"/>
    <w:rsid w:val="00894467"/>
    <w:rsid w:val="00894696"/>
    <w:rsid w:val="008947AF"/>
    <w:rsid w:val="00894AEB"/>
    <w:rsid w:val="00894C52"/>
    <w:rsid w:val="00894F71"/>
    <w:rsid w:val="00895AE8"/>
    <w:rsid w:val="00895E8D"/>
    <w:rsid w:val="00895FCD"/>
    <w:rsid w:val="008962A3"/>
    <w:rsid w:val="00896530"/>
    <w:rsid w:val="00896A4E"/>
    <w:rsid w:val="00896DA2"/>
    <w:rsid w:val="00897073"/>
    <w:rsid w:val="008973C4"/>
    <w:rsid w:val="008973DE"/>
    <w:rsid w:val="008A0474"/>
    <w:rsid w:val="008A0479"/>
    <w:rsid w:val="008A269F"/>
    <w:rsid w:val="008A2706"/>
    <w:rsid w:val="008A2964"/>
    <w:rsid w:val="008A2A9C"/>
    <w:rsid w:val="008A2AC4"/>
    <w:rsid w:val="008A2EBD"/>
    <w:rsid w:val="008A3EF2"/>
    <w:rsid w:val="008A44FF"/>
    <w:rsid w:val="008A4E51"/>
    <w:rsid w:val="008A512B"/>
    <w:rsid w:val="008A51F4"/>
    <w:rsid w:val="008A52EA"/>
    <w:rsid w:val="008A5FD8"/>
    <w:rsid w:val="008A6FF6"/>
    <w:rsid w:val="008A79A3"/>
    <w:rsid w:val="008A7C85"/>
    <w:rsid w:val="008B088B"/>
    <w:rsid w:val="008B0BEE"/>
    <w:rsid w:val="008B1EA4"/>
    <w:rsid w:val="008B21A7"/>
    <w:rsid w:val="008B25F0"/>
    <w:rsid w:val="008B2870"/>
    <w:rsid w:val="008B2D56"/>
    <w:rsid w:val="008B33F3"/>
    <w:rsid w:val="008B3DE4"/>
    <w:rsid w:val="008B43DC"/>
    <w:rsid w:val="008B46AC"/>
    <w:rsid w:val="008B477A"/>
    <w:rsid w:val="008B5604"/>
    <w:rsid w:val="008B600A"/>
    <w:rsid w:val="008B7E83"/>
    <w:rsid w:val="008C07C1"/>
    <w:rsid w:val="008C0B14"/>
    <w:rsid w:val="008C2153"/>
    <w:rsid w:val="008C21AE"/>
    <w:rsid w:val="008C2676"/>
    <w:rsid w:val="008C2AD5"/>
    <w:rsid w:val="008C2D51"/>
    <w:rsid w:val="008C34A8"/>
    <w:rsid w:val="008C3B1D"/>
    <w:rsid w:val="008C53ED"/>
    <w:rsid w:val="008C5939"/>
    <w:rsid w:val="008C5F33"/>
    <w:rsid w:val="008C6AA6"/>
    <w:rsid w:val="008C706F"/>
    <w:rsid w:val="008C7579"/>
    <w:rsid w:val="008C7759"/>
    <w:rsid w:val="008C77CC"/>
    <w:rsid w:val="008D1354"/>
    <w:rsid w:val="008D1683"/>
    <w:rsid w:val="008D1A61"/>
    <w:rsid w:val="008D29E8"/>
    <w:rsid w:val="008D2FF0"/>
    <w:rsid w:val="008D427F"/>
    <w:rsid w:val="008D4C1E"/>
    <w:rsid w:val="008D55A4"/>
    <w:rsid w:val="008D74FD"/>
    <w:rsid w:val="008D7947"/>
    <w:rsid w:val="008D7FB9"/>
    <w:rsid w:val="008E0410"/>
    <w:rsid w:val="008E0806"/>
    <w:rsid w:val="008E0824"/>
    <w:rsid w:val="008E0BBA"/>
    <w:rsid w:val="008E1572"/>
    <w:rsid w:val="008E327C"/>
    <w:rsid w:val="008E4037"/>
    <w:rsid w:val="008E434E"/>
    <w:rsid w:val="008E4764"/>
    <w:rsid w:val="008E479D"/>
    <w:rsid w:val="008E61AC"/>
    <w:rsid w:val="008E66AA"/>
    <w:rsid w:val="008E75FD"/>
    <w:rsid w:val="008F14A4"/>
    <w:rsid w:val="008F173A"/>
    <w:rsid w:val="008F183B"/>
    <w:rsid w:val="008F214F"/>
    <w:rsid w:val="008F286D"/>
    <w:rsid w:val="008F2B0F"/>
    <w:rsid w:val="008F41C7"/>
    <w:rsid w:val="008F4518"/>
    <w:rsid w:val="008F4948"/>
    <w:rsid w:val="008F56A0"/>
    <w:rsid w:val="008F5D59"/>
    <w:rsid w:val="008F5DD3"/>
    <w:rsid w:val="008F67EC"/>
    <w:rsid w:val="008F686F"/>
    <w:rsid w:val="008F69D9"/>
    <w:rsid w:val="008F6BB6"/>
    <w:rsid w:val="008F7164"/>
    <w:rsid w:val="008F7407"/>
    <w:rsid w:val="008F7C65"/>
    <w:rsid w:val="0090017D"/>
    <w:rsid w:val="00900734"/>
    <w:rsid w:val="0090235A"/>
    <w:rsid w:val="0090251B"/>
    <w:rsid w:val="00902AEE"/>
    <w:rsid w:val="009031E6"/>
    <w:rsid w:val="00903227"/>
    <w:rsid w:val="00903B15"/>
    <w:rsid w:val="0090490F"/>
    <w:rsid w:val="0090491D"/>
    <w:rsid w:val="00905ADD"/>
    <w:rsid w:val="00905DC7"/>
    <w:rsid w:val="00907DCD"/>
    <w:rsid w:val="00911391"/>
    <w:rsid w:val="009119F2"/>
    <w:rsid w:val="00912184"/>
    <w:rsid w:val="009129B3"/>
    <w:rsid w:val="009129DA"/>
    <w:rsid w:val="00913012"/>
    <w:rsid w:val="00913786"/>
    <w:rsid w:val="009139DD"/>
    <w:rsid w:val="00913AE1"/>
    <w:rsid w:val="00914732"/>
    <w:rsid w:val="00914B38"/>
    <w:rsid w:val="00916DDD"/>
    <w:rsid w:val="00916E3F"/>
    <w:rsid w:val="00917164"/>
    <w:rsid w:val="00917B3C"/>
    <w:rsid w:val="00917E0E"/>
    <w:rsid w:val="0092094A"/>
    <w:rsid w:val="009209B3"/>
    <w:rsid w:val="00922AA1"/>
    <w:rsid w:val="00922F14"/>
    <w:rsid w:val="0092343A"/>
    <w:rsid w:val="00923541"/>
    <w:rsid w:val="009238C0"/>
    <w:rsid w:val="00924116"/>
    <w:rsid w:val="00924797"/>
    <w:rsid w:val="00924837"/>
    <w:rsid w:val="009249FA"/>
    <w:rsid w:val="00930F21"/>
    <w:rsid w:val="009313B5"/>
    <w:rsid w:val="00931A27"/>
    <w:rsid w:val="009321F8"/>
    <w:rsid w:val="00932331"/>
    <w:rsid w:val="00932B76"/>
    <w:rsid w:val="00933269"/>
    <w:rsid w:val="00933461"/>
    <w:rsid w:val="00933D1F"/>
    <w:rsid w:val="00934A9D"/>
    <w:rsid w:val="00934FDE"/>
    <w:rsid w:val="00935080"/>
    <w:rsid w:val="009356F0"/>
    <w:rsid w:val="009363E2"/>
    <w:rsid w:val="009366AF"/>
    <w:rsid w:val="009376DB"/>
    <w:rsid w:val="00937D8A"/>
    <w:rsid w:val="00940117"/>
    <w:rsid w:val="009403A8"/>
    <w:rsid w:val="00941F70"/>
    <w:rsid w:val="00942A88"/>
    <w:rsid w:val="009432E4"/>
    <w:rsid w:val="009436EF"/>
    <w:rsid w:val="00944313"/>
    <w:rsid w:val="009444A4"/>
    <w:rsid w:val="0094471A"/>
    <w:rsid w:val="009448DB"/>
    <w:rsid w:val="009452ED"/>
    <w:rsid w:val="0094548F"/>
    <w:rsid w:val="00946530"/>
    <w:rsid w:val="009468E2"/>
    <w:rsid w:val="00946A72"/>
    <w:rsid w:val="00946F09"/>
    <w:rsid w:val="0094755D"/>
    <w:rsid w:val="00950B62"/>
    <w:rsid w:val="00950EC5"/>
    <w:rsid w:val="00950EF0"/>
    <w:rsid w:val="009519EB"/>
    <w:rsid w:val="0095231B"/>
    <w:rsid w:val="009526CB"/>
    <w:rsid w:val="0095292D"/>
    <w:rsid w:val="0095344A"/>
    <w:rsid w:val="009536FA"/>
    <w:rsid w:val="009537F4"/>
    <w:rsid w:val="00953CC2"/>
    <w:rsid w:val="00953D73"/>
    <w:rsid w:val="0095424C"/>
    <w:rsid w:val="009553E8"/>
    <w:rsid w:val="00955661"/>
    <w:rsid w:val="00955747"/>
    <w:rsid w:val="00955CDF"/>
    <w:rsid w:val="00956E14"/>
    <w:rsid w:val="00960477"/>
    <w:rsid w:val="009604B6"/>
    <w:rsid w:val="00960D6D"/>
    <w:rsid w:val="00960EE0"/>
    <w:rsid w:val="00961B60"/>
    <w:rsid w:val="00962236"/>
    <w:rsid w:val="00963364"/>
    <w:rsid w:val="00963406"/>
    <w:rsid w:val="00963F83"/>
    <w:rsid w:val="009649DF"/>
    <w:rsid w:val="00964A36"/>
    <w:rsid w:val="00964ADB"/>
    <w:rsid w:val="00964D42"/>
    <w:rsid w:val="0096595A"/>
    <w:rsid w:val="009663E9"/>
    <w:rsid w:val="009667FA"/>
    <w:rsid w:val="00966AA9"/>
    <w:rsid w:val="009675B6"/>
    <w:rsid w:val="00967B93"/>
    <w:rsid w:val="00967C4C"/>
    <w:rsid w:val="00970287"/>
    <w:rsid w:val="00970F6C"/>
    <w:rsid w:val="00971116"/>
    <w:rsid w:val="00971742"/>
    <w:rsid w:val="009732F1"/>
    <w:rsid w:val="009738BF"/>
    <w:rsid w:val="00973C59"/>
    <w:rsid w:val="00973E43"/>
    <w:rsid w:val="00974ABC"/>
    <w:rsid w:val="00974CAA"/>
    <w:rsid w:val="00974CB0"/>
    <w:rsid w:val="00975974"/>
    <w:rsid w:val="0097641A"/>
    <w:rsid w:val="00977A84"/>
    <w:rsid w:val="00977BF2"/>
    <w:rsid w:val="0098021C"/>
    <w:rsid w:val="009807BC"/>
    <w:rsid w:val="009809B1"/>
    <w:rsid w:val="009818C6"/>
    <w:rsid w:val="00982ABE"/>
    <w:rsid w:val="00982EBB"/>
    <w:rsid w:val="009836BA"/>
    <w:rsid w:val="00984F1D"/>
    <w:rsid w:val="0098533C"/>
    <w:rsid w:val="00985ACF"/>
    <w:rsid w:val="00985E57"/>
    <w:rsid w:val="0098609F"/>
    <w:rsid w:val="00986565"/>
    <w:rsid w:val="00987510"/>
    <w:rsid w:val="00987538"/>
    <w:rsid w:val="00990592"/>
    <w:rsid w:val="00990917"/>
    <w:rsid w:val="00990F6D"/>
    <w:rsid w:val="00991B77"/>
    <w:rsid w:val="00991D13"/>
    <w:rsid w:val="0099206A"/>
    <w:rsid w:val="00992957"/>
    <w:rsid w:val="00993A1E"/>
    <w:rsid w:val="00993C43"/>
    <w:rsid w:val="00994F5D"/>
    <w:rsid w:val="00995003"/>
    <w:rsid w:val="00995232"/>
    <w:rsid w:val="00995A8F"/>
    <w:rsid w:val="00995F6B"/>
    <w:rsid w:val="0099667D"/>
    <w:rsid w:val="00996D0F"/>
    <w:rsid w:val="009973EA"/>
    <w:rsid w:val="00997E70"/>
    <w:rsid w:val="009A061C"/>
    <w:rsid w:val="009A09DE"/>
    <w:rsid w:val="009A185F"/>
    <w:rsid w:val="009A1E0D"/>
    <w:rsid w:val="009A3B70"/>
    <w:rsid w:val="009A61F1"/>
    <w:rsid w:val="009A7755"/>
    <w:rsid w:val="009A7865"/>
    <w:rsid w:val="009B010C"/>
    <w:rsid w:val="009B258B"/>
    <w:rsid w:val="009B281C"/>
    <w:rsid w:val="009B2849"/>
    <w:rsid w:val="009B2D35"/>
    <w:rsid w:val="009B320F"/>
    <w:rsid w:val="009B49DD"/>
    <w:rsid w:val="009B4FFF"/>
    <w:rsid w:val="009B55F6"/>
    <w:rsid w:val="009B57E3"/>
    <w:rsid w:val="009B5E3F"/>
    <w:rsid w:val="009B5E75"/>
    <w:rsid w:val="009B6AD5"/>
    <w:rsid w:val="009B6EAB"/>
    <w:rsid w:val="009B7619"/>
    <w:rsid w:val="009C046B"/>
    <w:rsid w:val="009C0D05"/>
    <w:rsid w:val="009C134D"/>
    <w:rsid w:val="009C17FF"/>
    <w:rsid w:val="009C1999"/>
    <w:rsid w:val="009C239F"/>
    <w:rsid w:val="009C298F"/>
    <w:rsid w:val="009C2B36"/>
    <w:rsid w:val="009C4A14"/>
    <w:rsid w:val="009C5C88"/>
    <w:rsid w:val="009D2DF6"/>
    <w:rsid w:val="009D3304"/>
    <w:rsid w:val="009D3957"/>
    <w:rsid w:val="009D47C8"/>
    <w:rsid w:val="009D4B22"/>
    <w:rsid w:val="009D4C4F"/>
    <w:rsid w:val="009D50E8"/>
    <w:rsid w:val="009D5779"/>
    <w:rsid w:val="009D5899"/>
    <w:rsid w:val="009D58D9"/>
    <w:rsid w:val="009D6661"/>
    <w:rsid w:val="009D73DE"/>
    <w:rsid w:val="009E0426"/>
    <w:rsid w:val="009E15AB"/>
    <w:rsid w:val="009E1D05"/>
    <w:rsid w:val="009E2AB4"/>
    <w:rsid w:val="009E3A66"/>
    <w:rsid w:val="009E4070"/>
    <w:rsid w:val="009E43BD"/>
    <w:rsid w:val="009E43C5"/>
    <w:rsid w:val="009E57D7"/>
    <w:rsid w:val="009E5DD4"/>
    <w:rsid w:val="009E61C8"/>
    <w:rsid w:val="009E63DB"/>
    <w:rsid w:val="009E71C0"/>
    <w:rsid w:val="009E7241"/>
    <w:rsid w:val="009E75C0"/>
    <w:rsid w:val="009E7600"/>
    <w:rsid w:val="009E782A"/>
    <w:rsid w:val="009F247E"/>
    <w:rsid w:val="009F282A"/>
    <w:rsid w:val="009F2BDA"/>
    <w:rsid w:val="009F4A34"/>
    <w:rsid w:val="009F4B51"/>
    <w:rsid w:val="009F5154"/>
    <w:rsid w:val="009F5A22"/>
    <w:rsid w:val="009F5D9E"/>
    <w:rsid w:val="009F6AAC"/>
    <w:rsid w:val="009F7AD2"/>
    <w:rsid w:val="00A004E0"/>
    <w:rsid w:val="00A00CCD"/>
    <w:rsid w:val="00A01341"/>
    <w:rsid w:val="00A02781"/>
    <w:rsid w:val="00A03C52"/>
    <w:rsid w:val="00A04140"/>
    <w:rsid w:val="00A046A2"/>
    <w:rsid w:val="00A049A5"/>
    <w:rsid w:val="00A04A43"/>
    <w:rsid w:val="00A07538"/>
    <w:rsid w:val="00A10071"/>
    <w:rsid w:val="00A10583"/>
    <w:rsid w:val="00A11DE8"/>
    <w:rsid w:val="00A121ED"/>
    <w:rsid w:val="00A123EC"/>
    <w:rsid w:val="00A124A9"/>
    <w:rsid w:val="00A12982"/>
    <w:rsid w:val="00A1312B"/>
    <w:rsid w:val="00A13829"/>
    <w:rsid w:val="00A13925"/>
    <w:rsid w:val="00A13ED4"/>
    <w:rsid w:val="00A153BF"/>
    <w:rsid w:val="00A15878"/>
    <w:rsid w:val="00A17775"/>
    <w:rsid w:val="00A20057"/>
    <w:rsid w:val="00A201BC"/>
    <w:rsid w:val="00A21AA8"/>
    <w:rsid w:val="00A21CD6"/>
    <w:rsid w:val="00A21FBC"/>
    <w:rsid w:val="00A225C3"/>
    <w:rsid w:val="00A22836"/>
    <w:rsid w:val="00A229EA"/>
    <w:rsid w:val="00A248A6"/>
    <w:rsid w:val="00A24BA0"/>
    <w:rsid w:val="00A2629C"/>
    <w:rsid w:val="00A27BE1"/>
    <w:rsid w:val="00A30200"/>
    <w:rsid w:val="00A348F2"/>
    <w:rsid w:val="00A34EE9"/>
    <w:rsid w:val="00A35076"/>
    <w:rsid w:val="00A359CB"/>
    <w:rsid w:val="00A3630D"/>
    <w:rsid w:val="00A36979"/>
    <w:rsid w:val="00A36A6A"/>
    <w:rsid w:val="00A36DBC"/>
    <w:rsid w:val="00A370FB"/>
    <w:rsid w:val="00A378F9"/>
    <w:rsid w:val="00A41ADD"/>
    <w:rsid w:val="00A41F9A"/>
    <w:rsid w:val="00A42552"/>
    <w:rsid w:val="00A43A0F"/>
    <w:rsid w:val="00A43E40"/>
    <w:rsid w:val="00A441F9"/>
    <w:rsid w:val="00A442EC"/>
    <w:rsid w:val="00A44A2C"/>
    <w:rsid w:val="00A44E8B"/>
    <w:rsid w:val="00A45196"/>
    <w:rsid w:val="00A45DF7"/>
    <w:rsid w:val="00A467CD"/>
    <w:rsid w:val="00A47006"/>
    <w:rsid w:val="00A47499"/>
    <w:rsid w:val="00A50189"/>
    <w:rsid w:val="00A503CD"/>
    <w:rsid w:val="00A514B1"/>
    <w:rsid w:val="00A51A1B"/>
    <w:rsid w:val="00A51E2A"/>
    <w:rsid w:val="00A51EA4"/>
    <w:rsid w:val="00A526CB"/>
    <w:rsid w:val="00A52719"/>
    <w:rsid w:val="00A52E2E"/>
    <w:rsid w:val="00A5311C"/>
    <w:rsid w:val="00A53F65"/>
    <w:rsid w:val="00A54166"/>
    <w:rsid w:val="00A559EA"/>
    <w:rsid w:val="00A56E41"/>
    <w:rsid w:val="00A573E4"/>
    <w:rsid w:val="00A577AF"/>
    <w:rsid w:val="00A57E08"/>
    <w:rsid w:val="00A610C2"/>
    <w:rsid w:val="00A61747"/>
    <w:rsid w:val="00A62754"/>
    <w:rsid w:val="00A62B9C"/>
    <w:rsid w:val="00A6326F"/>
    <w:rsid w:val="00A63B39"/>
    <w:rsid w:val="00A65956"/>
    <w:rsid w:val="00A66431"/>
    <w:rsid w:val="00A6764F"/>
    <w:rsid w:val="00A67FEC"/>
    <w:rsid w:val="00A7005C"/>
    <w:rsid w:val="00A7049D"/>
    <w:rsid w:val="00A71183"/>
    <w:rsid w:val="00A73122"/>
    <w:rsid w:val="00A732D5"/>
    <w:rsid w:val="00A73B17"/>
    <w:rsid w:val="00A74192"/>
    <w:rsid w:val="00A745EE"/>
    <w:rsid w:val="00A763AB"/>
    <w:rsid w:val="00A76DCE"/>
    <w:rsid w:val="00A809C6"/>
    <w:rsid w:val="00A80FF2"/>
    <w:rsid w:val="00A818AE"/>
    <w:rsid w:val="00A82F03"/>
    <w:rsid w:val="00A82F5F"/>
    <w:rsid w:val="00A8338F"/>
    <w:rsid w:val="00A83662"/>
    <w:rsid w:val="00A83A8B"/>
    <w:rsid w:val="00A84AEC"/>
    <w:rsid w:val="00A852CB"/>
    <w:rsid w:val="00A865FE"/>
    <w:rsid w:val="00A874BB"/>
    <w:rsid w:val="00A90735"/>
    <w:rsid w:val="00A91609"/>
    <w:rsid w:val="00A9251A"/>
    <w:rsid w:val="00A926BB"/>
    <w:rsid w:val="00A92D56"/>
    <w:rsid w:val="00A933A1"/>
    <w:rsid w:val="00A94D7A"/>
    <w:rsid w:val="00A94FED"/>
    <w:rsid w:val="00A95204"/>
    <w:rsid w:val="00A95814"/>
    <w:rsid w:val="00A964E7"/>
    <w:rsid w:val="00A97E1B"/>
    <w:rsid w:val="00AA1465"/>
    <w:rsid w:val="00AA19D1"/>
    <w:rsid w:val="00AA213A"/>
    <w:rsid w:val="00AA33D0"/>
    <w:rsid w:val="00AA398D"/>
    <w:rsid w:val="00AA48C3"/>
    <w:rsid w:val="00AA594A"/>
    <w:rsid w:val="00AA6A3D"/>
    <w:rsid w:val="00AA7754"/>
    <w:rsid w:val="00AA77A3"/>
    <w:rsid w:val="00AB071C"/>
    <w:rsid w:val="00AB13BC"/>
    <w:rsid w:val="00AB23F7"/>
    <w:rsid w:val="00AB2EA8"/>
    <w:rsid w:val="00AB33EE"/>
    <w:rsid w:val="00AB36C3"/>
    <w:rsid w:val="00AB470E"/>
    <w:rsid w:val="00AB4766"/>
    <w:rsid w:val="00AB530B"/>
    <w:rsid w:val="00AB6468"/>
    <w:rsid w:val="00AB6BFA"/>
    <w:rsid w:val="00AB7C03"/>
    <w:rsid w:val="00AB7E55"/>
    <w:rsid w:val="00AC09B2"/>
    <w:rsid w:val="00AC0A3E"/>
    <w:rsid w:val="00AC1EC1"/>
    <w:rsid w:val="00AC2539"/>
    <w:rsid w:val="00AC5E3E"/>
    <w:rsid w:val="00AC65E7"/>
    <w:rsid w:val="00AC7DFB"/>
    <w:rsid w:val="00AD0296"/>
    <w:rsid w:val="00AD134D"/>
    <w:rsid w:val="00AD3556"/>
    <w:rsid w:val="00AD367D"/>
    <w:rsid w:val="00AD384E"/>
    <w:rsid w:val="00AD3AC1"/>
    <w:rsid w:val="00AD3BCC"/>
    <w:rsid w:val="00AD3FC8"/>
    <w:rsid w:val="00AD419E"/>
    <w:rsid w:val="00AD47C7"/>
    <w:rsid w:val="00AD4F35"/>
    <w:rsid w:val="00AE1457"/>
    <w:rsid w:val="00AE1908"/>
    <w:rsid w:val="00AE22F8"/>
    <w:rsid w:val="00AE2845"/>
    <w:rsid w:val="00AE332F"/>
    <w:rsid w:val="00AE36F0"/>
    <w:rsid w:val="00AE4DB2"/>
    <w:rsid w:val="00AE50B5"/>
    <w:rsid w:val="00AE5253"/>
    <w:rsid w:val="00AE547C"/>
    <w:rsid w:val="00AE7998"/>
    <w:rsid w:val="00AF0AE5"/>
    <w:rsid w:val="00AF1387"/>
    <w:rsid w:val="00AF1478"/>
    <w:rsid w:val="00AF1C7F"/>
    <w:rsid w:val="00AF1EF4"/>
    <w:rsid w:val="00AF1FE4"/>
    <w:rsid w:val="00AF4B0A"/>
    <w:rsid w:val="00AF5C8D"/>
    <w:rsid w:val="00AF75CE"/>
    <w:rsid w:val="00AF7A06"/>
    <w:rsid w:val="00AF7C92"/>
    <w:rsid w:val="00B00017"/>
    <w:rsid w:val="00B0021B"/>
    <w:rsid w:val="00B008C9"/>
    <w:rsid w:val="00B00D59"/>
    <w:rsid w:val="00B01209"/>
    <w:rsid w:val="00B01226"/>
    <w:rsid w:val="00B0134F"/>
    <w:rsid w:val="00B0162B"/>
    <w:rsid w:val="00B02215"/>
    <w:rsid w:val="00B022A2"/>
    <w:rsid w:val="00B0392B"/>
    <w:rsid w:val="00B05AE9"/>
    <w:rsid w:val="00B06188"/>
    <w:rsid w:val="00B070F2"/>
    <w:rsid w:val="00B07BAA"/>
    <w:rsid w:val="00B1049E"/>
    <w:rsid w:val="00B10D71"/>
    <w:rsid w:val="00B11C81"/>
    <w:rsid w:val="00B11C87"/>
    <w:rsid w:val="00B11CB9"/>
    <w:rsid w:val="00B12BF8"/>
    <w:rsid w:val="00B12C3F"/>
    <w:rsid w:val="00B13E2C"/>
    <w:rsid w:val="00B13FC2"/>
    <w:rsid w:val="00B142E3"/>
    <w:rsid w:val="00B1466E"/>
    <w:rsid w:val="00B156D7"/>
    <w:rsid w:val="00B165A0"/>
    <w:rsid w:val="00B165E6"/>
    <w:rsid w:val="00B169F4"/>
    <w:rsid w:val="00B16CA0"/>
    <w:rsid w:val="00B1763A"/>
    <w:rsid w:val="00B17F42"/>
    <w:rsid w:val="00B224CE"/>
    <w:rsid w:val="00B23406"/>
    <w:rsid w:val="00B23769"/>
    <w:rsid w:val="00B23871"/>
    <w:rsid w:val="00B23990"/>
    <w:rsid w:val="00B239F9"/>
    <w:rsid w:val="00B23B5F"/>
    <w:rsid w:val="00B23F30"/>
    <w:rsid w:val="00B24F7D"/>
    <w:rsid w:val="00B2567A"/>
    <w:rsid w:val="00B25782"/>
    <w:rsid w:val="00B25E5C"/>
    <w:rsid w:val="00B25EEF"/>
    <w:rsid w:val="00B26149"/>
    <w:rsid w:val="00B265E2"/>
    <w:rsid w:val="00B26A1F"/>
    <w:rsid w:val="00B26FDE"/>
    <w:rsid w:val="00B2701A"/>
    <w:rsid w:val="00B314DD"/>
    <w:rsid w:val="00B339D8"/>
    <w:rsid w:val="00B33B61"/>
    <w:rsid w:val="00B34648"/>
    <w:rsid w:val="00B34D51"/>
    <w:rsid w:val="00B34E6A"/>
    <w:rsid w:val="00B350DA"/>
    <w:rsid w:val="00B366E9"/>
    <w:rsid w:val="00B36D5F"/>
    <w:rsid w:val="00B37643"/>
    <w:rsid w:val="00B403A4"/>
    <w:rsid w:val="00B40BEE"/>
    <w:rsid w:val="00B40D63"/>
    <w:rsid w:val="00B40D95"/>
    <w:rsid w:val="00B411B5"/>
    <w:rsid w:val="00B41500"/>
    <w:rsid w:val="00B42B8D"/>
    <w:rsid w:val="00B44A74"/>
    <w:rsid w:val="00B454B1"/>
    <w:rsid w:val="00B460B1"/>
    <w:rsid w:val="00B47108"/>
    <w:rsid w:val="00B4761B"/>
    <w:rsid w:val="00B47F18"/>
    <w:rsid w:val="00B5070C"/>
    <w:rsid w:val="00B512E5"/>
    <w:rsid w:val="00B5152A"/>
    <w:rsid w:val="00B525D7"/>
    <w:rsid w:val="00B529FB"/>
    <w:rsid w:val="00B52CE0"/>
    <w:rsid w:val="00B531C0"/>
    <w:rsid w:val="00B53227"/>
    <w:rsid w:val="00B534FB"/>
    <w:rsid w:val="00B53AE4"/>
    <w:rsid w:val="00B53CBC"/>
    <w:rsid w:val="00B54DAC"/>
    <w:rsid w:val="00B54E73"/>
    <w:rsid w:val="00B55320"/>
    <w:rsid w:val="00B554E6"/>
    <w:rsid w:val="00B554FB"/>
    <w:rsid w:val="00B5557B"/>
    <w:rsid w:val="00B558E4"/>
    <w:rsid w:val="00B568AD"/>
    <w:rsid w:val="00B56CC4"/>
    <w:rsid w:val="00B570C2"/>
    <w:rsid w:val="00B571D8"/>
    <w:rsid w:val="00B60C4C"/>
    <w:rsid w:val="00B62148"/>
    <w:rsid w:val="00B62FFD"/>
    <w:rsid w:val="00B637DA"/>
    <w:rsid w:val="00B6459F"/>
    <w:rsid w:val="00B64D03"/>
    <w:rsid w:val="00B653B2"/>
    <w:rsid w:val="00B66097"/>
    <w:rsid w:val="00B6635C"/>
    <w:rsid w:val="00B66838"/>
    <w:rsid w:val="00B6725E"/>
    <w:rsid w:val="00B67D93"/>
    <w:rsid w:val="00B714E9"/>
    <w:rsid w:val="00B717CD"/>
    <w:rsid w:val="00B71A5B"/>
    <w:rsid w:val="00B71C7A"/>
    <w:rsid w:val="00B71DED"/>
    <w:rsid w:val="00B72489"/>
    <w:rsid w:val="00B724AF"/>
    <w:rsid w:val="00B7272D"/>
    <w:rsid w:val="00B7325C"/>
    <w:rsid w:val="00B73B7F"/>
    <w:rsid w:val="00B740FC"/>
    <w:rsid w:val="00B742A3"/>
    <w:rsid w:val="00B746F6"/>
    <w:rsid w:val="00B74D35"/>
    <w:rsid w:val="00B7555E"/>
    <w:rsid w:val="00B7645A"/>
    <w:rsid w:val="00B76A02"/>
    <w:rsid w:val="00B80253"/>
    <w:rsid w:val="00B805A0"/>
    <w:rsid w:val="00B80944"/>
    <w:rsid w:val="00B80962"/>
    <w:rsid w:val="00B809C7"/>
    <w:rsid w:val="00B80A18"/>
    <w:rsid w:val="00B80B31"/>
    <w:rsid w:val="00B811C1"/>
    <w:rsid w:val="00B81BD1"/>
    <w:rsid w:val="00B824D5"/>
    <w:rsid w:val="00B826C2"/>
    <w:rsid w:val="00B82AE5"/>
    <w:rsid w:val="00B82FE7"/>
    <w:rsid w:val="00B8307E"/>
    <w:rsid w:val="00B841E4"/>
    <w:rsid w:val="00B8453C"/>
    <w:rsid w:val="00B85DB6"/>
    <w:rsid w:val="00B85E4F"/>
    <w:rsid w:val="00B86115"/>
    <w:rsid w:val="00B87600"/>
    <w:rsid w:val="00B87751"/>
    <w:rsid w:val="00B87F0D"/>
    <w:rsid w:val="00B902BF"/>
    <w:rsid w:val="00B908F6"/>
    <w:rsid w:val="00B90D44"/>
    <w:rsid w:val="00B91060"/>
    <w:rsid w:val="00B92F9E"/>
    <w:rsid w:val="00B937DB"/>
    <w:rsid w:val="00B938EC"/>
    <w:rsid w:val="00B93969"/>
    <w:rsid w:val="00B93B71"/>
    <w:rsid w:val="00B93D0D"/>
    <w:rsid w:val="00B9537C"/>
    <w:rsid w:val="00B95D20"/>
    <w:rsid w:val="00B96C2E"/>
    <w:rsid w:val="00B96C82"/>
    <w:rsid w:val="00B97732"/>
    <w:rsid w:val="00B978E2"/>
    <w:rsid w:val="00B979FB"/>
    <w:rsid w:val="00B97E4A"/>
    <w:rsid w:val="00BA04C5"/>
    <w:rsid w:val="00BA1C53"/>
    <w:rsid w:val="00BA293D"/>
    <w:rsid w:val="00BA36AB"/>
    <w:rsid w:val="00BA382E"/>
    <w:rsid w:val="00BA3C0C"/>
    <w:rsid w:val="00BA3F49"/>
    <w:rsid w:val="00BA405B"/>
    <w:rsid w:val="00BA4560"/>
    <w:rsid w:val="00BA4F9A"/>
    <w:rsid w:val="00BA54FF"/>
    <w:rsid w:val="00BA56FF"/>
    <w:rsid w:val="00BA5C37"/>
    <w:rsid w:val="00BA7D18"/>
    <w:rsid w:val="00BB106C"/>
    <w:rsid w:val="00BB19E8"/>
    <w:rsid w:val="00BB24F1"/>
    <w:rsid w:val="00BB255D"/>
    <w:rsid w:val="00BB2F90"/>
    <w:rsid w:val="00BB3DA2"/>
    <w:rsid w:val="00BB40D1"/>
    <w:rsid w:val="00BB46F6"/>
    <w:rsid w:val="00BB48DA"/>
    <w:rsid w:val="00BB4B28"/>
    <w:rsid w:val="00BC04D9"/>
    <w:rsid w:val="00BC0A64"/>
    <w:rsid w:val="00BC0ABB"/>
    <w:rsid w:val="00BC0D50"/>
    <w:rsid w:val="00BC147E"/>
    <w:rsid w:val="00BC180C"/>
    <w:rsid w:val="00BC1BC1"/>
    <w:rsid w:val="00BC212A"/>
    <w:rsid w:val="00BC3807"/>
    <w:rsid w:val="00BC484F"/>
    <w:rsid w:val="00BC5089"/>
    <w:rsid w:val="00BC658B"/>
    <w:rsid w:val="00BC6945"/>
    <w:rsid w:val="00BC706A"/>
    <w:rsid w:val="00BC72DE"/>
    <w:rsid w:val="00BC73B1"/>
    <w:rsid w:val="00BC7737"/>
    <w:rsid w:val="00BC7CDC"/>
    <w:rsid w:val="00BC7E4B"/>
    <w:rsid w:val="00BD04CA"/>
    <w:rsid w:val="00BD0505"/>
    <w:rsid w:val="00BD0D28"/>
    <w:rsid w:val="00BD2816"/>
    <w:rsid w:val="00BD2D13"/>
    <w:rsid w:val="00BD2FCF"/>
    <w:rsid w:val="00BD325A"/>
    <w:rsid w:val="00BD365E"/>
    <w:rsid w:val="00BD49FA"/>
    <w:rsid w:val="00BD52E2"/>
    <w:rsid w:val="00BD54C9"/>
    <w:rsid w:val="00BD5D1E"/>
    <w:rsid w:val="00BD66E1"/>
    <w:rsid w:val="00BD68BB"/>
    <w:rsid w:val="00BD7575"/>
    <w:rsid w:val="00BD7A5D"/>
    <w:rsid w:val="00BD7DE0"/>
    <w:rsid w:val="00BE0622"/>
    <w:rsid w:val="00BE1178"/>
    <w:rsid w:val="00BE11C3"/>
    <w:rsid w:val="00BE173A"/>
    <w:rsid w:val="00BE1F31"/>
    <w:rsid w:val="00BE2E8C"/>
    <w:rsid w:val="00BE3065"/>
    <w:rsid w:val="00BE3ACB"/>
    <w:rsid w:val="00BE4330"/>
    <w:rsid w:val="00BE459E"/>
    <w:rsid w:val="00BE4D2B"/>
    <w:rsid w:val="00BE4F5A"/>
    <w:rsid w:val="00BE5C50"/>
    <w:rsid w:val="00BE5DFF"/>
    <w:rsid w:val="00BE6C42"/>
    <w:rsid w:val="00BE6E2C"/>
    <w:rsid w:val="00BE74C9"/>
    <w:rsid w:val="00BF0659"/>
    <w:rsid w:val="00BF072F"/>
    <w:rsid w:val="00BF0958"/>
    <w:rsid w:val="00BF12C1"/>
    <w:rsid w:val="00BF1782"/>
    <w:rsid w:val="00BF2103"/>
    <w:rsid w:val="00BF3741"/>
    <w:rsid w:val="00BF3C45"/>
    <w:rsid w:val="00BF46A9"/>
    <w:rsid w:val="00BF4A65"/>
    <w:rsid w:val="00BF4D24"/>
    <w:rsid w:val="00BF4E9E"/>
    <w:rsid w:val="00BF512A"/>
    <w:rsid w:val="00BF555B"/>
    <w:rsid w:val="00BF57AE"/>
    <w:rsid w:val="00BF635A"/>
    <w:rsid w:val="00BF643B"/>
    <w:rsid w:val="00BF7411"/>
    <w:rsid w:val="00BF7AEE"/>
    <w:rsid w:val="00BF7F7B"/>
    <w:rsid w:val="00C00834"/>
    <w:rsid w:val="00C00A40"/>
    <w:rsid w:val="00C0171D"/>
    <w:rsid w:val="00C020FC"/>
    <w:rsid w:val="00C02802"/>
    <w:rsid w:val="00C02A09"/>
    <w:rsid w:val="00C02DD2"/>
    <w:rsid w:val="00C0459D"/>
    <w:rsid w:val="00C04B7E"/>
    <w:rsid w:val="00C04E1C"/>
    <w:rsid w:val="00C06CB2"/>
    <w:rsid w:val="00C06FCF"/>
    <w:rsid w:val="00C070C0"/>
    <w:rsid w:val="00C07753"/>
    <w:rsid w:val="00C07B49"/>
    <w:rsid w:val="00C07BE0"/>
    <w:rsid w:val="00C07D49"/>
    <w:rsid w:val="00C10F83"/>
    <w:rsid w:val="00C110EF"/>
    <w:rsid w:val="00C12026"/>
    <w:rsid w:val="00C1398D"/>
    <w:rsid w:val="00C13A78"/>
    <w:rsid w:val="00C13DEC"/>
    <w:rsid w:val="00C146AB"/>
    <w:rsid w:val="00C15E13"/>
    <w:rsid w:val="00C16338"/>
    <w:rsid w:val="00C1633C"/>
    <w:rsid w:val="00C16688"/>
    <w:rsid w:val="00C17753"/>
    <w:rsid w:val="00C1777C"/>
    <w:rsid w:val="00C17A0E"/>
    <w:rsid w:val="00C20BB3"/>
    <w:rsid w:val="00C20C40"/>
    <w:rsid w:val="00C234B4"/>
    <w:rsid w:val="00C23866"/>
    <w:rsid w:val="00C23B9C"/>
    <w:rsid w:val="00C23C6B"/>
    <w:rsid w:val="00C23DA2"/>
    <w:rsid w:val="00C23E49"/>
    <w:rsid w:val="00C25450"/>
    <w:rsid w:val="00C25674"/>
    <w:rsid w:val="00C25D29"/>
    <w:rsid w:val="00C25D30"/>
    <w:rsid w:val="00C25F6A"/>
    <w:rsid w:val="00C26A2D"/>
    <w:rsid w:val="00C26FA4"/>
    <w:rsid w:val="00C27154"/>
    <w:rsid w:val="00C27864"/>
    <w:rsid w:val="00C27DF9"/>
    <w:rsid w:val="00C300E5"/>
    <w:rsid w:val="00C30C49"/>
    <w:rsid w:val="00C30F6B"/>
    <w:rsid w:val="00C31EDF"/>
    <w:rsid w:val="00C31FB8"/>
    <w:rsid w:val="00C322E3"/>
    <w:rsid w:val="00C3316B"/>
    <w:rsid w:val="00C33192"/>
    <w:rsid w:val="00C341AA"/>
    <w:rsid w:val="00C341EC"/>
    <w:rsid w:val="00C3421C"/>
    <w:rsid w:val="00C34BFD"/>
    <w:rsid w:val="00C350FA"/>
    <w:rsid w:val="00C35DAE"/>
    <w:rsid w:val="00C3653B"/>
    <w:rsid w:val="00C365C8"/>
    <w:rsid w:val="00C37993"/>
    <w:rsid w:val="00C37AEE"/>
    <w:rsid w:val="00C4289A"/>
    <w:rsid w:val="00C42D5B"/>
    <w:rsid w:val="00C432E0"/>
    <w:rsid w:val="00C43568"/>
    <w:rsid w:val="00C43A8E"/>
    <w:rsid w:val="00C43DC1"/>
    <w:rsid w:val="00C44412"/>
    <w:rsid w:val="00C44842"/>
    <w:rsid w:val="00C44E38"/>
    <w:rsid w:val="00C454B5"/>
    <w:rsid w:val="00C466FA"/>
    <w:rsid w:val="00C469CB"/>
    <w:rsid w:val="00C46D45"/>
    <w:rsid w:val="00C47581"/>
    <w:rsid w:val="00C50A68"/>
    <w:rsid w:val="00C5197D"/>
    <w:rsid w:val="00C51BA8"/>
    <w:rsid w:val="00C528F9"/>
    <w:rsid w:val="00C52C55"/>
    <w:rsid w:val="00C539ED"/>
    <w:rsid w:val="00C53B03"/>
    <w:rsid w:val="00C554C5"/>
    <w:rsid w:val="00C5632A"/>
    <w:rsid w:val="00C567C5"/>
    <w:rsid w:val="00C569EE"/>
    <w:rsid w:val="00C56E4A"/>
    <w:rsid w:val="00C60050"/>
    <w:rsid w:val="00C60974"/>
    <w:rsid w:val="00C61B9C"/>
    <w:rsid w:val="00C626AD"/>
    <w:rsid w:val="00C62913"/>
    <w:rsid w:val="00C62C35"/>
    <w:rsid w:val="00C62CF3"/>
    <w:rsid w:val="00C6421D"/>
    <w:rsid w:val="00C645E8"/>
    <w:rsid w:val="00C64B53"/>
    <w:rsid w:val="00C64E0F"/>
    <w:rsid w:val="00C657C6"/>
    <w:rsid w:val="00C661CD"/>
    <w:rsid w:val="00C6651E"/>
    <w:rsid w:val="00C667D7"/>
    <w:rsid w:val="00C669C8"/>
    <w:rsid w:val="00C7092D"/>
    <w:rsid w:val="00C709DC"/>
    <w:rsid w:val="00C710E7"/>
    <w:rsid w:val="00C71122"/>
    <w:rsid w:val="00C714C0"/>
    <w:rsid w:val="00C71654"/>
    <w:rsid w:val="00C71D98"/>
    <w:rsid w:val="00C7354E"/>
    <w:rsid w:val="00C74C13"/>
    <w:rsid w:val="00C74E5C"/>
    <w:rsid w:val="00C7509C"/>
    <w:rsid w:val="00C75525"/>
    <w:rsid w:val="00C756C1"/>
    <w:rsid w:val="00C75B0E"/>
    <w:rsid w:val="00C77060"/>
    <w:rsid w:val="00C80093"/>
    <w:rsid w:val="00C819A9"/>
    <w:rsid w:val="00C81C0B"/>
    <w:rsid w:val="00C823AF"/>
    <w:rsid w:val="00C82BC2"/>
    <w:rsid w:val="00C82DF0"/>
    <w:rsid w:val="00C82FAD"/>
    <w:rsid w:val="00C830B6"/>
    <w:rsid w:val="00C842B6"/>
    <w:rsid w:val="00C84623"/>
    <w:rsid w:val="00C86B23"/>
    <w:rsid w:val="00C90491"/>
    <w:rsid w:val="00C910C7"/>
    <w:rsid w:val="00C91955"/>
    <w:rsid w:val="00C91BE2"/>
    <w:rsid w:val="00C91C57"/>
    <w:rsid w:val="00C9233F"/>
    <w:rsid w:val="00C926F4"/>
    <w:rsid w:val="00C927F3"/>
    <w:rsid w:val="00C9331C"/>
    <w:rsid w:val="00C935B1"/>
    <w:rsid w:val="00C93B6F"/>
    <w:rsid w:val="00C93BD0"/>
    <w:rsid w:val="00C9415B"/>
    <w:rsid w:val="00C94468"/>
    <w:rsid w:val="00C94CFF"/>
    <w:rsid w:val="00C95588"/>
    <w:rsid w:val="00C95A14"/>
    <w:rsid w:val="00C95ED6"/>
    <w:rsid w:val="00C96472"/>
    <w:rsid w:val="00C96BA7"/>
    <w:rsid w:val="00C97229"/>
    <w:rsid w:val="00C977EA"/>
    <w:rsid w:val="00C978C9"/>
    <w:rsid w:val="00C979AE"/>
    <w:rsid w:val="00CA02BB"/>
    <w:rsid w:val="00CA0AB8"/>
    <w:rsid w:val="00CA11CB"/>
    <w:rsid w:val="00CA1501"/>
    <w:rsid w:val="00CA1880"/>
    <w:rsid w:val="00CA1A77"/>
    <w:rsid w:val="00CA3727"/>
    <w:rsid w:val="00CA46D2"/>
    <w:rsid w:val="00CA4B52"/>
    <w:rsid w:val="00CA55EE"/>
    <w:rsid w:val="00CA5ABF"/>
    <w:rsid w:val="00CA5D14"/>
    <w:rsid w:val="00CA5E6E"/>
    <w:rsid w:val="00CA7B02"/>
    <w:rsid w:val="00CB03C6"/>
    <w:rsid w:val="00CB0A3A"/>
    <w:rsid w:val="00CB17D9"/>
    <w:rsid w:val="00CB1952"/>
    <w:rsid w:val="00CB3C27"/>
    <w:rsid w:val="00CB59D3"/>
    <w:rsid w:val="00CB6732"/>
    <w:rsid w:val="00CB7264"/>
    <w:rsid w:val="00CB734F"/>
    <w:rsid w:val="00CB7803"/>
    <w:rsid w:val="00CB790C"/>
    <w:rsid w:val="00CB7CF2"/>
    <w:rsid w:val="00CC03F8"/>
    <w:rsid w:val="00CC0543"/>
    <w:rsid w:val="00CC0970"/>
    <w:rsid w:val="00CC0DA0"/>
    <w:rsid w:val="00CC112E"/>
    <w:rsid w:val="00CC1141"/>
    <w:rsid w:val="00CC48E1"/>
    <w:rsid w:val="00CC652C"/>
    <w:rsid w:val="00CC73C8"/>
    <w:rsid w:val="00CC7B25"/>
    <w:rsid w:val="00CD1309"/>
    <w:rsid w:val="00CD256A"/>
    <w:rsid w:val="00CD2BB4"/>
    <w:rsid w:val="00CD2BCC"/>
    <w:rsid w:val="00CD3624"/>
    <w:rsid w:val="00CD3D2B"/>
    <w:rsid w:val="00CD4459"/>
    <w:rsid w:val="00CD4FEC"/>
    <w:rsid w:val="00CD5394"/>
    <w:rsid w:val="00CD5F41"/>
    <w:rsid w:val="00CD61A5"/>
    <w:rsid w:val="00CD6587"/>
    <w:rsid w:val="00CD72CE"/>
    <w:rsid w:val="00CD79E0"/>
    <w:rsid w:val="00CD7E80"/>
    <w:rsid w:val="00CE09DB"/>
    <w:rsid w:val="00CE0E07"/>
    <w:rsid w:val="00CE0E21"/>
    <w:rsid w:val="00CE1433"/>
    <w:rsid w:val="00CE1AEF"/>
    <w:rsid w:val="00CE202A"/>
    <w:rsid w:val="00CE2416"/>
    <w:rsid w:val="00CE2459"/>
    <w:rsid w:val="00CE2A1F"/>
    <w:rsid w:val="00CE3BF5"/>
    <w:rsid w:val="00CE4EC1"/>
    <w:rsid w:val="00CE4FFB"/>
    <w:rsid w:val="00CE5303"/>
    <w:rsid w:val="00CE5BE0"/>
    <w:rsid w:val="00CE5C34"/>
    <w:rsid w:val="00CE6A27"/>
    <w:rsid w:val="00CE6FF9"/>
    <w:rsid w:val="00CE74BB"/>
    <w:rsid w:val="00CE799B"/>
    <w:rsid w:val="00CF08BF"/>
    <w:rsid w:val="00CF1859"/>
    <w:rsid w:val="00CF1C3F"/>
    <w:rsid w:val="00CF214D"/>
    <w:rsid w:val="00CF348F"/>
    <w:rsid w:val="00CF4515"/>
    <w:rsid w:val="00CF57C8"/>
    <w:rsid w:val="00CF5EBD"/>
    <w:rsid w:val="00CF618A"/>
    <w:rsid w:val="00CF75D0"/>
    <w:rsid w:val="00D00077"/>
    <w:rsid w:val="00D000EF"/>
    <w:rsid w:val="00D001D0"/>
    <w:rsid w:val="00D00445"/>
    <w:rsid w:val="00D0051B"/>
    <w:rsid w:val="00D0091B"/>
    <w:rsid w:val="00D015F2"/>
    <w:rsid w:val="00D03A2A"/>
    <w:rsid w:val="00D05C3A"/>
    <w:rsid w:val="00D1011D"/>
    <w:rsid w:val="00D1024C"/>
    <w:rsid w:val="00D11208"/>
    <w:rsid w:val="00D128CD"/>
    <w:rsid w:val="00D12CDF"/>
    <w:rsid w:val="00D12D03"/>
    <w:rsid w:val="00D1367C"/>
    <w:rsid w:val="00D13E2F"/>
    <w:rsid w:val="00D157B7"/>
    <w:rsid w:val="00D163FC"/>
    <w:rsid w:val="00D16798"/>
    <w:rsid w:val="00D1770E"/>
    <w:rsid w:val="00D17D5A"/>
    <w:rsid w:val="00D20A5B"/>
    <w:rsid w:val="00D20B19"/>
    <w:rsid w:val="00D20E88"/>
    <w:rsid w:val="00D20F06"/>
    <w:rsid w:val="00D22C70"/>
    <w:rsid w:val="00D23ACB"/>
    <w:rsid w:val="00D250E5"/>
    <w:rsid w:val="00D25170"/>
    <w:rsid w:val="00D2550A"/>
    <w:rsid w:val="00D255EB"/>
    <w:rsid w:val="00D258AC"/>
    <w:rsid w:val="00D2680B"/>
    <w:rsid w:val="00D26DDF"/>
    <w:rsid w:val="00D270AC"/>
    <w:rsid w:val="00D277FE"/>
    <w:rsid w:val="00D30736"/>
    <w:rsid w:val="00D3081E"/>
    <w:rsid w:val="00D30998"/>
    <w:rsid w:val="00D30FB6"/>
    <w:rsid w:val="00D31F6D"/>
    <w:rsid w:val="00D32B36"/>
    <w:rsid w:val="00D34250"/>
    <w:rsid w:val="00D35097"/>
    <w:rsid w:val="00D35BF6"/>
    <w:rsid w:val="00D367D6"/>
    <w:rsid w:val="00D36F32"/>
    <w:rsid w:val="00D37489"/>
    <w:rsid w:val="00D405A1"/>
    <w:rsid w:val="00D412BE"/>
    <w:rsid w:val="00D417FC"/>
    <w:rsid w:val="00D41C03"/>
    <w:rsid w:val="00D41CF6"/>
    <w:rsid w:val="00D429AE"/>
    <w:rsid w:val="00D42B85"/>
    <w:rsid w:val="00D42C84"/>
    <w:rsid w:val="00D43824"/>
    <w:rsid w:val="00D43CF1"/>
    <w:rsid w:val="00D44CE8"/>
    <w:rsid w:val="00D44FE3"/>
    <w:rsid w:val="00D45375"/>
    <w:rsid w:val="00D45376"/>
    <w:rsid w:val="00D462BD"/>
    <w:rsid w:val="00D46D24"/>
    <w:rsid w:val="00D5028B"/>
    <w:rsid w:val="00D520F1"/>
    <w:rsid w:val="00D52C4E"/>
    <w:rsid w:val="00D53729"/>
    <w:rsid w:val="00D53A35"/>
    <w:rsid w:val="00D53DE8"/>
    <w:rsid w:val="00D56B9E"/>
    <w:rsid w:val="00D5780D"/>
    <w:rsid w:val="00D57DC2"/>
    <w:rsid w:val="00D6064B"/>
    <w:rsid w:val="00D60971"/>
    <w:rsid w:val="00D61091"/>
    <w:rsid w:val="00D6255E"/>
    <w:rsid w:val="00D62731"/>
    <w:rsid w:val="00D62C9B"/>
    <w:rsid w:val="00D62D64"/>
    <w:rsid w:val="00D62E2B"/>
    <w:rsid w:val="00D62FC7"/>
    <w:rsid w:val="00D63803"/>
    <w:rsid w:val="00D63F15"/>
    <w:rsid w:val="00D64591"/>
    <w:rsid w:val="00D64CB7"/>
    <w:rsid w:val="00D651C8"/>
    <w:rsid w:val="00D65858"/>
    <w:rsid w:val="00D65D93"/>
    <w:rsid w:val="00D67C2B"/>
    <w:rsid w:val="00D67FD2"/>
    <w:rsid w:val="00D70CBF"/>
    <w:rsid w:val="00D70D70"/>
    <w:rsid w:val="00D70F47"/>
    <w:rsid w:val="00D710A5"/>
    <w:rsid w:val="00D715B6"/>
    <w:rsid w:val="00D7179E"/>
    <w:rsid w:val="00D71E9D"/>
    <w:rsid w:val="00D72149"/>
    <w:rsid w:val="00D73021"/>
    <w:rsid w:val="00D73BA6"/>
    <w:rsid w:val="00D73D82"/>
    <w:rsid w:val="00D7452F"/>
    <w:rsid w:val="00D75457"/>
    <w:rsid w:val="00D75F1B"/>
    <w:rsid w:val="00D769BE"/>
    <w:rsid w:val="00D77086"/>
    <w:rsid w:val="00D77F45"/>
    <w:rsid w:val="00D806F5"/>
    <w:rsid w:val="00D816A0"/>
    <w:rsid w:val="00D81B5C"/>
    <w:rsid w:val="00D8267F"/>
    <w:rsid w:val="00D82E7C"/>
    <w:rsid w:val="00D82ED7"/>
    <w:rsid w:val="00D83864"/>
    <w:rsid w:val="00D839DA"/>
    <w:rsid w:val="00D83D22"/>
    <w:rsid w:val="00D852D4"/>
    <w:rsid w:val="00D85BB3"/>
    <w:rsid w:val="00D85C65"/>
    <w:rsid w:val="00D86490"/>
    <w:rsid w:val="00D86C36"/>
    <w:rsid w:val="00D8764B"/>
    <w:rsid w:val="00D90A67"/>
    <w:rsid w:val="00D90F23"/>
    <w:rsid w:val="00D910DD"/>
    <w:rsid w:val="00D91307"/>
    <w:rsid w:val="00D92289"/>
    <w:rsid w:val="00D92F94"/>
    <w:rsid w:val="00D931AE"/>
    <w:rsid w:val="00D9327A"/>
    <w:rsid w:val="00D93FE5"/>
    <w:rsid w:val="00D94835"/>
    <w:rsid w:val="00D94896"/>
    <w:rsid w:val="00D95433"/>
    <w:rsid w:val="00D96718"/>
    <w:rsid w:val="00D96BBB"/>
    <w:rsid w:val="00D96F69"/>
    <w:rsid w:val="00D97935"/>
    <w:rsid w:val="00D97BEE"/>
    <w:rsid w:val="00D97E2B"/>
    <w:rsid w:val="00DA2916"/>
    <w:rsid w:val="00DA30A4"/>
    <w:rsid w:val="00DA35D2"/>
    <w:rsid w:val="00DA3CBD"/>
    <w:rsid w:val="00DA4EB6"/>
    <w:rsid w:val="00DA55F2"/>
    <w:rsid w:val="00DA5756"/>
    <w:rsid w:val="00DA7FA0"/>
    <w:rsid w:val="00DB070A"/>
    <w:rsid w:val="00DB0DC9"/>
    <w:rsid w:val="00DB20B6"/>
    <w:rsid w:val="00DB34B8"/>
    <w:rsid w:val="00DB350E"/>
    <w:rsid w:val="00DB3577"/>
    <w:rsid w:val="00DB4B07"/>
    <w:rsid w:val="00DB4B8A"/>
    <w:rsid w:val="00DB559F"/>
    <w:rsid w:val="00DB5710"/>
    <w:rsid w:val="00DB5CB8"/>
    <w:rsid w:val="00DB70B7"/>
    <w:rsid w:val="00DB7125"/>
    <w:rsid w:val="00DB757A"/>
    <w:rsid w:val="00DC001B"/>
    <w:rsid w:val="00DC109C"/>
    <w:rsid w:val="00DC1CAB"/>
    <w:rsid w:val="00DC1F90"/>
    <w:rsid w:val="00DC2A69"/>
    <w:rsid w:val="00DC4082"/>
    <w:rsid w:val="00DC5581"/>
    <w:rsid w:val="00DC5747"/>
    <w:rsid w:val="00DC5D29"/>
    <w:rsid w:val="00DC5D4E"/>
    <w:rsid w:val="00DC74B5"/>
    <w:rsid w:val="00DC7550"/>
    <w:rsid w:val="00DD1307"/>
    <w:rsid w:val="00DD1469"/>
    <w:rsid w:val="00DD158B"/>
    <w:rsid w:val="00DD28DB"/>
    <w:rsid w:val="00DD2FDD"/>
    <w:rsid w:val="00DD3896"/>
    <w:rsid w:val="00DD3A26"/>
    <w:rsid w:val="00DD493B"/>
    <w:rsid w:val="00DD52A7"/>
    <w:rsid w:val="00DD5BCD"/>
    <w:rsid w:val="00DD63C0"/>
    <w:rsid w:val="00DD6E01"/>
    <w:rsid w:val="00DD76D9"/>
    <w:rsid w:val="00DD7730"/>
    <w:rsid w:val="00DD7D7F"/>
    <w:rsid w:val="00DE01DA"/>
    <w:rsid w:val="00DE0CFB"/>
    <w:rsid w:val="00DE125A"/>
    <w:rsid w:val="00DE194B"/>
    <w:rsid w:val="00DE2089"/>
    <w:rsid w:val="00DE2D50"/>
    <w:rsid w:val="00DE2DDC"/>
    <w:rsid w:val="00DE3155"/>
    <w:rsid w:val="00DE34F7"/>
    <w:rsid w:val="00DE419D"/>
    <w:rsid w:val="00DE4585"/>
    <w:rsid w:val="00DE4B87"/>
    <w:rsid w:val="00DE5A0B"/>
    <w:rsid w:val="00DE65CD"/>
    <w:rsid w:val="00DE67F3"/>
    <w:rsid w:val="00DE6C2C"/>
    <w:rsid w:val="00DE708E"/>
    <w:rsid w:val="00DE729D"/>
    <w:rsid w:val="00DE75B7"/>
    <w:rsid w:val="00DE793F"/>
    <w:rsid w:val="00DE7D7D"/>
    <w:rsid w:val="00DF0499"/>
    <w:rsid w:val="00DF0BBE"/>
    <w:rsid w:val="00DF13BC"/>
    <w:rsid w:val="00DF1A30"/>
    <w:rsid w:val="00DF1F48"/>
    <w:rsid w:val="00DF44BB"/>
    <w:rsid w:val="00DF670B"/>
    <w:rsid w:val="00DF6C68"/>
    <w:rsid w:val="00E013F0"/>
    <w:rsid w:val="00E01D76"/>
    <w:rsid w:val="00E01E48"/>
    <w:rsid w:val="00E04030"/>
    <w:rsid w:val="00E04235"/>
    <w:rsid w:val="00E04783"/>
    <w:rsid w:val="00E050AE"/>
    <w:rsid w:val="00E056A4"/>
    <w:rsid w:val="00E05AD9"/>
    <w:rsid w:val="00E061E8"/>
    <w:rsid w:val="00E064F3"/>
    <w:rsid w:val="00E0664E"/>
    <w:rsid w:val="00E06D55"/>
    <w:rsid w:val="00E070D3"/>
    <w:rsid w:val="00E07D84"/>
    <w:rsid w:val="00E10857"/>
    <w:rsid w:val="00E10E9E"/>
    <w:rsid w:val="00E11204"/>
    <w:rsid w:val="00E11A4C"/>
    <w:rsid w:val="00E11E34"/>
    <w:rsid w:val="00E1225B"/>
    <w:rsid w:val="00E12726"/>
    <w:rsid w:val="00E12C52"/>
    <w:rsid w:val="00E12FD7"/>
    <w:rsid w:val="00E12FD9"/>
    <w:rsid w:val="00E132DB"/>
    <w:rsid w:val="00E1421F"/>
    <w:rsid w:val="00E1498C"/>
    <w:rsid w:val="00E1523B"/>
    <w:rsid w:val="00E152EF"/>
    <w:rsid w:val="00E15310"/>
    <w:rsid w:val="00E158C0"/>
    <w:rsid w:val="00E1602C"/>
    <w:rsid w:val="00E17B15"/>
    <w:rsid w:val="00E17C07"/>
    <w:rsid w:val="00E17D2B"/>
    <w:rsid w:val="00E17D31"/>
    <w:rsid w:val="00E17DD5"/>
    <w:rsid w:val="00E17FC0"/>
    <w:rsid w:val="00E201CF"/>
    <w:rsid w:val="00E201FC"/>
    <w:rsid w:val="00E20EC0"/>
    <w:rsid w:val="00E2167D"/>
    <w:rsid w:val="00E21737"/>
    <w:rsid w:val="00E21B23"/>
    <w:rsid w:val="00E21C60"/>
    <w:rsid w:val="00E220C0"/>
    <w:rsid w:val="00E220F2"/>
    <w:rsid w:val="00E232F3"/>
    <w:rsid w:val="00E23581"/>
    <w:rsid w:val="00E241E4"/>
    <w:rsid w:val="00E2460C"/>
    <w:rsid w:val="00E24B1C"/>
    <w:rsid w:val="00E24E4F"/>
    <w:rsid w:val="00E2533E"/>
    <w:rsid w:val="00E2571F"/>
    <w:rsid w:val="00E25CC8"/>
    <w:rsid w:val="00E261C6"/>
    <w:rsid w:val="00E26D21"/>
    <w:rsid w:val="00E2716B"/>
    <w:rsid w:val="00E2744C"/>
    <w:rsid w:val="00E276BB"/>
    <w:rsid w:val="00E2787A"/>
    <w:rsid w:val="00E31BC3"/>
    <w:rsid w:val="00E32383"/>
    <w:rsid w:val="00E33232"/>
    <w:rsid w:val="00E33680"/>
    <w:rsid w:val="00E34337"/>
    <w:rsid w:val="00E3460A"/>
    <w:rsid w:val="00E34838"/>
    <w:rsid w:val="00E34922"/>
    <w:rsid w:val="00E356B8"/>
    <w:rsid w:val="00E357A8"/>
    <w:rsid w:val="00E3737B"/>
    <w:rsid w:val="00E37A5A"/>
    <w:rsid w:val="00E37AFF"/>
    <w:rsid w:val="00E40C17"/>
    <w:rsid w:val="00E42A0D"/>
    <w:rsid w:val="00E43400"/>
    <w:rsid w:val="00E4341C"/>
    <w:rsid w:val="00E4345D"/>
    <w:rsid w:val="00E43677"/>
    <w:rsid w:val="00E43997"/>
    <w:rsid w:val="00E43C24"/>
    <w:rsid w:val="00E4495D"/>
    <w:rsid w:val="00E44DA1"/>
    <w:rsid w:val="00E4540F"/>
    <w:rsid w:val="00E46522"/>
    <w:rsid w:val="00E5026C"/>
    <w:rsid w:val="00E521BE"/>
    <w:rsid w:val="00E52915"/>
    <w:rsid w:val="00E52C90"/>
    <w:rsid w:val="00E538C4"/>
    <w:rsid w:val="00E54180"/>
    <w:rsid w:val="00E5432D"/>
    <w:rsid w:val="00E54BAE"/>
    <w:rsid w:val="00E54C65"/>
    <w:rsid w:val="00E54D6B"/>
    <w:rsid w:val="00E55B6F"/>
    <w:rsid w:val="00E55DF7"/>
    <w:rsid w:val="00E562CD"/>
    <w:rsid w:val="00E5684F"/>
    <w:rsid w:val="00E57683"/>
    <w:rsid w:val="00E6050B"/>
    <w:rsid w:val="00E60524"/>
    <w:rsid w:val="00E608DB"/>
    <w:rsid w:val="00E60B96"/>
    <w:rsid w:val="00E6180D"/>
    <w:rsid w:val="00E6284B"/>
    <w:rsid w:val="00E63450"/>
    <w:rsid w:val="00E63616"/>
    <w:rsid w:val="00E636E6"/>
    <w:rsid w:val="00E63D8A"/>
    <w:rsid w:val="00E64ED5"/>
    <w:rsid w:val="00E650B7"/>
    <w:rsid w:val="00E65626"/>
    <w:rsid w:val="00E658C9"/>
    <w:rsid w:val="00E65E0B"/>
    <w:rsid w:val="00E664BE"/>
    <w:rsid w:val="00E67325"/>
    <w:rsid w:val="00E67584"/>
    <w:rsid w:val="00E67633"/>
    <w:rsid w:val="00E700C2"/>
    <w:rsid w:val="00E71252"/>
    <w:rsid w:val="00E712DF"/>
    <w:rsid w:val="00E713F5"/>
    <w:rsid w:val="00E71DE5"/>
    <w:rsid w:val="00E71FA0"/>
    <w:rsid w:val="00E73200"/>
    <w:rsid w:val="00E73C6E"/>
    <w:rsid w:val="00E740B9"/>
    <w:rsid w:val="00E744D5"/>
    <w:rsid w:val="00E744F4"/>
    <w:rsid w:val="00E74625"/>
    <w:rsid w:val="00E74D5E"/>
    <w:rsid w:val="00E759CC"/>
    <w:rsid w:val="00E75EAD"/>
    <w:rsid w:val="00E7616F"/>
    <w:rsid w:val="00E76283"/>
    <w:rsid w:val="00E7646B"/>
    <w:rsid w:val="00E777F2"/>
    <w:rsid w:val="00E77E7C"/>
    <w:rsid w:val="00E77F5F"/>
    <w:rsid w:val="00E8003B"/>
    <w:rsid w:val="00E808D2"/>
    <w:rsid w:val="00E80CAA"/>
    <w:rsid w:val="00E811B5"/>
    <w:rsid w:val="00E819E7"/>
    <w:rsid w:val="00E834C2"/>
    <w:rsid w:val="00E837A5"/>
    <w:rsid w:val="00E841E7"/>
    <w:rsid w:val="00E8455C"/>
    <w:rsid w:val="00E854B1"/>
    <w:rsid w:val="00E86363"/>
    <w:rsid w:val="00E8738F"/>
    <w:rsid w:val="00E8753B"/>
    <w:rsid w:val="00E914C3"/>
    <w:rsid w:val="00E92440"/>
    <w:rsid w:val="00E92640"/>
    <w:rsid w:val="00E93671"/>
    <w:rsid w:val="00E9416B"/>
    <w:rsid w:val="00E94F6B"/>
    <w:rsid w:val="00E95175"/>
    <w:rsid w:val="00E9535B"/>
    <w:rsid w:val="00E95582"/>
    <w:rsid w:val="00E96C56"/>
    <w:rsid w:val="00EA0B99"/>
    <w:rsid w:val="00EA18E3"/>
    <w:rsid w:val="00EA2D9F"/>
    <w:rsid w:val="00EA34D6"/>
    <w:rsid w:val="00EA3F6E"/>
    <w:rsid w:val="00EA485F"/>
    <w:rsid w:val="00EA49C8"/>
    <w:rsid w:val="00EA5ACF"/>
    <w:rsid w:val="00EA79DB"/>
    <w:rsid w:val="00EA7C1F"/>
    <w:rsid w:val="00EB006F"/>
    <w:rsid w:val="00EB0732"/>
    <w:rsid w:val="00EB12AF"/>
    <w:rsid w:val="00EB2D88"/>
    <w:rsid w:val="00EB3D8D"/>
    <w:rsid w:val="00EB4021"/>
    <w:rsid w:val="00EB4513"/>
    <w:rsid w:val="00EB4DA0"/>
    <w:rsid w:val="00EB4EFD"/>
    <w:rsid w:val="00EB52C4"/>
    <w:rsid w:val="00EB57BB"/>
    <w:rsid w:val="00EB5D4F"/>
    <w:rsid w:val="00EB64D1"/>
    <w:rsid w:val="00EB66B3"/>
    <w:rsid w:val="00EB7FF9"/>
    <w:rsid w:val="00EC0273"/>
    <w:rsid w:val="00EC03B4"/>
    <w:rsid w:val="00EC07A7"/>
    <w:rsid w:val="00EC0C29"/>
    <w:rsid w:val="00EC12D3"/>
    <w:rsid w:val="00EC1739"/>
    <w:rsid w:val="00EC189C"/>
    <w:rsid w:val="00EC1924"/>
    <w:rsid w:val="00EC1A99"/>
    <w:rsid w:val="00EC233E"/>
    <w:rsid w:val="00EC29B3"/>
    <w:rsid w:val="00EC2A5E"/>
    <w:rsid w:val="00EC2C9A"/>
    <w:rsid w:val="00EC3ADE"/>
    <w:rsid w:val="00EC43A2"/>
    <w:rsid w:val="00EC4569"/>
    <w:rsid w:val="00EC46E8"/>
    <w:rsid w:val="00EC4B2A"/>
    <w:rsid w:val="00EC4D94"/>
    <w:rsid w:val="00EC54C7"/>
    <w:rsid w:val="00EC6A17"/>
    <w:rsid w:val="00EC6D0E"/>
    <w:rsid w:val="00EC72C1"/>
    <w:rsid w:val="00EC777A"/>
    <w:rsid w:val="00ED04BF"/>
    <w:rsid w:val="00ED09D0"/>
    <w:rsid w:val="00ED2803"/>
    <w:rsid w:val="00ED3E98"/>
    <w:rsid w:val="00ED4118"/>
    <w:rsid w:val="00ED6988"/>
    <w:rsid w:val="00ED797A"/>
    <w:rsid w:val="00EE140A"/>
    <w:rsid w:val="00EE1429"/>
    <w:rsid w:val="00EE1C80"/>
    <w:rsid w:val="00EE1F17"/>
    <w:rsid w:val="00EE29F3"/>
    <w:rsid w:val="00EE2EDF"/>
    <w:rsid w:val="00EE3AF8"/>
    <w:rsid w:val="00EE4855"/>
    <w:rsid w:val="00EE544D"/>
    <w:rsid w:val="00EE5498"/>
    <w:rsid w:val="00EE6267"/>
    <w:rsid w:val="00EE62EA"/>
    <w:rsid w:val="00EE686D"/>
    <w:rsid w:val="00EE6BE6"/>
    <w:rsid w:val="00EE6CF4"/>
    <w:rsid w:val="00EE7C96"/>
    <w:rsid w:val="00EF03CB"/>
    <w:rsid w:val="00EF1651"/>
    <w:rsid w:val="00EF1736"/>
    <w:rsid w:val="00EF1B47"/>
    <w:rsid w:val="00EF300E"/>
    <w:rsid w:val="00EF3DA1"/>
    <w:rsid w:val="00EF4E12"/>
    <w:rsid w:val="00EF5417"/>
    <w:rsid w:val="00EF5893"/>
    <w:rsid w:val="00EF6746"/>
    <w:rsid w:val="00EF6D33"/>
    <w:rsid w:val="00EF6EFD"/>
    <w:rsid w:val="00EF7DC4"/>
    <w:rsid w:val="00F009A1"/>
    <w:rsid w:val="00F00A13"/>
    <w:rsid w:val="00F013B4"/>
    <w:rsid w:val="00F01C98"/>
    <w:rsid w:val="00F01ED3"/>
    <w:rsid w:val="00F02528"/>
    <w:rsid w:val="00F0283F"/>
    <w:rsid w:val="00F029B5"/>
    <w:rsid w:val="00F02AA1"/>
    <w:rsid w:val="00F02DDC"/>
    <w:rsid w:val="00F02E82"/>
    <w:rsid w:val="00F03403"/>
    <w:rsid w:val="00F0352D"/>
    <w:rsid w:val="00F03580"/>
    <w:rsid w:val="00F050FE"/>
    <w:rsid w:val="00F05CD7"/>
    <w:rsid w:val="00F062E7"/>
    <w:rsid w:val="00F07D9E"/>
    <w:rsid w:val="00F10C8B"/>
    <w:rsid w:val="00F10E66"/>
    <w:rsid w:val="00F11C0B"/>
    <w:rsid w:val="00F11F73"/>
    <w:rsid w:val="00F1221A"/>
    <w:rsid w:val="00F12269"/>
    <w:rsid w:val="00F12B6D"/>
    <w:rsid w:val="00F12DA3"/>
    <w:rsid w:val="00F131AE"/>
    <w:rsid w:val="00F1412E"/>
    <w:rsid w:val="00F1507D"/>
    <w:rsid w:val="00F15195"/>
    <w:rsid w:val="00F151DA"/>
    <w:rsid w:val="00F1775E"/>
    <w:rsid w:val="00F2053A"/>
    <w:rsid w:val="00F2110E"/>
    <w:rsid w:val="00F2158B"/>
    <w:rsid w:val="00F220B0"/>
    <w:rsid w:val="00F22433"/>
    <w:rsid w:val="00F22FE3"/>
    <w:rsid w:val="00F236CE"/>
    <w:rsid w:val="00F239DA"/>
    <w:rsid w:val="00F24296"/>
    <w:rsid w:val="00F2442B"/>
    <w:rsid w:val="00F24BFB"/>
    <w:rsid w:val="00F24D3A"/>
    <w:rsid w:val="00F26774"/>
    <w:rsid w:val="00F301CA"/>
    <w:rsid w:val="00F30E29"/>
    <w:rsid w:val="00F316FD"/>
    <w:rsid w:val="00F334B1"/>
    <w:rsid w:val="00F33661"/>
    <w:rsid w:val="00F336C6"/>
    <w:rsid w:val="00F339A4"/>
    <w:rsid w:val="00F344A9"/>
    <w:rsid w:val="00F34AA5"/>
    <w:rsid w:val="00F34AC3"/>
    <w:rsid w:val="00F36404"/>
    <w:rsid w:val="00F37463"/>
    <w:rsid w:val="00F4004A"/>
    <w:rsid w:val="00F400E5"/>
    <w:rsid w:val="00F41ADA"/>
    <w:rsid w:val="00F427B0"/>
    <w:rsid w:val="00F433C3"/>
    <w:rsid w:val="00F449A3"/>
    <w:rsid w:val="00F45BB3"/>
    <w:rsid w:val="00F461E0"/>
    <w:rsid w:val="00F47C14"/>
    <w:rsid w:val="00F47EEA"/>
    <w:rsid w:val="00F508B1"/>
    <w:rsid w:val="00F511CE"/>
    <w:rsid w:val="00F51D16"/>
    <w:rsid w:val="00F527C1"/>
    <w:rsid w:val="00F53AFF"/>
    <w:rsid w:val="00F552A8"/>
    <w:rsid w:val="00F56073"/>
    <w:rsid w:val="00F563F3"/>
    <w:rsid w:val="00F564FE"/>
    <w:rsid w:val="00F5669E"/>
    <w:rsid w:val="00F57AC7"/>
    <w:rsid w:val="00F60007"/>
    <w:rsid w:val="00F60F16"/>
    <w:rsid w:val="00F61397"/>
    <w:rsid w:val="00F6157F"/>
    <w:rsid w:val="00F617B2"/>
    <w:rsid w:val="00F6197B"/>
    <w:rsid w:val="00F61D50"/>
    <w:rsid w:val="00F63ED0"/>
    <w:rsid w:val="00F6430A"/>
    <w:rsid w:val="00F64F5F"/>
    <w:rsid w:val="00F656FC"/>
    <w:rsid w:val="00F6609D"/>
    <w:rsid w:val="00F66A18"/>
    <w:rsid w:val="00F671A2"/>
    <w:rsid w:val="00F7147D"/>
    <w:rsid w:val="00F7223E"/>
    <w:rsid w:val="00F73FBE"/>
    <w:rsid w:val="00F74522"/>
    <w:rsid w:val="00F75811"/>
    <w:rsid w:val="00F759F1"/>
    <w:rsid w:val="00F75C9B"/>
    <w:rsid w:val="00F75E05"/>
    <w:rsid w:val="00F75ED2"/>
    <w:rsid w:val="00F76088"/>
    <w:rsid w:val="00F76179"/>
    <w:rsid w:val="00F76C5E"/>
    <w:rsid w:val="00F80606"/>
    <w:rsid w:val="00F80AA7"/>
    <w:rsid w:val="00F81634"/>
    <w:rsid w:val="00F8247E"/>
    <w:rsid w:val="00F836F9"/>
    <w:rsid w:val="00F8432D"/>
    <w:rsid w:val="00F85694"/>
    <w:rsid w:val="00F8575F"/>
    <w:rsid w:val="00F8687D"/>
    <w:rsid w:val="00F8751C"/>
    <w:rsid w:val="00F87B01"/>
    <w:rsid w:val="00F90809"/>
    <w:rsid w:val="00F90A17"/>
    <w:rsid w:val="00F90D75"/>
    <w:rsid w:val="00F90EF4"/>
    <w:rsid w:val="00F91729"/>
    <w:rsid w:val="00F921C5"/>
    <w:rsid w:val="00F92CA8"/>
    <w:rsid w:val="00F935F5"/>
    <w:rsid w:val="00F9397D"/>
    <w:rsid w:val="00F9436D"/>
    <w:rsid w:val="00F949F4"/>
    <w:rsid w:val="00F94E92"/>
    <w:rsid w:val="00F9531B"/>
    <w:rsid w:val="00F95442"/>
    <w:rsid w:val="00F9589A"/>
    <w:rsid w:val="00F958B1"/>
    <w:rsid w:val="00F959C2"/>
    <w:rsid w:val="00F96499"/>
    <w:rsid w:val="00F9656E"/>
    <w:rsid w:val="00F96B9E"/>
    <w:rsid w:val="00F97E33"/>
    <w:rsid w:val="00FA12BF"/>
    <w:rsid w:val="00FA1826"/>
    <w:rsid w:val="00FA1BDC"/>
    <w:rsid w:val="00FA2C72"/>
    <w:rsid w:val="00FA35F8"/>
    <w:rsid w:val="00FA46A0"/>
    <w:rsid w:val="00FA48AC"/>
    <w:rsid w:val="00FA4B8F"/>
    <w:rsid w:val="00FA5DBC"/>
    <w:rsid w:val="00FA69D3"/>
    <w:rsid w:val="00FA6C89"/>
    <w:rsid w:val="00FA7056"/>
    <w:rsid w:val="00FB1EEA"/>
    <w:rsid w:val="00FB2315"/>
    <w:rsid w:val="00FB2D86"/>
    <w:rsid w:val="00FB2E4C"/>
    <w:rsid w:val="00FB3160"/>
    <w:rsid w:val="00FB3EDE"/>
    <w:rsid w:val="00FB3FA1"/>
    <w:rsid w:val="00FB4090"/>
    <w:rsid w:val="00FB4551"/>
    <w:rsid w:val="00FB4A83"/>
    <w:rsid w:val="00FB4C9A"/>
    <w:rsid w:val="00FB4FA8"/>
    <w:rsid w:val="00FB785A"/>
    <w:rsid w:val="00FB790E"/>
    <w:rsid w:val="00FB7FD7"/>
    <w:rsid w:val="00FC0C65"/>
    <w:rsid w:val="00FC22AA"/>
    <w:rsid w:val="00FC24C3"/>
    <w:rsid w:val="00FC2793"/>
    <w:rsid w:val="00FC3AB6"/>
    <w:rsid w:val="00FC42C3"/>
    <w:rsid w:val="00FC4CCB"/>
    <w:rsid w:val="00FC4FD2"/>
    <w:rsid w:val="00FC59D0"/>
    <w:rsid w:val="00FC636D"/>
    <w:rsid w:val="00FC70B6"/>
    <w:rsid w:val="00FC70DA"/>
    <w:rsid w:val="00FC7147"/>
    <w:rsid w:val="00FC73ED"/>
    <w:rsid w:val="00FC776B"/>
    <w:rsid w:val="00FD120E"/>
    <w:rsid w:val="00FD20A4"/>
    <w:rsid w:val="00FD368F"/>
    <w:rsid w:val="00FD3D02"/>
    <w:rsid w:val="00FD4390"/>
    <w:rsid w:val="00FD4881"/>
    <w:rsid w:val="00FD4C0E"/>
    <w:rsid w:val="00FD574D"/>
    <w:rsid w:val="00FD633D"/>
    <w:rsid w:val="00FD6E34"/>
    <w:rsid w:val="00FD7757"/>
    <w:rsid w:val="00FD7A96"/>
    <w:rsid w:val="00FD7E48"/>
    <w:rsid w:val="00FE02BE"/>
    <w:rsid w:val="00FE0A2C"/>
    <w:rsid w:val="00FE2A2C"/>
    <w:rsid w:val="00FE2A45"/>
    <w:rsid w:val="00FE35F9"/>
    <w:rsid w:val="00FE3625"/>
    <w:rsid w:val="00FE3B9A"/>
    <w:rsid w:val="00FE426C"/>
    <w:rsid w:val="00FE4933"/>
    <w:rsid w:val="00FE4CB8"/>
    <w:rsid w:val="00FE4D66"/>
    <w:rsid w:val="00FE615E"/>
    <w:rsid w:val="00FE7AA7"/>
    <w:rsid w:val="00FF0818"/>
    <w:rsid w:val="00FF3A59"/>
    <w:rsid w:val="00FF3ECB"/>
    <w:rsid w:val="00FF3F5D"/>
    <w:rsid w:val="00FF4511"/>
    <w:rsid w:val="00FF51B5"/>
    <w:rsid w:val="00FF7E8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39900,#abff00,#e69800,#23ec14,#9f3,#f90,#abff33"/>
    </o:shapedefaults>
    <o:shapelayout v:ext="edit">
      <o:idmap v:ext="edit" data="1"/>
      <o:rules v:ext="edit">
        <o:r id="V:Rule1" type="connector" idref="#Straight Arrow Connector 2095"/>
      </o:rules>
    </o:shapelayout>
  </w:shapeDefaults>
  <w:decimalSymbol w:val="."/>
  <w:listSeparator w:val=","/>
  <w15:docId w15:val="{5E413D5A-83D5-43F6-91EB-384C2C5B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locked="1" w:semiHidden="1" w:uiPriority="99" w:unhideWhenUsed="1" w:qFormat="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8"/>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39"/>
    <w:lsdException w:name="Table Theme" w:locked="1"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Standard"/>
    <w:qFormat/>
    <w:rsid w:val="00C95588"/>
    <w:pPr>
      <w:spacing w:line="264" w:lineRule="auto"/>
      <w:jc w:val="both"/>
    </w:pPr>
    <w:rPr>
      <w:rFonts w:asciiTheme="minorHAnsi" w:hAnsiTheme="minorHAnsi"/>
      <w:lang w:eastAsia="en-US"/>
    </w:rPr>
  </w:style>
  <w:style w:type="paragraph" w:styleId="Heading1">
    <w:name w:val="heading 1"/>
    <w:aliases w:val="U-Überschrift 1,U-Überschrift 1 Grün"/>
    <w:basedOn w:val="Normal"/>
    <w:next w:val="Normal"/>
    <w:link w:val="Heading1Char"/>
    <w:uiPriority w:val="9"/>
    <w:qFormat/>
    <w:rsid w:val="00080FE3"/>
    <w:pPr>
      <w:keepNext/>
      <w:keepLines/>
      <w:numPr>
        <w:numId w:val="2"/>
      </w:numPr>
      <w:pBdr>
        <w:bottom w:val="single" w:sz="4" w:space="1" w:color="004331"/>
      </w:pBdr>
      <w:spacing w:before="120" w:after="180"/>
      <w:jc w:val="left"/>
      <w:outlineLvl w:val="0"/>
    </w:pPr>
    <w:rPr>
      <w:rFonts w:eastAsia="Times New Roman"/>
      <w:bCs/>
      <w:caps/>
      <w:color w:val="00694B"/>
      <w:sz w:val="36"/>
      <w:szCs w:val="36"/>
    </w:rPr>
  </w:style>
  <w:style w:type="paragraph" w:styleId="Heading2">
    <w:name w:val="heading 2"/>
    <w:aliases w:val="U-Überschrift 2,U-Überschrift 2 Grün"/>
    <w:basedOn w:val="Normal"/>
    <w:next w:val="Normal"/>
    <w:link w:val="Heading2Char"/>
    <w:uiPriority w:val="9"/>
    <w:qFormat/>
    <w:rsid w:val="003C74F8"/>
    <w:pPr>
      <w:keepNext/>
      <w:keepLines/>
      <w:numPr>
        <w:ilvl w:val="1"/>
        <w:numId w:val="2"/>
      </w:numPr>
      <w:spacing w:before="360" w:after="120"/>
      <w:jc w:val="left"/>
      <w:outlineLvl w:val="1"/>
    </w:pPr>
    <w:rPr>
      <w:rFonts w:eastAsia="Times New Roman"/>
      <w:bCs/>
      <w:color w:val="000000" w:themeColor="text1"/>
      <w:sz w:val="30"/>
      <w:szCs w:val="26"/>
    </w:rPr>
  </w:style>
  <w:style w:type="paragraph" w:styleId="Heading3">
    <w:name w:val="heading 3"/>
    <w:aliases w:val="U-Überschrift 3"/>
    <w:basedOn w:val="Normal"/>
    <w:next w:val="Normal"/>
    <w:link w:val="Heading3Char"/>
    <w:uiPriority w:val="9"/>
    <w:qFormat/>
    <w:rsid w:val="00C74C13"/>
    <w:pPr>
      <w:keepNext/>
      <w:keepLines/>
      <w:numPr>
        <w:ilvl w:val="2"/>
        <w:numId w:val="2"/>
      </w:numPr>
      <w:spacing w:before="120" w:after="120"/>
      <w:jc w:val="left"/>
      <w:outlineLvl w:val="2"/>
    </w:pPr>
    <w:rPr>
      <w:rFonts w:eastAsia="Times New Roman"/>
      <w:bCs/>
      <w:sz w:val="26"/>
      <w:szCs w:val="24"/>
    </w:rPr>
  </w:style>
  <w:style w:type="paragraph" w:styleId="Heading4">
    <w:name w:val="heading 4"/>
    <w:basedOn w:val="Normal"/>
    <w:next w:val="Normal"/>
    <w:link w:val="Heading4Char"/>
    <w:uiPriority w:val="9"/>
    <w:qFormat/>
    <w:rsid w:val="00E562CD"/>
    <w:pPr>
      <w:keepNext/>
      <w:keepLines/>
      <w:numPr>
        <w:ilvl w:val="3"/>
        <w:numId w:val="2"/>
      </w:numPr>
      <w:outlineLvl w:val="3"/>
    </w:pPr>
    <w:rPr>
      <w:rFonts w:ascii="Cambria" w:eastAsia="Times New Roman" w:hAnsi="Cambria"/>
      <w:b/>
      <w:bCs/>
      <w:iCs/>
    </w:rPr>
  </w:style>
  <w:style w:type="paragraph" w:styleId="Heading5">
    <w:name w:val="heading 5"/>
    <w:basedOn w:val="Normal"/>
    <w:next w:val="Normal"/>
    <w:link w:val="Heading5Char"/>
    <w:uiPriority w:val="9"/>
    <w:qFormat/>
    <w:rsid w:val="006A4E02"/>
    <w:pPr>
      <w:keepNext/>
      <w:keepLines/>
      <w:numPr>
        <w:ilvl w:val="4"/>
        <w:numId w:val="2"/>
      </w:numPr>
      <w:spacing w:before="200"/>
      <w:outlineLvl w:val="4"/>
    </w:pPr>
    <w:rPr>
      <w:rFonts w:eastAsia="Times New Roman"/>
      <w:color w:val="004231"/>
    </w:rPr>
  </w:style>
  <w:style w:type="paragraph" w:styleId="Heading6">
    <w:name w:val="heading 6"/>
    <w:basedOn w:val="Normal"/>
    <w:next w:val="Normal"/>
    <w:link w:val="Heading6Char"/>
    <w:uiPriority w:val="9"/>
    <w:qFormat/>
    <w:rsid w:val="00E562CD"/>
    <w:pPr>
      <w:keepNext/>
      <w:keepLines/>
      <w:numPr>
        <w:ilvl w:val="5"/>
        <w:numId w:val="2"/>
      </w:numPr>
      <w:spacing w:before="200"/>
      <w:outlineLvl w:val="5"/>
    </w:pPr>
    <w:rPr>
      <w:rFonts w:ascii="Cambria" w:eastAsia="Times New Roman" w:hAnsi="Cambria"/>
      <w:i/>
      <w:iCs/>
      <w:color w:val="004231"/>
    </w:rPr>
  </w:style>
  <w:style w:type="paragraph" w:styleId="Heading7">
    <w:name w:val="heading 7"/>
    <w:basedOn w:val="Normal"/>
    <w:next w:val="Normal"/>
    <w:link w:val="Heading7Char"/>
    <w:uiPriority w:val="9"/>
    <w:qFormat/>
    <w:rsid w:val="00E562CD"/>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E562CD"/>
    <w:pPr>
      <w:keepNext/>
      <w:keepLines/>
      <w:numPr>
        <w:ilvl w:val="7"/>
        <w:numId w:val="2"/>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562CD"/>
    <w:pPr>
      <w:keepNext/>
      <w:keepLines/>
      <w:numPr>
        <w:ilvl w:val="8"/>
        <w:numId w:val="2"/>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Überschrift 1 Char,U-Überschrift 1 Grün Char"/>
    <w:basedOn w:val="DefaultParagraphFont"/>
    <w:link w:val="Heading1"/>
    <w:uiPriority w:val="9"/>
    <w:locked/>
    <w:rsid w:val="00080FE3"/>
    <w:rPr>
      <w:rFonts w:asciiTheme="minorHAnsi" w:eastAsia="Times New Roman" w:hAnsiTheme="minorHAnsi"/>
      <w:bCs/>
      <w:caps/>
      <w:color w:val="00694B"/>
      <w:sz w:val="36"/>
      <w:szCs w:val="36"/>
      <w:lang w:eastAsia="en-US"/>
    </w:rPr>
  </w:style>
  <w:style w:type="character" w:customStyle="1" w:styleId="Heading2Char">
    <w:name w:val="Heading 2 Char"/>
    <w:aliases w:val="U-Überschrift 2 Char,U-Überschrift 2 Grün Char"/>
    <w:basedOn w:val="DefaultParagraphFont"/>
    <w:link w:val="Heading2"/>
    <w:uiPriority w:val="9"/>
    <w:locked/>
    <w:rsid w:val="003C74F8"/>
    <w:rPr>
      <w:rFonts w:asciiTheme="minorHAnsi" w:eastAsia="Times New Roman" w:hAnsiTheme="minorHAnsi"/>
      <w:bCs/>
      <w:color w:val="000000" w:themeColor="text1"/>
      <w:sz w:val="30"/>
      <w:szCs w:val="26"/>
      <w:lang w:eastAsia="en-US"/>
    </w:rPr>
  </w:style>
  <w:style w:type="character" w:customStyle="1" w:styleId="Heading3Char">
    <w:name w:val="Heading 3 Char"/>
    <w:aliases w:val="U-Überschrift 3 Char"/>
    <w:basedOn w:val="DefaultParagraphFont"/>
    <w:link w:val="Heading3"/>
    <w:uiPriority w:val="9"/>
    <w:locked/>
    <w:rsid w:val="00C74C13"/>
    <w:rPr>
      <w:rFonts w:asciiTheme="minorHAnsi" w:eastAsia="Times New Roman" w:hAnsiTheme="minorHAnsi"/>
      <w:bCs/>
      <w:sz w:val="26"/>
      <w:szCs w:val="24"/>
      <w:lang w:eastAsia="en-US"/>
    </w:rPr>
  </w:style>
  <w:style w:type="character" w:customStyle="1" w:styleId="Heading4Char">
    <w:name w:val="Heading 4 Char"/>
    <w:basedOn w:val="DefaultParagraphFont"/>
    <w:link w:val="Heading4"/>
    <w:uiPriority w:val="9"/>
    <w:locked/>
    <w:rsid w:val="006D0435"/>
    <w:rPr>
      <w:rFonts w:ascii="Cambria" w:eastAsia="Times New Roman" w:hAnsi="Cambria"/>
      <w:b/>
      <w:bCs/>
      <w:iCs/>
      <w:lang w:eastAsia="en-US"/>
    </w:rPr>
  </w:style>
  <w:style w:type="character" w:customStyle="1" w:styleId="Heading5Char">
    <w:name w:val="Heading 5 Char"/>
    <w:basedOn w:val="DefaultParagraphFont"/>
    <w:link w:val="Heading5"/>
    <w:uiPriority w:val="9"/>
    <w:locked/>
    <w:rsid w:val="006D0435"/>
    <w:rPr>
      <w:rFonts w:asciiTheme="minorHAnsi" w:eastAsia="Times New Roman" w:hAnsiTheme="minorHAnsi"/>
      <w:color w:val="004231"/>
      <w:lang w:eastAsia="en-US"/>
    </w:rPr>
  </w:style>
  <w:style w:type="character" w:customStyle="1" w:styleId="Heading6Char">
    <w:name w:val="Heading 6 Char"/>
    <w:basedOn w:val="DefaultParagraphFont"/>
    <w:link w:val="Heading6"/>
    <w:uiPriority w:val="9"/>
    <w:locked/>
    <w:rsid w:val="006D0435"/>
    <w:rPr>
      <w:rFonts w:ascii="Cambria" w:eastAsia="Times New Roman" w:hAnsi="Cambria"/>
      <w:i/>
      <w:iCs/>
      <w:color w:val="004231"/>
      <w:lang w:eastAsia="en-US"/>
    </w:rPr>
  </w:style>
  <w:style w:type="character" w:customStyle="1" w:styleId="Heading7Char">
    <w:name w:val="Heading 7 Char"/>
    <w:basedOn w:val="DefaultParagraphFont"/>
    <w:link w:val="Heading7"/>
    <w:uiPriority w:val="9"/>
    <w:locked/>
    <w:rsid w:val="006D0435"/>
    <w:rPr>
      <w:rFonts w:ascii="Cambria" w:eastAsia="Times New Roman" w:hAnsi="Cambria"/>
      <w:i/>
      <w:iCs/>
      <w:color w:val="404040"/>
      <w:lang w:eastAsia="en-US"/>
    </w:rPr>
  </w:style>
  <w:style w:type="character" w:customStyle="1" w:styleId="Heading8Char">
    <w:name w:val="Heading 8 Char"/>
    <w:basedOn w:val="DefaultParagraphFont"/>
    <w:link w:val="Heading8"/>
    <w:uiPriority w:val="9"/>
    <w:locked/>
    <w:rsid w:val="006D0435"/>
    <w:rPr>
      <w:rFonts w:ascii="Cambria" w:eastAsia="Times New Roman" w:hAnsi="Cambria"/>
      <w:color w:val="404040"/>
      <w:szCs w:val="20"/>
      <w:lang w:eastAsia="en-US"/>
    </w:rPr>
  </w:style>
  <w:style w:type="character" w:customStyle="1" w:styleId="Heading9Char">
    <w:name w:val="Heading 9 Char"/>
    <w:basedOn w:val="DefaultParagraphFont"/>
    <w:link w:val="Heading9"/>
    <w:uiPriority w:val="9"/>
    <w:locked/>
    <w:rsid w:val="006D0435"/>
    <w:rPr>
      <w:rFonts w:ascii="Cambria" w:eastAsia="Times New Roman" w:hAnsi="Cambria"/>
      <w:i/>
      <w:iCs/>
      <w:color w:val="404040"/>
      <w:szCs w:val="20"/>
      <w:lang w:eastAsia="en-US"/>
    </w:rPr>
  </w:style>
  <w:style w:type="paragraph" w:customStyle="1" w:styleId="U-Aufzhlung1Ordnung">
    <w:name w:val="U-Aufzählung 1. Ordnung"/>
    <w:basedOn w:val="Normal"/>
    <w:link w:val="U-Aufzhlung1OrdnungZchn"/>
    <w:uiPriority w:val="5"/>
    <w:qFormat/>
    <w:rsid w:val="00AA48C3"/>
    <w:pPr>
      <w:numPr>
        <w:numId w:val="9"/>
      </w:numPr>
      <w:ind w:left="284" w:hanging="284"/>
      <w:jc w:val="left"/>
    </w:pPr>
  </w:style>
  <w:style w:type="character" w:customStyle="1" w:styleId="U-Aufzhlung1OrdnungZchn">
    <w:name w:val="U-Aufzählung 1. Ordnung Zchn"/>
    <w:basedOn w:val="DefaultParagraphFont"/>
    <w:link w:val="U-Aufzhlung1Ordnung"/>
    <w:uiPriority w:val="5"/>
    <w:locked/>
    <w:rsid w:val="00AA48C3"/>
    <w:rPr>
      <w:rFonts w:asciiTheme="minorHAnsi" w:hAnsiTheme="minorHAnsi"/>
      <w:lang w:eastAsia="en-US"/>
    </w:rPr>
  </w:style>
  <w:style w:type="paragraph" w:styleId="Title">
    <w:name w:val="Title"/>
    <w:aliases w:val="U-Titel"/>
    <w:basedOn w:val="Normal"/>
    <w:next w:val="Normal"/>
    <w:link w:val="TitleChar"/>
    <w:uiPriority w:val="10"/>
    <w:qFormat/>
    <w:locked/>
    <w:rsid w:val="00080FE3"/>
    <w:pPr>
      <w:pBdr>
        <w:bottom w:val="single" w:sz="8" w:space="4" w:color="006348" w:themeColor="accent1"/>
      </w:pBdr>
      <w:spacing w:after="300" w:line="240" w:lineRule="auto"/>
      <w:contextualSpacing/>
      <w:jc w:val="left"/>
    </w:pPr>
    <w:rPr>
      <w:rFonts w:eastAsiaTheme="majorEastAsia" w:cstheme="majorBidi"/>
      <w:caps/>
      <w:color w:val="00694B"/>
      <w:spacing w:val="5"/>
      <w:kern w:val="28"/>
      <w:sz w:val="36"/>
      <w:szCs w:val="36"/>
    </w:rPr>
  </w:style>
  <w:style w:type="character" w:customStyle="1" w:styleId="TitleChar">
    <w:name w:val="Title Char"/>
    <w:aliases w:val="U-Titel Char"/>
    <w:basedOn w:val="DefaultParagraphFont"/>
    <w:link w:val="Title"/>
    <w:uiPriority w:val="10"/>
    <w:rsid w:val="00080FE3"/>
    <w:rPr>
      <w:rFonts w:asciiTheme="minorHAnsi" w:eastAsiaTheme="majorEastAsia" w:hAnsiTheme="minorHAnsi" w:cstheme="majorBidi"/>
      <w:caps/>
      <w:color w:val="00694B"/>
      <w:spacing w:val="5"/>
      <w:kern w:val="28"/>
      <w:sz w:val="36"/>
      <w:szCs w:val="36"/>
      <w:lang w:eastAsia="en-US"/>
    </w:rPr>
  </w:style>
  <w:style w:type="character" w:customStyle="1" w:styleId="Aufzhlung1OrdnungZchn">
    <w:name w:val="Aufzählung 1. Ordnung Zchn"/>
    <w:basedOn w:val="DefaultParagraphFont"/>
    <w:rsid w:val="00C71654"/>
    <w:rPr>
      <w:rFonts w:cs="Times New Roman"/>
    </w:rPr>
  </w:style>
  <w:style w:type="table" w:styleId="TableGrid">
    <w:name w:val="Table Grid"/>
    <w:basedOn w:val="TableNormal"/>
    <w:uiPriority w:val="39"/>
    <w:rsid w:val="006A31D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TabKlein">
    <w:name w:val="U-TabKlein"/>
    <w:basedOn w:val="U-TabAufzKlein"/>
    <w:link w:val="U-TabKleinZchn"/>
    <w:uiPriority w:val="12"/>
    <w:qFormat/>
    <w:rsid w:val="00C26FA4"/>
    <w:pPr>
      <w:numPr>
        <w:numId w:val="0"/>
      </w:numPr>
    </w:pPr>
  </w:style>
  <w:style w:type="character" w:customStyle="1" w:styleId="U-TabKleinZchn">
    <w:name w:val="U-TabKlein Zchn"/>
    <w:basedOn w:val="DefaultParagraphFont"/>
    <w:link w:val="U-TabKlein"/>
    <w:uiPriority w:val="12"/>
    <w:locked/>
    <w:rsid w:val="00C26FA4"/>
    <w:rPr>
      <w:rFonts w:asciiTheme="minorHAnsi" w:hAnsiTheme="minorHAnsi" w:cstheme="minorBidi"/>
      <w:color w:val="000000" w:themeColor="text1"/>
      <w:sz w:val="16"/>
      <w:szCs w:val="16"/>
      <w:lang w:eastAsia="en-US"/>
    </w:rPr>
  </w:style>
  <w:style w:type="paragraph" w:customStyle="1" w:styleId="U-Quellenhinweis">
    <w:name w:val="U-Quellenhinweis"/>
    <w:basedOn w:val="Normal"/>
    <w:next w:val="Normal"/>
    <w:link w:val="U-QuellenhinweisZchn"/>
    <w:uiPriority w:val="14"/>
    <w:qFormat/>
    <w:rsid w:val="00606EFB"/>
    <w:pPr>
      <w:keepLines/>
      <w:spacing w:line="240" w:lineRule="auto"/>
    </w:pPr>
    <w:rPr>
      <w:i/>
      <w:color w:val="000000" w:themeColor="text1"/>
      <w:sz w:val="16"/>
      <w:szCs w:val="16"/>
    </w:rPr>
  </w:style>
  <w:style w:type="character" w:customStyle="1" w:styleId="U-QuellenhinweisZchn">
    <w:name w:val="U-Quellenhinweis Zchn"/>
    <w:basedOn w:val="U-TabKleinZchn"/>
    <w:link w:val="U-Quellenhinweis"/>
    <w:uiPriority w:val="14"/>
    <w:locked/>
    <w:rsid w:val="00606EFB"/>
    <w:rPr>
      <w:rFonts w:asciiTheme="minorHAnsi" w:hAnsiTheme="minorHAnsi" w:cstheme="minorBidi"/>
      <w:i/>
      <w:color w:val="000000" w:themeColor="text1"/>
      <w:sz w:val="16"/>
      <w:szCs w:val="16"/>
      <w:lang w:eastAsia="en-US"/>
    </w:rPr>
  </w:style>
  <w:style w:type="paragraph" w:customStyle="1" w:styleId="U-TabAufzGro">
    <w:name w:val="U-TabAufzGroß"/>
    <w:basedOn w:val="Normal"/>
    <w:link w:val="U-TabAufzGroZchn"/>
    <w:uiPriority w:val="11"/>
    <w:qFormat/>
    <w:rsid w:val="007A48B9"/>
    <w:pPr>
      <w:numPr>
        <w:numId w:val="7"/>
      </w:numPr>
      <w:spacing w:before="40" w:after="40" w:line="240" w:lineRule="auto"/>
      <w:ind w:left="170" w:hanging="170"/>
    </w:pPr>
    <w:rPr>
      <w:rFonts w:cstheme="minorBidi"/>
      <w:color w:val="000000" w:themeColor="text1"/>
      <w:sz w:val="20"/>
      <w:szCs w:val="16"/>
    </w:rPr>
  </w:style>
  <w:style w:type="character" w:customStyle="1" w:styleId="U-TabAufzGroZchn">
    <w:name w:val="U-TabAufzGroß Zchn"/>
    <w:basedOn w:val="U-TabKleinZchn"/>
    <w:link w:val="U-TabAufzGro"/>
    <w:uiPriority w:val="11"/>
    <w:locked/>
    <w:rsid w:val="007A48B9"/>
    <w:rPr>
      <w:rFonts w:asciiTheme="minorHAnsi" w:hAnsiTheme="minorHAnsi" w:cstheme="minorBidi"/>
      <w:color w:val="000000" w:themeColor="text1"/>
      <w:sz w:val="20"/>
      <w:szCs w:val="16"/>
      <w:lang w:eastAsia="en-US"/>
    </w:rPr>
  </w:style>
  <w:style w:type="character" w:styleId="Hyperlink">
    <w:name w:val="Hyperlink"/>
    <w:basedOn w:val="DefaultParagraphFont"/>
    <w:uiPriority w:val="99"/>
    <w:rsid w:val="00732F0F"/>
    <w:rPr>
      <w:rFonts w:cs="Times New Roman"/>
      <w:color w:val="8E58B6"/>
      <w:u w:val="single"/>
    </w:rPr>
  </w:style>
  <w:style w:type="paragraph" w:customStyle="1" w:styleId="U-TabGro">
    <w:name w:val="U-TabGroß"/>
    <w:basedOn w:val="Normal"/>
    <w:link w:val="U-TabGroZchn"/>
    <w:uiPriority w:val="10"/>
    <w:qFormat/>
    <w:rsid w:val="00C626AD"/>
    <w:pPr>
      <w:spacing w:before="40" w:after="40" w:line="240" w:lineRule="auto"/>
      <w:jc w:val="left"/>
    </w:pPr>
    <w:rPr>
      <w:color w:val="000000" w:themeColor="text1"/>
      <w:sz w:val="20"/>
      <w:szCs w:val="16"/>
    </w:rPr>
  </w:style>
  <w:style w:type="character" w:customStyle="1" w:styleId="U-TabGroZchn">
    <w:name w:val="U-TabGroß Zchn"/>
    <w:basedOn w:val="DefaultParagraphFont"/>
    <w:link w:val="U-TabGro"/>
    <w:uiPriority w:val="10"/>
    <w:locked/>
    <w:rsid w:val="00C626AD"/>
    <w:rPr>
      <w:rFonts w:asciiTheme="minorHAnsi" w:hAnsiTheme="minorHAnsi"/>
      <w:color w:val="000000" w:themeColor="text1"/>
      <w:sz w:val="20"/>
      <w:szCs w:val="16"/>
      <w:lang w:eastAsia="en-US"/>
    </w:rPr>
  </w:style>
  <w:style w:type="paragraph" w:customStyle="1" w:styleId="U-TabAufzKlein">
    <w:name w:val="U-TabAufzKlein"/>
    <w:basedOn w:val="Normal"/>
    <w:link w:val="U-TabAufzKleinZchn"/>
    <w:uiPriority w:val="13"/>
    <w:qFormat/>
    <w:rsid w:val="007A48B9"/>
    <w:pPr>
      <w:numPr>
        <w:numId w:val="3"/>
      </w:numPr>
      <w:spacing w:before="40" w:after="40" w:line="240" w:lineRule="auto"/>
      <w:ind w:left="170" w:hanging="170"/>
      <w:jc w:val="left"/>
    </w:pPr>
    <w:rPr>
      <w:rFonts w:cstheme="minorBidi"/>
      <w:color w:val="000000" w:themeColor="text1"/>
      <w:sz w:val="16"/>
      <w:szCs w:val="16"/>
    </w:rPr>
  </w:style>
  <w:style w:type="character" w:customStyle="1" w:styleId="U-TabAufzKleinZchn">
    <w:name w:val="U-TabAufzKlein Zchn"/>
    <w:basedOn w:val="U-TabAufzGroZchn"/>
    <w:link w:val="U-TabAufzKlein"/>
    <w:uiPriority w:val="13"/>
    <w:locked/>
    <w:rsid w:val="007A48B9"/>
    <w:rPr>
      <w:rFonts w:asciiTheme="minorHAnsi" w:hAnsiTheme="minorHAnsi" w:cstheme="minorBidi"/>
      <w:color w:val="000000" w:themeColor="text1"/>
      <w:sz w:val="16"/>
      <w:szCs w:val="16"/>
      <w:lang w:eastAsia="en-US"/>
    </w:rPr>
  </w:style>
  <w:style w:type="paragraph" w:customStyle="1" w:styleId="U-Nummerierung">
    <w:name w:val="U-Nummerierung"/>
    <w:basedOn w:val="Normal"/>
    <w:link w:val="U-NummerierungZchn"/>
    <w:uiPriority w:val="7"/>
    <w:qFormat/>
    <w:rsid w:val="00EB12AF"/>
    <w:pPr>
      <w:numPr>
        <w:numId w:val="6"/>
      </w:numPr>
    </w:pPr>
  </w:style>
  <w:style w:type="character" w:customStyle="1" w:styleId="U-NummerierungZchn">
    <w:name w:val="U-Nummerierung Zchn"/>
    <w:basedOn w:val="U-Aufzhlung1OrdnungZchn"/>
    <w:link w:val="U-Nummerierung"/>
    <w:uiPriority w:val="7"/>
    <w:locked/>
    <w:rsid w:val="00EB12AF"/>
    <w:rPr>
      <w:rFonts w:asciiTheme="minorHAnsi" w:hAnsiTheme="minorHAnsi"/>
      <w:lang w:eastAsia="en-US"/>
    </w:rPr>
  </w:style>
  <w:style w:type="paragraph" w:customStyle="1" w:styleId="U-Zwischenberschrift">
    <w:name w:val="U-Zwischenüberschrift"/>
    <w:basedOn w:val="Normal"/>
    <w:link w:val="U-ZwischenberschriftZchn"/>
    <w:autoRedefine/>
    <w:uiPriority w:val="4"/>
    <w:qFormat/>
    <w:rsid w:val="00F527C1"/>
    <w:pPr>
      <w:keepNext/>
      <w:spacing w:before="240" w:after="40"/>
      <w:jc w:val="left"/>
    </w:pPr>
    <w:rPr>
      <w:b/>
      <w:sz w:val="24"/>
      <w:szCs w:val="24"/>
      <w:lang w:val="en-US"/>
    </w:rPr>
  </w:style>
  <w:style w:type="character" w:customStyle="1" w:styleId="U-ZwischenberschriftZchn">
    <w:name w:val="U-Zwischenüberschrift Zchn"/>
    <w:basedOn w:val="DefaultParagraphFont"/>
    <w:link w:val="U-Zwischenberschrift"/>
    <w:uiPriority w:val="4"/>
    <w:locked/>
    <w:rsid w:val="00F527C1"/>
    <w:rPr>
      <w:rFonts w:asciiTheme="minorHAnsi" w:hAnsiTheme="minorHAnsi"/>
      <w:b/>
      <w:sz w:val="24"/>
      <w:szCs w:val="24"/>
      <w:lang w:val="en-US" w:eastAsia="en-US"/>
    </w:rPr>
  </w:style>
  <w:style w:type="paragraph" w:customStyle="1" w:styleId="U-TabSpaltberschrift">
    <w:name w:val="U-TabSpaltÜberschrift"/>
    <w:basedOn w:val="U-TabGro"/>
    <w:next w:val="U-TabGro"/>
    <w:link w:val="U-TabSpaltberschriftZchn"/>
    <w:uiPriority w:val="9"/>
    <w:qFormat/>
    <w:rsid w:val="00F959C2"/>
    <w:pPr>
      <w:ind w:left="576"/>
    </w:pPr>
    <w:rPr>
      <w:b/>
    </w:rPr>
  </w:style>
  <w:style w:type="character" w:customStyle="1" w:styleId="U-TabSpaltberschriftZchn">
    <w:name w:val="U-TabSpaltÜberschrift Zchn"/>
    <w:basedOn w:val="DefaultParagraphFont"/>
    <w:link w:val="U-TabSpaltberschrift"/>
    <w:uiPriority w:val="9"/>
    <w:locked/>
    <w:rsid w:val="00F959C2"/>
    <w:rPr>
      <w:rFonts w:asciiTheme="minorHAnsi" w:hAnsiTheme="minorHAnsi"/>
      <w:b/>
      <w:color w:val="000000" w:themeColor="text1"/>
      <w:sz w:val="20"/>
      <w:szCs w:val="16"/>
      <w:lang w:eastAsia="en-US"/>
    </w:rPr>
  </w:style>
  <w:style w:type="paragraph" w:customStyle="1" w:styleId="U-Tabellentitel">
    <w:name w:val="U-Tabellentitel"/>
    <w:basedOn w:val="Normal"/>
    <w:link w:val="U-TabellentitelZchn"/>
    <w:uiPriority w:val="8"/>
    <w:qFormat/>
    <w:rsid w:val="00F959C2"/>
    <w:pPr>
      <w:tabs>
        <w:tab w:val="center" w:pos="4536"/>
        <w:tab w:val="right" w:pos="9072"/>
      </w:tabs>
      <w:spacing w:before="40" w:after="40" w:line="240" w:lineRule="auto"/>
      <w:ind w:left="576"/>
      <w:jc w:val="left"/>
    </w:pPr>
    <w:rPr>
      <w:b/>
    </w:rPr>
  </w:style>
  <w:style w:type="character" w:customStyle="1" w:styleId="U-TabellentitelZchn">
    <w:name w:val="U-Tabellentitel Zchn"/>
    <w:basedOn w:val="DefaultParagraphFont"/>
    <w:link w:val="U-Tabellentitel"/>
    <w:uiPriority w:val="8"/>
    <w:locked/>
    <w:rsid w:val="00F959C2"/>
    <w:rPr>
      <w:rFonts w:asciiTheme="minorHAnsi" w:hAnsiTheme="minorHAnsi"/>
      <w:b/>
      <w:lang w:eastAsia="en-US"/>
    </w:rPr>
  </w:style>
  <w:style w:type="table" w:customStyle="1" w:styleId="HelleListe1">
    <w:name w:val="Helle Liste1"/>
    <w:uiPriority w:val="61"/>
    <w:rsid w:val="009E61C8"/>
    <w:rPr>
      <w:rFonts w:eastAsia="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E6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61C8"/>
    <w:rPr>
      <w:rFonts w:ascii="Tahoma" w:hAnsi="Tahoma" w:cs="Tahoma"/>
      <w:sz w:val="16"/>
      <w:szCs w:val="16"/>
    </w:rPr>
  </w:style>
  <w:style w:type="paragraph" w:styleId="Footer">
    <w:name w:val="footer"/>
    <w:basedOn w:val="Normal"/>
    <w:link w:val="FooterChar"/>
    <w:uiPriority w:val="99"/>
    <w:rsid w:val="000A0BD7"/>
    <w:pPr>
      <w:tabs>
        <w:tab w:val="center" w:pos="4680"/>
        <w:tab w:val="right" w:pos="9360"/>
      </w:tabs>
      <w:spacing w:line="240" w:lineRule="auto"/>
    </w:pPr>
  </w:style>
  <w:style w:type="character" w:customStyle="1" w:styleId="FooterChar">
    <w:name w:val="Footer Char"/>
    <w:basedOn w:val="DefaultParagraphFont"/>
    <w:link w:val="Footer"/>
    <w:uiPriority w:val="99"/>
    <w:locked/>
    <w:rsid w:val="000A0BD7"/>
    <w:rPr>
      <w:rFonts w:cs="Times New Roman"/>
    </w:rPr>
  </w:style>
  <w:style w:type="paragraph" w:customStyle="1" w:styleId="TabAufzGro">
    <w:name w:val="TabAufzGroß"/>
    <w:basedOn w:val="Normal"/>
    <w:link w:val="TabAufzGroZchn"/>
    <w:uiPriority w:val="9"/>
    <w:rsid w:val="000A0BD7"/>
    <w:pPr>
      <w:numPr>
        <w:numId w:val="4"/>
      </w:numPr>
      <w:spacing w:before="40" w:after="40" w:line="240" w:lineRule="auto"/>
    </w:pPr>
    <w:rPr>
      <w:szCs w:val="20"/>
    </w:rPr>
  </w:style>
  <w:style w:type="character" w:customStyle="1" w:styleId="TabAufzGroZchn">
    <w:name w:val="TabAufzGroß Zchn"/>
    <w:basedOn w:val="DefaultParagraphFont"/>
    <w:link w:val="TabAufzGro"/>
    <w:uiPriority w:val="9"/>
    <w:locked/>
    <w:rsid w:val="000A0BD7"/>
    <w:rPr>
      <w:rFonts w:asciiTheme="minorHAnsi" w:hAnsiTheme="minorHAnsi"/>
      <w:szCs w:val="20"/>
      <w:lang w:eastAsia="en-US"/>
    </w:rPr>
  </w:style>
  <w:style w:type="paragraph" w:styleId="Header">
    <w:name w:val="header"/>
    <w:aliases w:val="Tabellentitel"/>
    <w:basedOn w:val="Normal"/>
    <w:link w:val="HeaderChar"/>
    <w:uiPriority w:val="99"/>
    <w:qFormat/>
    <w:rsid w:val="000A0BD7"/>
    <w:pPr>
      <w:tabs>
        <w:tab w:val="center" w:pos="4536"/>
        <w:tab w:val="right" w:pos="9072"/>
      </w:tabs>
      <w:spacing w:before="40" w:after="40" w:line="240" w:lineRule="auto"/>
      <w:ind w:firstLine="284"/>
    </w:pPr>
    <w:rPr>
      <w:rFonts w:ascii="Cambria" w:hAnsi="Cambria"/>
      <w:b/>
      <w:sz w:val="24"/>
    </w:rPr>
  </w:style>
  <w:style w:type="character" w:customStyle="1" w:styleId="HeaderChar">
    <w:name w:val="Header Char"/>
    <w:aliases w:val="Tabellentitel Char"/>
    <w:basedOn w:val="DefaultParagraphFont"/>
    <w:link w:val="Header"/>
    <w:uiPriority w:val="99"/>
    <w:locked/>
    <w:rsid w:val="000A0BD7"/>
    <w:rPr>
      <w:rFonts w:ascii="Cambria" w:hAnsi="Cambria" w:cs="Times New Roman"/>
      <w:b/>
      <w:sz w:val="24"/>
    </w:rPr>
  </w:style>
  <w:style w:type="paragraph" w:customStyle="1" w:styleId="TabGro">
    <w:name w:val="TabGroß"/>
    <w:basedOn w:val="Normal"/>
    <w:link w:val="TabGroZchn"/>
    <w:uiPriority w:val="8"/>
    <w:qFormat/>
    <w:rsid w:val="00F07D9E"/>
    <w:pPr>
      <w:spacing w:before="40" w:after="40" w:line="240" w:lineRule="auto"/>
      <w:jc w:val="left"/>
    </w:pPr>
    <w:rPr>
      <w:b/>
      <w:color w:val="000000" w:themeColor="text1"/>
      <w:sz w:val="24"/>
      <w:szCs w:val="20"/>
    </w:rPr>
  </w:style>
  <w:style w:type="character" w:customStyle="1" w:styleId="TabGroZchn">
    <w:name w:val="TabGroß Zchn"/>
    <w:basedOn w:val="DefaultParagraphFont"/>
    <w:link w:val="TabGro"/>
    <w:uiPriority w:val="8"/>
    <w:locked/>
    <w:rsid w:val="00F07D9E"/>
    <w:rPr>
      <w:rFonts w:asciiTheme="minorHAnsi" w:hAnsiTheme="minorHAnsi"/>
      <w:b/>
      <w:color w:val="000000" w:themeColor="text1"/>
      <w:sz w:val="24"/>
      <w:szCs w:val="20"/>
      <w:lang w:eastAsia="en-US"/>
    </w:rPr>
  </w:style>
  <w:style w:type="paragraph" w:customStyle="1" w:styleId="TabSpaltberschrift">
    <w:name w:val="TabSpaltÜberschrift"/>
    <w:basedOn w:val="Normal"/>
    <w:next w:val="Normal"/>
    <w:link w:val="TabSpaltberschriftZchn"/>
    <w:uiPriority w:val="13"/>
    <w:rsid w:val="000A0BD7"/>
    <w:pPr>
      <w:spacing w:before="40" w:after="40" w:line="240" w:lineRule="auto"/>
      <w:jc w:val="left"/>
    </w:pPr>
    <w:rPr>
      <w:rFonts w:ascii="Cambria" w:hAnsi="Cambria"/>
      <w:b/>
    </w:rPr>
  </w:style>
  <w:style w:type="character" w:customStyle="1" w:styleId="TabSpaltberschriftZchn">
    <w:name w:val="TabSpaltÜberschrift Zchn"/>
    <w:basedOn w:val="DefaultParagraphFont"/>
    <w:link w:val="TabSpaltberschrift"/>
    <w:uiPriority w:val="13"/>
    <w:locked/>
    <w:rsid w:val="000A0BD7"/>
    <w:rPr>
      <w:rFonts w:ascii="Cambria" w:hAnsi="Cambria" w:cs="Times New Roman"/>
      <w:b/>
      <w:sz w:val="20"/>
    </w:rPr>
  </w:style>
  <w:style w:type="paragraph" w:customStyle="1" w:styleId="TabAufzKlein">
    <w:name w:val="TabAufzKlein"/>
    <w:basedOn w:val="Normal"/>
    <w:link w:val="TabAufzKleinZchn"/>
    <w:uiPriority w:val="11"/>
    <w:rsid w:val="000A0BD7"/>
    <w:pPr>
      <w:numPr>
        <w:numId w:val="5"/>
      </w:numPr>
      <w:spacing w:before="40" w:after="40" w:line="240" w:lineRule="auto"/>
    </w:pPr>
    <w:rPr>
      <w:sz w:val="18"/>
      <w:szCs w:val="20"/>
    </w:rPr>
  </w:style>
  <w:style w:type="character" w:customStyle="1" w:styleId="TabAufzKleinZchn">
    <w:name w:val="TabAufzKlein Zchn"/>
    <w:basedOn w:val="TabAufzGroZchn"/>
    <w:link w:val="TabAufzKlein"/>
    <w:uiPriority w:val="11"/>
    <w:locked/>
    <w:rsid w:val="000A0BD7"/>
    <w:rPr>
      <w:rFonts w:asciiTheme="minorHAnsi" w:hAnsiTheme="minorHAnsi"/>
      <w:sz w:val="18"/>
      <w:szCs w:val="20"/>
      <w:lang w:eastAsia="en-US"/>
    </w:rPr>
  </w:style>
  <w:style w:type="paragraph" w:styleId="Caption">
    <w:name w:val="caption"/>
    <w:aliases w:val="U-Beschriftung"/>
    <w:basedOn w:val="Normal"/>
    <w:next w:val="Normal"/>
    <w:uiPriority w:val="35"/>
    <w:qFormat/>
    <w:rsid w:val="00CE6A27"/>
    <w:pPr>
      <w:jc w:val="left"/>
    </w:pPr>
    <w:rPr>
      <w:b/>
    </w:rPr>
  </w:style>
  <w:style w:type="paragraph" w:styleId="TOC1">
    <w:name w:val="toc 1"/>
    <w:basedOn w:val="Normal"/>
    <w:next w:val="Normal"/>
    <w:autoRedefine/>
    <w:uiPriority w:val="39"/>
    <w:rsid w:val="00D839DA"/>
    <w:pPr>
      <w:tabs>
        <w:tab w:val="left" w:pos="284"/>
        <w:tab w:val="right" w:leader="dot" w:pos="8505"/>
      </w:tabs>
      <w:spacing w:after="100"/>
    </w:pPr>
  </w:style>
  <w:style w:type="paragraph" w:styleId="TOC2">
    <w:name w:val="toc 2"/>
    <w:basedOn w:val="Normal"/>
    <w:next w:val="Normal"/>
    <w:autoRedefine/>
    <w:uiPriority w:val="39"/>
    <w:rsid w:val="00F15195"/>
    <w:pPr>
      <w:tabs>
        <w:tab w:val="left" w:pos="709"/>
        <w:tab w:val="right" w:leader="dot" w:pos="8504"/>
      </w:tabs>
      <w:spacing w:after="100"/>
      <w:ind w:left="284"/>
      <w:jc w:val="left"/>
    </w:pPr>
  </w:style>
  <w:style w:type="paragraph" w:styleId="TOC3">
    <w:name w:val="toc 3"/>
    <w:basedOn w:val="Normal"/>
    <w:next w:val="Normal"/>
    <w:autoRedefine/>
    <w:uiPriority w:val="39"/>
    <w:rsid w:val="00D839DA"/>
    <w:pPr>
      <w:tabs>
        <w:tab w:val="left" w:pos="1276"/>
        <w:tab w:val="right" w:leader="dot" w:pos="8505"/>
      </w:tabs>
      <w:spacing w:after="100"/>
      <w:ind w:left="709"/>
      <w:jc w:val="left"/>
    </w:pPr>
  </w:style>
  <w:style w:type="paragraph" w:styleId="ListParagraph">
    <w:name w:val="List Paragraph"/>
    <w:aliases w:val="Paragraph,Yellow Bullet,Normal bullet 2,List Paragraph1"/>
    <w:basedOn w:val="Normal"/>
    <w:link w:val="ListParagraphChar"/>
    <w:uiPriority w:val="34"/>
    <w:qFormat/>
    <w:rsid w:val="00EC0273"/>
    <w:pPr>
      <w:ind w:left="425" w:hanging="425"/>
      <w:contextualSpacing/>
    </w:pPr>
  </w:style>
  <w:style w:type="character" w:customStyle="1" w:styleId="ListParagraphChar">
    <w:name w:val="List Paragraph Char"/>
    <w:aliases w:val="Paragraph Char,Yellow Bullet Char,Normal bullet 2 Char,List Paragraph1 Char"/>
    <w:basedOn w:val="DefaultParagraphFont"/>
    <w:link w:val="ListParagraph"/>
    <w:uiPriority w:val="34"/>
    <w:locked/>
    <w:rsid w:val="00EC0273"/>
    <w:rPr>
      <w:rFonts w:cs="Times New Roman"/>
    </w:rPr>
  </w:style>
  <w:style w:type="paragraph" w:styleId="FootnoteText">
    <w:name w:val="footnote text"/>
    <w:basedOn w:val="Normal"/>
    <w:link w:val="FootnoteTextChar"/>
    <w:uiPriority w:val="99"/>
    <w:qFormat/>
    <w:rsid w:val="00606EFB"/>
    <w:pPr>
      <w:spacing w:line="240" w:lineRule="auto"/>
    </w:pPr>
    <w:rPr>
      <w:sz w:val="16"/>
      <w:szCs w:val="20"/>
    </w:rPr>
  </w:style>
  <w:style w:type="character" w:customStyle="1" w:styleId="FootnoteTextChar">
    <w:name w:val="Footnote Text Char"/>
    <w:basedOn w:val="DefaultParagraphFont"/>
    <w:link w:val="FootnoteText"/>
    <w:uiPriority w:val="99"/>
    <w:locked/>
    <w:rsid w:val="00606EFB"/>
    <w:rPr>
      <w:rFonts w:asciiTheme="minorHAnsi" w:hAnsiTheme="minorHAnsi"/>
      <w:sz w:val="16"/>
      <w:szCs w:val="20"/>
      <w:lang w:eastAsia="en-US"/>
    </w:rPr>
  </w:style>
  <w:style w:type="character" w:styleId="FootnoteReference">
    <w:name w:val="footnote reference"/>
    <w:basedOn w:val="DefaultParagraphFont"/>
    <w:uiPriority w:val="99"/>
    <w:rsid w:val="00987510"/>
    <w:rPr>
      <w:rFonts w:cs="Times New Roman"/>
      <w:vertAlign w:val="superscript"/>
    </w:rPr>
  </w:style>
  <w:style w:type="character" w:styleId="CommentReference">
    <w:name w:val="annotation reference"/>
    <w:basedOn w:val="DefaultParagraphFont"/>
    <w:uiPriority w:val="99"/>
    <w:rsid w:val="00BD49FA"/>
    <w:rPr>
      <w:rFonts w:cs="Times New Roman"/>
      <w:sz w:val="16"/>
      <w:szCs w:val="16"/>
    </w:rPr>
  </w:style>
  <w:style w:type="paragraph" w:styleId="CommentText">
    <w:name w:val="annotation text"/>
    <w:basedOn w:val="Normal"/>
    <w:link w:val="CommentTextChar"/>
    <w:uiPriority w:val="99"/>
    <w:rsid w:val="00BD49FA"/>
    <w:pPr>
      <w:spacing w:line="240" w:lineRule="auto"/>
    </w:pPr>
    <w:rPr>
      <w:szCs w:val="20"/>
    </w:rPr>
  </w:style>
  <w:style w:type="character" w:customStyle="1" w:styleId="CommentTextChar">
    <w:name w:val="Comment Text Char"/>
    <w:basedOn w:val="DefaultParagraphFont"/>
    <w:link w:val="CommentText"/>
    <w:uiPriority w:val="99"/>
    <w:locked/>
    <w:rsid w:val="00BD49FA"/>
    <w:rPr>
      <w:rFonts w:cs="Times New Roman"/>
      <w:sz w:val="20"/>
      <w:szCs w:val="20"/>
    </w:rPr>
  </w:style>
  <w:style w:type="paragraph" w:styleId="CommentSubject">
    <w:name w:val="annotation subject"/>
    <w:basedOn w:val="CommentText"/>
    <w:next w:val="CommentText"/>
    <w:link w:val="CommentSubjectChar"/>
    <w:uiPriority w:val="99"/>
    <w:semiHidden/>
    <w:rsid w:val="00BD49FA"/>
    <w:rPr>
      <w:b/>
      <w:bCs/>
    </w:rPr>
  </w:style>
  <w:style w:type="character" w:customStyle="1" w:styleId="CommentSubjectChar">
    <w:name w:val="Comment Subject Char"/>
    <w:basedOn w:val="CommentTextChar"/>
    <w:link w:val="CommentSubject"/>
    <w:uiPriority w:val="99"/>
    <w:semiHidden/>
    <w:locked/>
    <w:rsid w:val="00BD49FA"/>
    <w:rPr>
      <w:rFonts w:cs="Times New Roman"/>
      <w:b/>
      <w:bCs/>
      <w:sz w:val="20"/>
      <w:szCs w:val="20"/>
    </w:rPr>
  </w:style>
  <w:style w:type="paragraph" w:styleId="Revision">
    <w:name w:val="Revision"/>
    <w:hidden/>
    <w:uiPriority w:val="99"/>
    <w:semiHidden/>
    <w:rsid w:val="00A62754"/>
    <w:rPr>
      <w:lang w:eastAsia="en-US"/>
    </w:rPr>
  </w:style>
  <w:style w:type="paragraph" w:customStyle="1" w:styleId="TabTitel">
    <w:name w:val="TabTitel"/>
    <w:basedOn w:val="Normal"/>
    <w:link w:val="TabTitelZchn"/>
    <w:uiPriority w:val="99"/>
    <w:rsid w:val="00A66431"/>
    <w:pPr>
      <w:spacing w:before="60"/>
      <w:ind w:left="284"/>
      <w:jc w:val="left"/>
    </w:pPr>
    <w:rPr>
      <w:b/>
      <w:sz w:val="24"/>
      <w:szCs w:val="26"/>
    </w:rPr>
  </w:style>
  <w:style w:type="character" w:customStyle="1" w:styleId="TabTitelZchn">
    <w:name w:val="TabTitel Zchn"/>
    <w:basedOn w:val="DefaultParagraphFont"/>
    <w:link w:val="TabTitel"/>
    <w:uiPriority w:val="99"/>
    <w:locked/>
    <w:rsid w:val="00A66431"/>
    <w:rPr>
      <w:rFonts w:ascii="Calibri" w:hAnsi="Calibri" w:cs="Times New Roman"/>
      <w:b/>
      <w:sz w:val="26"/>
      <w:szCs w:val="26"/>
    </w:rPr>
  </w:style>
  <w:style w:type="paragraph" w:customStyle="1" w:styleId="Quellenhinweis">
    <w:name w:val="Quellenhinweis"/>
    <w:basedOn w:val="Normal"/>
    <w:next w:val="Normal"/>
    <w:link w:val="QuellenhinweisZchn"/>
    <w:uiPriority w:val="14"/>
    <w:rsid w:val="002D07D2"/>
    <w:pPr>
      <w:keepLines/>
      <w:spacing w:after="200" w:line="240" w:lineRule="auto"/>
    </w:pPr>
    <w:rPr>
      <w:i/>
      <w:szCs w:val="18"/>
    </w:rPr>
  </w:style>
  <w:style w:type="character" w:customStyle="1" w:styleId="QuellenhinweisZchn">
    <w:name w:val="Quellenhinweis Zchn"/>
    <w:basedOn w:val="DefaultParagraphFont"/>
    <w:link w:val="Quellenhinweis"/>
    <w:uiPriority w:val="14"/>
    <w:locked/>
    <w:rsid w:val="002D07D2"/>
    <w:rPr>
      <w:rFonts w:cs="Times New Roman"/>
      <w:i/>
      <w:sz w:val="18"/>
      <w:szCs w:val="18"/>
    </w:rPr>
  </w:style>
  <w:style w:type="numbering" w:customStyle="1" w:styleId="Formatvorlage1">
    <w:name w:val="Formatvorlage1"/>
    <w:uiPriority w:val="99"/>
    <w:rsid w:val="00403C81"/>
    <w:pPr>
      <w:numPr>
        <w:numId w:val="1"/>
      </w:numPr>
    </w:pPr>
  </w:style>
  <w:style w:type="character" w:customStyle="1" w:styleId="st">
    <w:name w:val="st"/>
    <w:basedOn w:val="DefaultParagraphFont"/>
    <w:semiHidden/>
    <w:unhideWhenUsed/>
    <w:rsid w:val="003958B9"/>
  </w:style>
  <w:style w:type="character" w:styleId="FollowedHyperlink">
    <w:name w:val="FollowedHyperlink"/>
    <w:basedOn w:val="DefaultParagraphFont"/>
    <w:uiPriority w:val="99"/>
    <w:semiHidden/>
    <w:unhideWhenUsed/>
    <w:rsid w:val="00B87F0D"/>
    <w:rPr>
      <w:color w:val="7F6F6F" w:themeColor="followedHyperlink"/>
      <w:u w:val="single"/>
    </w:rPr>
  </w:style>
  <w:style w:type="character" w:customStyle="1" w:styleId="berschrift1Zchn1">
    <w:name w:val="Überschrift 1 Zchn1"/>
    <w:aliases w:val="U-Überschrift 1 Zchn1,U-Überschrift 1 Grün Zchn1"/>
    <w:basedOn w:val="DefaultParagraphFont"/>
    <w:uiPriority w:val="99"/>
    <w:rsid w:val="00B87F0D"/>
    <w:rPr>
      <w:rFonts w:asciiTheme="majorHAnsi" w:eastAsiaTheme="majorEastAsia" w:hAnsiTheme="majorHAnsi" w:cstheme="majorBidi"/>
      <w:b/>
      <w:bCs/>
      <w:color w:val="004A35" w:themeColor="accent1" w:themeShade="BF"/>
      <w:sz w:val="28"/>
      <w:szCs w:val="28"/>
      <w:lang w:eastAsia="en-US"/>
    </w:rPr>
  </w:style>
  <w:style w:type="character" w:customStyle="1" w:styleId="berschrift2Zchn1">
    <w:name w:val="Überschrift 2 Zchn1"/>
    <w:aliases w:val="U-Überschrift 2 Zchn1,U-Überschrift 2 Grün Zchn1"/>
    <w:basedOn w:val="DefaultParagraphFont"/>
    <w:uiPriority w:val="99"/>
    <w:semiHidden/>
    <w:rsid w:val="00B87F0D"/>
    <w:rPr>
      <w:rFonts w:asciiTheme="majorHAnsi" w:eastAsiaTheme="majorEastAsia" w:hAnsiTheme="majorHAnsi" w:cstheme="majorBidi"/>
      <w:b/>
      <w:bCs/>
      <w:color w:val="006348" w:themeColor="accent1"/>
      <w:sz w:val="26"/>
      <w:szCs w:val="26"/>
      <w:lang w:eastAsia="en-US"/>
    </w:rPr>
  </w:style>
  <w:style w:type="character" w:customStyle="1" w:styleId="berschrift3Zchn1">
    <w:name w:val="Überschrift 3 Zchn1"/>
    <w:aliases w:val="U-Überschrift 3 Zchn1"/>
    <w:basedOn w:val="DefaultParagraphFont"/>
    <w:uiPriority w:val="99"/>
    <w:semiHidden/>
    <w:rsid w:val="00B87F0D"/>
    <w:rPr>
      <w:rFonts w:asciiTheme="majorHAnsi" w:eastAsiaTheme="majorEastAsia" w:hAnsiTheme="majorHAnsi" w:cstheme="majorBidi"/>
      <w:b/>
      <w:bCs/>
      <w:color w:val="006348" w:themeColor="accent1"/>
      <w:sz w:val="22"/>
      <w:szCs w:val="22"/>
      <w:lang w:eastAsia="en-US"/>
    </w:rPr>
  </w:style>
  <w:style w:type="character" w:customStyle="1" w:styleId="KopfzeileZchn1">
    <w:name w:val="Kopfzeile Zchn1"/>
    <w:aliases w:val="Tabellentitel Zchn1"/>
    <w:basedOn w:val="DefaultParagraphFont"/>
    <w:uiPriority w:val="99"/>
    <w:semiHidden/>
    <w:rsid w:val="00B87F0D"/>
    <w:rPr>
      <w:lang w:eastAsia="en-US"/>
    </w:rPr>
  </w:style>
  <w:style w:type="paragraph" w:styleId="PlainText">
    <w:name w:val="Plain Text"/>
    <w:basedOn w:val="Normal"/>
    <w:link w:val="PlainTextChar"/>
    <w:uiPriority w:val="99"/>
    <w:unhideWhenUsed/>
    <w:rsid w:val="00995A8F"/>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995A8F"/>
    <w:rPr>
      <w:rFonts w:eastAsiaTheme="minorHAnsi" w:cstheme="minorBidi"/>
      <w:szCs w:val="21"/>
      <w:lang w:eastAsia="en-US"/>
    </w:rPr>
  </w:style>
  <w:style w:type="paragraph" w:styleId="NoSpacing">
    <w:name w:val="No Spacing"/>
    <w:uiPriority w:val="99"/>
    <w:unhideWhenUsed/>
    <w:qFormat/>
    <w:rsid w:val="00F9397D"/>
    <w:pPr>
      <w:jc w:val="both"/>
    </w:pPr>
    <w:rPr>
      <w:lang w:eastAsia="en-US"/>
    </w:rPr>
  </w:style>
  <w:style w:type="paragraph" w:styleId="EndnoteText">
    <w:name w:val="endnote text"/>
    <w:basedOn w:val="Normal"/>
    <w:link w:val="EndnoteTextChar"/>
    <w:semiHidden/>
    <w:unhideWhenUsed/>
    <w:rsid w:val="005F75A9"/>
    <w:pPr>
      <w:spacing w:line="240" w:lineRule="auto"/>
    </w:pPr>
    <w:rPr>
      <w:szCs w:val="20"/>
    </w:rPr>
  </w:style>
  <w:style w:type="character" w:customStyle="1" w:styleId="EndnoteTextChar">
    <w:name w:val="Endnote Text Char"/>
    <w:basedOn w:val="DefaultParagraphFont"/>
    <w:link w:val="EndnoteText"/>
    <w:semiHidden/>
    <w:rsid w:val="005F75A9"/>
    <w:rPr>
      <w:sz w:val="20"/>
      <w:szCs w:val="20"/>
      <w:lang w:eastAsia="en-US"/>
    </w:rPr>
  </w:style>
  <w:style w:type="character" w:styleId="EndnoteReference">
    <w:name w:val="endnote reference"/>
    <w:basedOn w:val="DefaultParagraphFont"/>
    <w:semiHidden/>
    <w:unhideWhenUsed/>
    <w:rsid w:val="005F75A9"/>
    <w:rPr>
      <w:vertAlign w:val="superscript"/>
    </w:rPr>
  </w:style>
  <w:style w:type="paragraph" w:styleId="TableofFigures">
    <w:name w:val="table of figures"/>
    <w:basedOn w:val="Normal"/>
    <w:next w:val="Normal"/>
    <w:uiPriority w:val="99"/>
    <w:unhideWhenUsed/>
    <w:rsid w:val="008A0474"/>
    <w:pPr>
      <w:ind w:left="1134" w:hanging="1134"/>
      <w:jc w:val="left"/>
    </w:pPr>
  </w:style>
  <w:style w:type="paragraph" w:customStyle="1" w:styleId="U-Titel1V">
    <w:name w:val="U-Titel 1 V"/>
    <w:basedOn w:val="Normal"/>
    <w:link w:val="U-Titel1VZchn"/>
    <w:uiPriority w:val="11"/>
    <w:rsid w:val="00427D4B"/>
    <w:pPr>
      <w:spacing w:before="6400"/>
      <w:ind w:left="-1134"/>
    </w:pPr>
    <w:rPr>
      <w:noProof/>
      <w:color w:val="006348" w:themeColor="accent1"/>
      <w:sz w:val="40"/>
      <w:szCs w:val="44"/>
      <w:lang w:eastAsia="de-DE"/>
    </w:rPr>
  </w:style>
  <w:style w:type="paragraph" w:customStyle="1" w:styleId="U-Titel2V">
    <w:name w:val="U-Titel 2 V"/>
    <w:basedOn w:val="Normal"/>
    <w:link w:val="U-Titel2VZchn"/>
    <w:uiPriority w:val="12"/>
    <w:rsid w:val="00367036"/>
    <w:pPr>
      <w:ind w:left="-1134"/>
      <w:jc w:val="left"/>
    </w:pPr>
    <w:rPr>
      <w:sz w:val="28"/>
    </w:rPr>
  </w:style>
  <w:style w:type="character" w:customStyle="1" w:styleId="U-Titel1VZchn">
    <w:name w:val="U-Titel 1 V Zchn"/>
    <w:basedOn w:val="DefaultParagraphFont"/>
    <w:link w:val="U-Titel1V"/>
    <w:uiPriority w:val="11"/>
    <w:rsid w:val="00427D4B"/>
    <w:rPr>
      <w:rFonts w:ascii="Segoe UI Light" w:hAnsi="Segoe UI Light"/>
      <w:noProof/>
      <w:color w:val="006348" w:themeColor="accent1"/>
      <w:sz w:val="40"/>
      <w:szCs w:val="44"/>
    </w:rPr>
  </w:style>
  <w:style w:type="paragraph" w:customStyle="1" w:styleId="U-Titel1R">
    <w:name w:val="U-Titel 1 R"/>
    <w:basedOn w:val="Normal"/>
    <w:link w:val="U-Titel1RZchn"/>
    <w:uiPriority w:val="13"/>
    <w:rsid w:val="00EA18E3"/>
    <w:pPr>
      <w:spacing w:before="3000"/>
      <w:jc w:val="right"/>
    </w:pPr>
    <w:rPr>
      <w:color w:val="006348" w:themeColor="accent1"/>
      <w:sz w:val="44"/>
      <w:szCs w:val="44"/>
    </w:rPr>
  </w:style>
  <w:style w:type="character" w:customStyle="1" w:styleId="U-Titel2VZchn">
    <w:name w:val="U-Titel 2 V Zchn"/>
    <w:basedOn w:val="DefaultParagraphFont"/>
    <w:link w:val="U-Titel2V"/>
    <w:uiPriority w:val="12"/>
    <w:rsid w:val="00524747"/>
    <w:rPr>
      <w:rFonts w:ascii="Segoe UI Light" w:hAnsi="Segoe UI Light"/>
      <w:sz w:val="28"/>
      <w:lang w:eastAsia="en-US"/>
    </w:rPr>
  </w:style>
  <w:style w:type="paragraph" w:customStyle="1" w:styleId="U-Titel2R">
    <w:name w:val="U-Titel 2 R"/>
    <w:basedOn w:val="Normal"/>
    <w:link w:val="U-Titel2RZchn"/>
    <w:uiPriority w:val="14"/>
    <w:rsid w:val="00EA18E3"/>
    <w:pPr>
      <w:jc w:val="right"/>
    </w:pPr>
    <w:rPr>
      <w:sz w:val="28"/>
      <w:szCs w:val="28"/>
    </w:rPr>
  </w:style>
  <w:style w:type="character" w:customStyle="1" w:styleId="U-Titel1RZchn">
    <w:name w:val="U-Titel 1 R Zchn"/>
    <w:basedOn w:val="DefaultParagraphFont"/>
    <w:link w:val="U-Titel1R"/>
    <w:uiPriority w:val="13"/>
    <w:rsid w:val="00524747"/>
    <w:rPr>
      <w:rFonts w:ascii="Segoe UI Light" w:hAnsi="Segoe UI Light"/>
      <w:color w:val="006348" w:themeColor="accent1"/>
      <w:sz w:val="44"/>
      <w:szCs w:val="44"/>
      <w:lang w:eastAsia="en-US"/>
    </w:rPr>
  </w:style>
  <w:style w:type="character" w:customStyle="1" w:styleId="U-Titel2RZchn">
    <w:name w:val="U-Titel 2 R Zchn"/>
    <w:basedOn w:val="DefaultParagraphFont"/>
    <w:link w:val="U-Titel2R"/>
    <w:uiPriority w:val="14"/>
    <w:rsid w:val="00524747"/>
    <w:rPr>
      <w:rFonts w:ascii="Segoe UI Light" w:hAnsi="Segoe UI Light"/>
      <w:sz w:val="28"/>
      <w:szCs w:val="28"/>
      <w:lang w:eastAsia="en-US"/>
    </w:rPr>
  </w:style>
  <w:style w:type="paragraph" w:customStyle="1" w:styleId="U-Aufzhlung2Ordnung">
    <w:name w:val="U-Aufzählung 2. Ordnung"/>
    <w:basedOn w:val="U-Aufzhlung1Ordnung"/>
    <w:link w:val="U-Aufzhlung2OrdnungZchn"/>
    <w:uiPriority w:val="5"/>
    <w:qFormat/>
    <w:rsid w:val="008A512B"/>
    <w:pPr>
      <w:numPr>
        <w:ilvl w:val="1"/>
      </w:numPr>
      <w:ind w:left="568" w:hanging="284"/>
    </w:pPr>
  </w:style>
  <w:style w:type="paragraph" w:customStyle="1" w:styleId="U-Aufzhlung3Ordnung">
    <w:name w:val="U-Aufzählung 3. Ordnung"/>
    <w:basedOn w:val="U-Aufzhlung2Ordnung"/>
    <w:link w:val="U-Aufzhlung3OrdnungZchn"/>
    <w:uiPriority w:val="7"/>
    <w:qFormat/>
    <w:rsid w:val="008A512B"/>
    <w:pPr>
      <w:numPr>
        <w:ilvl w:val="2"/>
        <w:numId w:val="8"/>
      </w:numPr>
      <w:ind w:left="851" w:hanging="284"/>
    </w:pPr>
  </w:style>
  <w:style w:type="character" w:customStyle="1" w:styleId="U-Aufzhlung2OrdnungZchn">
    <w:name w:val="U-Aufzählung 2. Ordnung Zchn"/>
    <w:basedOn w:val="U-Aufzhlung1OrdnungZchn"/>
    <w:link w:val="U-Aufzhlung2Ordnung"/>
    <w:uiPriority w:val="5"/>
    <w:rsid w:val="008A512B"/>
    <w:rPr>
      <w:rFonts w:asciiTheme="minorHAnsi" w:hAnsiTheme="minorHAnsi"/>
      <w:lang w:eastAsia="en-US"/>
    </w:rPr>
  </w:style>
  <w:style w:type="paragraph" w:styleId="Quote">
    <w:name w:val="Quote"/>
    <w:basedOn w:val="Normal"/>
    <w:next w:val="Normal"/>
    <w:link w:val="QuoteChar"/>
    <w:uiPriority w:val="29"/>
    <w:rsid w:val="00E74D5E"/>
    <w:rPr>
      <w:i/>
      <w:iCs/>
      <w:color w:val="000000" w:themeColor="text1"/>
    </w:rPr>
  </w:style>
  <w:style w:type="character" w:customStyle="1" w:styleId="U-Aufzhlung3OrdnungZchn">
    <w:name w:val="U-Aufzählung 3. Ordnung Zchn"/>
    <w:basedOn w:val="U-Aufzhlung2OrdnungZchn"/>
    <w:link w:val="U-Aufzhlung3Ordnung"/>
    <w:uiPriority w:val="7"/>
    <w:rsid w:val="008A512B"/>
    <w:rPr>
      <w:rFonts w:asciiTheme="minorHAnsi" w:hAnsiTheme="minorHAnsi"/>
      <w:lang w:eastAsia="en-US"/>
    </w:rPr>
  </w:style>
  <w:style w:type="character" w:customStyle="1" w:styleId="QuoteChar">
    <w:name w:val="Quote Char"/>
    <w:basedOn w:val="DefaultParagraphFont"/>
    <w:link w:val="Quote"/>
    <w:uiPriority w:val="29"/>
    <w:rsid w:val="00E74D5E"/>
    <w:rPr>
      <w:rFonts w:ascii="Segoe UI Light" w:hAnsi="Segoe UI Light"/>
      <w:i/>
      <w:iCs/>
      <w:color w:val="000000" w:themeColor="text1"/>
      <w:sz w:val="20"/>
      <w:lang w:eastAsia="en-US"/>
    </w:rPr>
  </w:style>
  <w:style w:type="character" w:styleId="BookTitle">
    <w:name w:val="Book Title"/>
    <w:aliases w:val="Literaturliste"/>
    <w:uiPriority w:val="33"/>
    <w:rsid w:val="00E74D5E"/>
  </w:style>
  <w:style w:type="character" w:styleId="PageNumber">
    <w:name w:val="page number"/>
    <w:basedOn w:val="DefaultParagraphFont"/>
    <w:semiHidden/>
    <w:unhideWhenUsed/>
    <w:rsid w:val="00B841E4"/>
  </w:style>
  <w:style w:type="character" w:styleId="Emphasis">
    <w:name w:val="Emphasis"/>
    <w:basedOn w:val="DefaultParagraphFont"/>
    <w:qFormat/>
    <w:locked/>
    <w:rsid w:val="00C74C13"/>
    <w:rPr>
      <w:i/>
      <w:iCs/>
    </w:rPr>
  </w:style>
  <w:style w:type="paragraph" w:customStyle="1" w:styleId="U-Literaturliste">
    <w:name w:val="U-Literaturliste"/>
    <w:basedOn w:val="Caption"/>
    <w:uiPriority w:val="9"/>
    <w:qFormat/>
    <w:rsid w:val="00DB4B8A"/>
    <w:pPr>
      <w:ind w:left="425" w:hanging="425"/>
    </w:pPr>
    <w:rPr>
      <w:rFonts w:ascii="Calibri" w:hAnsi="Calibri"/>
      <w:b w:val="0"/>
    </w:rPr>
  </w:style>
  <w:style w:type="paragraph" w:customStyle="1" w:styleId="U-TabSchrift">
    <w:name w:val="U-TabSchrift"/>
    <w:basedOn w:val="Normal"/>
    <w:link w:val="U-TabSchriftZchn"/>
    <w:uiPriority w:val="7"/>
    <w:qFormat/>
    <w:rsid w:val="00142163"/>
    <w:pPr>
      <w:spacing w:before="40" w:after="40" w:line="240" w:lineRule="auto"/>
      <w:jc w:val="left"/>
    </w:pPr>
    <w:rPr>
      <w:sz w:val="18"/>
      <w:szCs w:val="16"/>
    </w:rPr>
  </w:style>
  <w:style w:type="character" w:customStyle="1" w:styleId="U-TabSchriftZchn">
    <w:name w:val="U-TabSchrift Zchn"/>
    <w:basedOn w:val="DefaultParagraphFont"/>
    <w:link w:val="U-TabSchrift"/>
    <w:uiPriority w:val="7"/>
    <w:locked/>
    <w:rsid w:val="00142163"/>
    <w:rPr>
      <w:rFonts w:asciiTheme="minorHAnsi" w:hAnsiTheme="minorHAnsi"/>
      <w:sz w:val="18"/>
      <w:szCs w:val="16"/>
      <w:lang w:eastAsia="en-US"/>
    </w:rPr>
  </w:style>
  <w:style w:type="table" w:styleId="LightShading-Accent5">
    <w:name w:val="Light Shading Accent 5"/>
    <w:basedOn w:val="TableNormal"/>
    <w:uiPriority w:val="60"/>
    <w:rsid w:val="00142163"/>
    <w:rPr>
      <w:color w:val="525252" w:themeColor="accent5" w:themeShade="BF"/>
    </w:rPr>
    <w:tblPr>
      <w:tblStyleRowBandSize w:val="1"/>
      <w:tblStyleColBandSize w:val="1"/>
      <w:tblBorders>
        <w:top w:val="single" w:sz="8" w:space="0" w:color="6E6E6E" w:themeColor="accent5"/>
        <w:bottom w:val="single" w:sz="8" w:space="0" w:color="6E6E6E" w:themeColor="accent5"/>
      </w:tblBorders>
    </w:tblPr>
    <w:tblStylePr w:type="firstRow">
      <w:pPr>
        <w:spacing w:before="0" w:after="0" w:line="240" w:lineRule="auto"/>
      </w:pPr>
      <w:rPr>
        <w:b/>
        <w:bCs/>
      </w:rPr>
      <w:tblPr/>
      <w:tcPr>
        <w:tcBorders>
          <w:top w:val="single" w:sz="8" w:space="0" w:color="6E6E6E" w:themeColor="accent5"/>
          <w:left w:val="nil"/>
          <w:bottom w:val="single" w:sz="8" w:space="0" w:color="6E6E6E" w:themeColor="accent5"/>
          <w:right w:val="nil"/>
          <w:insideH w:val="nil"/>
          <w:insideV w:val="nil"/>
        </w:tcBorders>
      </w:tcPr>
    </w:tblStylePr>
    <w:tblStylePr w:type="lastRow">
      <w:pPr>
        <w:spacing w:before="0" w:after="0" w:line="240" w:lineRule="auto"/>
      </w:pPr>
      <w:rPr>
        <w:b/>
        <w:bCs/>
      </w:rPr>
      <w:tblPr/>
      <w:tcPr>
        <w:tcBorders>
          <w:top w:val="single" w:sz="8" w:space="0" w:color="6E6E6E" w:themeColor="accent5"/>
          <w:left w:val="nil"/>
          <w:bottom w:val="single" w:sz="8" w:space="0" w:color="6E6E6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5" w:themeFillTint="3F"/>
      </w:tcPr>
    </w:tblStylePr>
    <w:tblStylePr w:type="band1Horz">
      <w:tblPr/>
      <w:tcPr>
        <w:tcBorders>
          <w:left w:val="nil"/>
          <w:right w:val="nil"/>
          <w:insideH w:val="nil"/>
          <w:insideV w:val="nil"/>
        </w:tcBorders>
        <w:shd w:val="clear" w:color="auto" w:fill="DBDBDB" w:themeFill="accent5" w:themeFillTint="3F"/>
      </w:tcPr>
    </w:tblStylePr>
  </w:style>
  <w:style w:type="paragraph" w:customStyle="1" w:styleId="U-Tabelle">
    <w:name w:val="U-Tabelle"/>
    <w:basedOn w:val="Normal"/>
    <w:link w:val="U-TabelleZchn"/>
    <w:uiPriority w:val="7"/>
    <w:rsid w:val="00C74C13"/>
    <w:pPr>
      <w:spacing w:before="40" w:after="40" w:line="240" w:lineRule="auto"/>
      <w:jc w:val="left"/>
    </w:pPr>
    <w:rPr>
      <w:color w:val="000000" w:themeColor="text1"/>
      <w:sz w:val="20"/>
      <w:szCs w:val="16"/>
    </w:rPr>
  </w:style>
  <w:style w:type="character" w:customStyle="1" w:styleId="U-TabelleZchn">
    <w:name w:val="U-Tabelle Zchn"/>
    <w:basedOn w:val="DefaultParagraphFont"/>
    <w:link w:val="U-Tabelle"/>
    <w:uiPriority w:val="7"/>
    <w:locked/>
    <w:rsid w:val="00C74C13"/>
    <w:rPr>
      <w:rFonts w:asciiTheme="minorHAnsi" w:hAnsiTheme="minorHAnsi"/>
      <w:color w:val="000000" w:themeColor="text1"/>
      <w:sz w:val="20"/>
      <w:szCs w:val="16"/>
      <w:lang w:eastAsia="en-US"/>
    </w:rPr>
  </w:style>
  <w:style w:type="table" w:styleId="LightShading-Accent6">
    <w:name w:val="Light Shading Accent 6"/>
    <w:basedOn w:val="TableNormal"/>
    <w:uiPriority w:val="60"/>
    <w:rsid w:val="00B13FC2"/>
    <w:rPr>
      <w:color w:val="9D9D9D" w:themeColor="accent6" w:themeShade="BF"/>
    </w:rPr>
    <w:tblPr>
      <w:tblStyleRowBandSize w:val="1"/>
      <w:tblStyleColBandSize w:val="1"/>
      <w:tblBorders>
        <w:top w:val="single" w:sz="8" w:space="0" w:color="D2D2D2" w:themeColor="accent6"/>
        <w:bottom w:val="single" w:sz="8" w:space="0" w:color="D2D2D2" w:themeColor="accent6"/>
      </w:tblBorders>
    </w:tblPr>
    <w:tblStylePr w:type="firstRow">
      <w:pPr>
        <w:spacing w:before="0" w:after="0" w:line="240" w:lineRule="auto"/>
      </w:pPr>
      <w:rPr>
        <w:b/>
        <w:bCs/>
      </w:rPr>
      <w:tblPr/>
      <w:tcPr>
        <w:tcBorders>
          <w:top w:val="single" w:sz="8" w:space="0" w:color="D2D2D2" w:themeColor="accent6"/>
          <w:left w:val="nil"/>
          <w:bottom w:val="single" w:sz="8" w:space="0" w:color="D2D2D2" w:themeColor="accent6"/>
          <w:right w:val="nil"/>
          <w:insideH w:val="nil"/>
          <w:insideV w:val="nil"/>
        </w:tcBorders>
      </w:tcPr>
    </w:tblStylePr>
    <w:tblStylePr w:type="lastRow">
      <w:pPr>
        <w:spacing w:before="0" w:after="0" w:line="240" w:lineRule="auto"/>
      </w:pPr>
      <w:rPr>
        <w:b/>
        <w:bCs/>
      </w:rPr>
      <w:tblPr/>
      <w:tcPr>
        <w:tcBorders>
          <w:top w:val="single" w:sz="8" w:space="0" w:color="D2D2D2" w:themeColor="accent6"/>
          <w:left w:val="nil"/>
          <w:bottom w:val="single" w:sz="8" w:space="0" w:color="D2D2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3" w:themeFill="accent6" w:themeFillTint="3F"/>
      </w:tcPr>
    </w:tblStylePr>
    <w:tblStylePr w:type="band1Horz">
      <w:tblPr/>
      <w:tcPr>
        <w:tcBorders>
          <w:left w:val="nil"/>
          <w:right w:val="nil"/>
          <w:insideH w:val="nil"/>
          <w:insideV w:val="nil"/>
        </w:tcBorders>
        <w:shd w:val="clear" w:color="auto" w:fill="F3F3F3" w:themeFill="accent6" w:themeFillTint="3F"/>
      </w:tcPr>
    </w:tblStylePr>
  </w:style>
  <w:style w:type="table" w:customStyle="1" w:styleId="Tabellenraster1">
    <w:name w:val="Tabellenraster1"/>
    <w:basedOn w:val="TableNormal"/>
    <w:next w:val="TableGrid"/>
    <w:uiPriority w:val="59"/>
    <w:rsid w:val="006014B0"/>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6014B0"/>
    <w:pPr>
      <w:spacing w:after="120"/>
      <w:ind w:left="567"/>
      <w:jc w:val="both"/>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014B0"/>
    <w:pPr>
      <w:autoSpaceDE w:val="0"/>
      <w:autoSpaceDN w:val="0"/>
      <w:adjustRightInd w:val="0"/>
    </w:pPr>
    <w:rPr>
      <w:rFonts w:eastAsiaTheme="minorHAnsi" w:cs="Calibri"/>
      <w:color w:val="000000"/>
      <w:sz w:val="24"/>
      <w:szCs w:val="24"/>
      <w:lang w:eastAsia="en-US"/>
    </w:rPr>
  </w:style>
  <w:style w:type="table" w:customStyle="1" w:styleId="TabellemithellemGitternetz1">
    <w:name w:val="Tabelle mit hellem Gitternetz1"/>
    <w:basedOn w:val="TableNormal"/>
    <w:uiPriority w:val="40"/>
    <w:rsid w:val="00BB40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nraster11">
    <w:name w:val="Tabellenraster11"/>
    <w:basedOn w:val="TableNormal"/>
    <w:next w:val="TableGrid"/>
    <w:uiPriority w:val="59"/>
    <w:rsid w:val="00B66097"/>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8B560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536FE"/>
    <w:pPr>
      <w:spacing w:before="100" w:beforeAutospacing="1" w:after="100" w:afterAutospacing="1" w:line="240" w:lineRule="auto"/>
      <w:jc w:val="left"/>
    </w:pPr>
    <w:rPr>
      <w:rFonts w:ascii="Times New Roman" w:eastAsia="Times New Roman" w:hAnsi="Times New Roman"/>
      <w:sz w:val="24"/>
      <w:szCs w:val="24"/>
      <w:lang w:val="sr-Latn-CS" w:eastAsia="sr-Latn-CS"/>
    </w:rPr>
  </w:style>
  <w:style w:type="character" w:customStyle="1" w:styleId="hps">
    <w:name w:val="hps"/>
    <w:basedOn w:val="DefaultParagraphFont"/>
    <w:rsid w:val="003536FE"/>
  </w:style>
  <w:style w:type="paragraph" w:styleId="TOC4">
    <w:name w:val="toc 4"/>
    <w:basedOn w:val="Normal"/>
    <w:next w:val="Normal"/>
    <w:autoRedefine/>
    <w:uiPriority w:val="39"/>
    <w:unhideWhenUsed/>
    <w:locked/>
    <w:rsid w:val="007C4D2C"/>
    <w:pPr>
      <w:spacing w:after="100" w:line="259" w:lineRule="auto"/>
      <w:ind w:left="660"/>
      <w:jc w:val="left"/>
    </w:pPr>
    <w:rPr>
      <w:rFonts w:eastAsiaTheme="minorEastAsia" w:cstheme="minorBidi"/>
      <w:lang w:eastAsia="de-DE"/>
    </w:rPr>
  </w:style>
  <w:style w:type="paragraph" w:styleId="TOC5">
    <w:name w:val="toc 5"/>
    <w:basedOn w:val="Normal"/>
    <w:next w:val="Normal"/>
    <w:autoRedefine/>
    <w:uiPriority w:val="39"/>
    <w:unhideWhenUsed/>
    <w:locked/>
    <w:rsid w:val="007C4D2C"/>
    <w:pPr>
      <w:spacing w:after="100" w:line="259" w:lineRule="auto"/>
      <w:ind w:left="880"/>
      <w:jc w:val="left"/>
    </w:pPr>
    <w:rPr>
      <w:rFonts w:eastAsiaTheme="minorEastAsia" w:cstheme="minorBidi"/>
      <w:lang w:eastAsia="de-DE"/>
    </w:rPr>
  </w:style>
  <w:style w:type="paragraph" w:styleId="TOC6">
    <w:name w:val="toc 6"/>
    <w:basedOn w:val="Normal"/>
    <w:next w:val="Normal"/>
    <w:autoRedefine/>
    <w:uiPriority w:val="39"/>
    <w:unhideWhenUsed/>
    <w:locked/>
    <w:rsid w:val="007C4D2C"/>
    <w:pPr>
      <w:spacing w:after="100" w:line="259" w:lineRule="auto"/>
      <w:ind w:left="1100"/>
      <w:jc w:val="left"/>
    </w:pPr>
    <w:rPr>
      <w:rFonts w:eastAsiaTheme="minorEastAsia" w:cstheme="minorBidi"/>
      <w:lang w:eastAsia="de-DE"/>
    </w:rPr>
  </w:style>
  <w:style w:type="paragraph" w:styleId="TOC7">
    <w:name w:val="toc 7"/>
    <w:basedOn w:val="Normal"/>
    <w:next w:val="Normal"/>
    <w:autoRedefine/>
    <w:uiPriority w:val="39"/>
    <w:unhideWhenUsed/>
    <w:locked/>
    <w:rsid w:val="007C4D2C"/>
    <w:pPr>
      <w:spacing w:after="100" w:line="259" w:lineRule="auto"/>
      <w:ind w:left="1320"/>
      <w:jc w:val="left"/>
    </w:pPr>
    <w:rPr>
      <w:rFonts w:eastAsiaTheme="minorEastAsia" w:cstheme="minorBidi"/>
      <w:lang w:eastAsia="de-DE"/>
    </w:rPr>
  </w:style>
  <w:style w:type="paragraph" w:styleId="TOC8">
    <w:name w:val="toc 8"/>
    <w:basedOn w:val="Normal"/>
    <w:next w:val="Normal"/>
    <w:autoRedefine/>
    <w:uiPriority w:val="39"/>
    <w:unhideWhenUsed/>
    <w:locked/>
    <w:rsid w:val="007C4D2C"/>
    <w:pPr>
      <w:spacing w:after="100" w:line="259" w:lineRule="auto"/>
      <w:ind w:left="1540"/>
      <w:jc w:val="left"/>
    </w:pPr>
    <w:rPr>
      <w:rFonts w:eastAsiaTheme="minorEastAsia" w:cstheme="minorBidi"/>
      <w:lang w:eastAsia="de-DE"/>
    </w:rPr>
  </w:style>
  <w:style w:type="paragraph" w:styleId="TOC9">
    <w:name w:val="toc 9"/>
    <w:basedOn w:val="Normal"/>
    <w:next w:val="Normal"/>
    <w:autoRedefine/>
    <w:uiPriority w:val="39"/>
    <w:unhideWhenUsed/>
    <w:locked/>
    <w:rsid w:val="007C4D2C"/>
    <w:pPr>
      <w:spacing w:after="100" w:line="259" w:lineRule="auto"/>
      <w:ind w:left="1760"/>
      <w:jc w:val="left"/>
    </w:pPr>
    <w:rPr>
      <w:rFonts w:eastAsiaTheme="minorEastAsia" w:cstheme="minorBidi"/>
      <w:lang w:eastAsia="de-DE"/>
    </w:rPr>
  </w:style>
  <w:style w:type="paragraph" w:customStyle="1" w:styleId="clanak">
    <w:name w:val="clanak"/>
    <w:basedOn w:val="Normal"/>
    <w:rsid w:val="00C0459D"/>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t-9-8">
    <w:name w:val="t-9-8"/>
    <w:basedOn w:val="Normal"/>
    <w:rsid w:val="00C0459D"/>
    <w:pPr>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Aufzhlung-2Ord">
    <w:name w:val="Aufzählung-2.Ord."/>
    <w:basedOn w:val="Normal"/>
    <w:uiPriority w:val="99"/>
    <w:rsid w:val="00E834C2"/>
    <w:pPr>
      <w:numPr>
        <w:numId w:val="10"/>
      </w:numPr>
      <w:tabs>
        <w:tab w:val="clear" w:pos="785"/>
        <w:tab w:val="left" w:pos="709"/>
      </w:tabs>
    </w:pPr>
    <w:rPr>
      <w:rFonts w:ascii="Calibri" w:hAnsi="Calibri"/>
    </w:rPr>
  </w:style>
  <w:style w:type="paragraph" w:customStyle="1" w:styleId="Formatvorlage9">
    <w:name w:val="Formatvorlage9"/>
    <w:basedOn w:val="Aufzhlung-2Ord"/>
    <w:uiPriority w:val="99"/>
    <w:rsid w:val="0054090C"/>
    <w:pPr>
      <w:numPr>
        <w:numId w:val="11"/>
      </w:numPr>
    </w:pPr>
  </w:style>
  <w:style w:type="paragraph" w:customStyle="1" w:styleId="Zwischenberschrift">
    <w:name w:val="Zwischenüberschrift"/>
    <w:basedOn w:val="Normal"/>
    <w:link w:val="ZwischenberschriftChar"/>
    <w:qFormat/>
    <w:rsid w:val="0054090C"/>
    <w:pPr>
      <w:spacing w:before="360"/>
    </w:pPr>
    <w:rPr>
      <w:rFonts w:ascii="Arial" w:eastAsia="Times New Roman" w:hAnsi="Arial"/>
      <w:b/>
      <w:sz w:val="20"/>
      <w:szCs w:val="20"/>
    </w:rPr>
  </w:style>
  <w:style w:type="paragraph" w:customStyle="1" w:styleId="ListeinTab">
    <w:name w:val="Liste in Tab"/>
    <w:basedOn w:val="Normal"/>
    <w:rsid w:val="0054090C"/>
    <w:pPr>
      <w:numPr>
        <w:numId w:val="12"/>
      </w:numPr>
      <w:tabs>
        <w:tab w:val="left" w:pos="425"/>
      </w:tabs>
      <w:spacing w:before="40" w:after="40" w:line="240" w:lineRule="auto"/>
    </w:pPr>
    <w:rPr>
      <w:rFonts w:ascii="Arial" w:eastAsia="Times New Roman" w:hAnsi="Arial"/>
      <w:sz w:val="20"/>
      <w:szCs w:val="20"/>
    </w:rPr>
  </w:style>
  <w:style w:type="character" w:customStyle="1" w:styleId="ZwischenberschriftChar">
    <w:name w:val="Zwischenüberschrift Char"/>
    <w:link w:val="Zwischenberschrift"/>
    <w:rsid w:val="0054090C"/>
    <w:rPr>
      <w:rFonts w:ascii="Arial" w:eastAsia="Times New Roman" w:hAnsi="Arial"/>
      <w:b/>
      <w:sz w:val="20"/>
      <w:szCs w:val="20"/>
    </w:rPr>
  </w:style>
  <w:style w:type="table" w:customStyle="1" w:styleId="TableGrid1">
    <w:name w:val="Table Grid1"/>
    <w:basedOn w:val="TableNormal"/>
    <w:next w:val="TableGrid"/>
    <w:uiPriority w:val="59"/>
    <w:rsid w:val="006B37D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B37DB"/>
    <w:rPr>
      <w:rFonts w:eastAsia="Times New Roman"/>
      <w:lang w:val="en-US" w:eastAsia="en-US"/>
    </w:rPr>
    <w:tblPr>
      <w:tblCellMar>
        <w:top w:w="0" w:type="dxa"/>
        <w:left w:w="0" w:type="dxa"/>
        <w:bottom w:w="0" w:type="dxa"/>
        <w:right w:w="0" w:type="dxa"/>
      </w:tblCellMar>
    </w:tblPr>
  </w:style>
  <w:style w:type="numbering" w:customStyle="1" w:styleId="NoList1">
    <w:name w:val="No List1"/>
    <w:next w:val="NoList"/>
    <w:uiPriority w:val="99"/>
    <w:semiHidden/>
    <w:unhideWhenUsed/>
    <w:rsid w:val="00737F5F"/>
  </w:style>
  <w:style w:type="paragraph" w:customStyle="1" w:styleId="msonormal0">
    <w:name w:val="msonormal"/>
    <w:basedOn w:val="Normal"/>
    <w:rsid w:val="00737F5F"/>
    <w:pPr>
      <w:spacing w:before="100" w:beforeAutospacing="1" w:after="100" w:afterAutospacing="1" w:line="240" w:lineRule="auto"/>
      <w:jc w:val="left"/>
    </w:pPr>
    <w:rPr>
      <w:rFonts w:ascii="Times New Roman" w:eastAsia="Times New Roman" w:hAnsi="Times New Roman"/>
      <w:sz w:val="24"/>
      <w:szCs w:val="24"/>
      <w:lang w:val="en-US"/>
    </w:rPr>
  </w:style>
  <w:style w:type="table" w:customStyle="1" w:styleId="TableGrid2">
    <w:name w:val="Table Grid2"/>
    <w:basedOn w:val="TableNormal"/>
    <w:next w:val="TableGrid"/>
    <w:uiPriority w:val="59"/>
    <w:rsid w:val="00737F5F"/>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A35076"/>
    <w:pPr>
      <w:spacing w:line="240" w:lineRule="auto"/>
      <w:ind w:left="720"/>
    </w:pPr>
    <w:rPr>
      <w:rFonts w:ascii="Times New Roman" w:eastAsia="Times New Roman" w:hAnsi="Times New Roman"/>
      <w:sz w:val="24"/>
      <w:szCs w:val="24"/>
      <w:lang w:val="sr-Cyrl-CS"/>
    </w:rPr>
  </w:style>
  <w:style w:type="character" w:customStyle="1" w:styleId="BodyTextIndentChar">
    <w:name w:val="Body Text Indent Char"/>
    <w:basedOn w:val="DefaultParagraphFont"/>
    <w:link w:val="BodyTextIndent"/>
    <w:rsid w:val="00A35076"/>
    <w:rPr>
      <w:rFonts w:ascii="Times New Roman" w:eastAsia="Times New Roman" w:hAnsi="Times New Roman"/>
      <w:sz w:val="24"/>
      <w:szCs w:val="24"/>
      <w:lang w:val="sr-Cyrl-CS" w:eastAsia="en-US"/>
    </w:rPr>
  </w:style>
  <w:style w:type="character" w:customStyle="1" w:styleId="Normal2Char">
    <w:name w:val="Normal 2 Char"/>
    <w:link w:val="Normal2"/>
    <w:locked/>
    <w:rsid w:val="00A35076"/>
    <w:rPr>
      <w:sz w:val="24"/>
      <w:szCs w:val="24"/>
    </w:rPr>
  </w:style>
  <w:style w:type="paragraph" w:customStyle="1" w:styleId="Normal2">
    <w:name w:val="Normal 2"/>
    <w:basedOn w:val="Normal"/>
    <w:link w:val="Normal2Char"/>
    <w:rsid w:val="00A35076"/>
    <w:pPr>
      <w:spacing w:line="240" w:lineRule="auto"/>
      <w:ind w:firstLine="720"/>
    </w:pPr>
    <w:rPr>
      <w:rFonts w:ascii="Calibri" w:hAnsi="Calibri"/>
      <w:sz w:val="24"/>
      <w:szCs w:val="24"/>
      <w:lang w:eastAsia="de-DE"/>
    </w:rPr>
  </w:style>
  <w:style w:type="character" w:styleId="Strong">
    <w:name w:val="Strong"/>
    <w:basedOn w:val="DefaultParagraphFont"/>
    <w:uiPriority w:val="22"/>
    <w:qFormat/>
    <w:locked/>
    <w:rsid w:val="00A35076"/>
    <w:rPr>
      <w:b/>
      <w:bCs/>
    </w:rPr>
  </w:style>
  <w:style w:type="table" w:customStyle="1" w:styleId="TableGrid3">
    <w:name w:val="Table Grid3"/>
    <w:basedOn w:val="TableNormal"/>
    <w:next w:val="TableGrid"/>
    <w:uiPriority w:val="39"/>
    <w:rsid w:val="00EC07A7"/>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07A7"/>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2804">
      <w:bodyDiv w:val="1"/>
      <w:marLeft w:val="0"/>
      <w:marRight w:val="0"/>
      <w:marTop w:val="0"/>
      <w:marBottom w:val="0"/>
      <w:divBdr>
        <w:top w:val="none" w:sz="0" w:space="0" w:color="auto"/>
        <w:left w:val="none" w:sz="0" w:space="0" w:color="auto"/>
        <w:bottom w:val="none" w:sz="0" w:space="0" w:color="auto"/>
        <w:right w:val="none" w:sz="0" w:space="0" w:color="auto"/>
      </w:divBdr>
      <w:divsChild>
        <w:div w:id="1284338922">
          <w:marLeft w:val="432"/>
          <w:marRight w:val="0"/>
          <w:marTop w:val="115"/>
          <w:marBottom w:val="0"/>
          <w:divBdr>
            <w:top w:val="none" w:sz="0" w:space="0" w:color="auto"/>
            <w:left w:val="none" w:sz="0" w:space="0" w:color="auto"/>
            <w:bottom w:val="none" w:sz="0" w:space="0" w:color="auto"/>
            <w:right w:val="none" w:sz="0" w:space="0" w:color="auto"/>
          </w:divBdr>
        </w:div>
        <w:div w:id="1667589170">
          <w:marLeft w:val="850"/>
          <w:marRight w:val="0"/>
          <w:marTop w:val="67"/>
          <w:marBottom w:val="0"/>
          <w:divBdr>
            <w:top w:val="none" w:sz="0" w:space="0" w:color="auto"/>
            <w:left w:val="none" w:sz="0" w:space="0" w:color="auto"/>
            <w:bottom w:val="none" w:sz="0" w:space="0" w:color="auto"/>
            <w:right w:val="none" w:sz="0" w:space="0" w:color="auto"/>
          </w:divBdr>
        </w:div>
        <w:div w:id="1729957052">
          <w:marLeft w:val="850"/>
          <w:marRight w:val="0"/>
          <w:marTop w:val="67"/>
          <w:marBottom w:val="0"/>
          <w:divBdr>
            <w:top w:val="none" w:sz="0" w:space="0" w:color="auto"/>
            <w:left w:val="none" w:sz="0" w:space="0" w:color="auto"/>
            <w:bottom w:val="none" w:sz="0" w:space="0" w:color="auto"/>
            <w:right w:val="none" w:sz="0" w:space="0" w:color="auto"/>
          </w:divBdr>
        </w:div>
        <w:div w:id="302538102">
          <w:marLeft w:val="432"/>
          <w:marRight w:val="0"/>
          <w:marTop w:val="115"/>
          <w:marBottom w:val="0"/>
          <w:divBdr>
            <w:top w:val="none" w:sz="0" w:space="0" w:color="auto"/>
            <w:left w:val="none" w:sz="0" w:space="0" w:color="auto"/>
            <w:bottom w:val="none" w:sz="0" w:space="0" w:color="auto"/>
            <w:right w:val="none" w:sz="0" w:space="0" w:color="auto"/>
          </w:divBdr>
        </w:div>
        <w:div w:id="1889685966">
          <w:marLeft w:val="850"/>
          <w:marRight w:val="0"/>
          <w:marTop w:val="67"/>
          <w:marBottom w:val="0"/>
          <w:divBdr>
            <w:top w:val="none" w:sz="0" w:space="0" w:color="auto"/>
            <w:left w:val="none" w:sz="0" w:space="0" w:color="auto"/>
            <w:bottom w:val="none" w:sz="0" w:space="0" w:color="auto"/>
            <w:right w:val="none" w:sz="0" w:space="0" w:color="auto"/>
          </w:divBdr>
        </w:div>
        <w:div w:id="133566094">
          <w:marLeft w:val="850"/>
          <w:marRight w:val="0"/>
          <w:marTop w:val="67"/>
          <w:marBottom w:val="0"/>
          <w:divBdr>
            <w:top w:val="none" w:sz="0" w:space="0" w:color="auto"/>
            <w:left w:val="none" w:sz="0" w:space="0" w:color="auto"/>
            <w:bottom w:val="none" w:sz="0" w:space="0" w:color="auto"/>
            <w:right w:val="none" w:sz="0" w:space="0" w:color="auto"/>
          </w:divBdr>
        </w:div>
        <w:div w:id="1347828578">
          <w:marLeft w:val="432"/>
          <w:marRight w:val="0"/>
          <w:marTop w:val="115"/>
          <w:marBottom w:val="0"/>
          <w:divBdr>
            <w:top w:val="none" w:sz="0" w:space="0" w:color="auto"/>
            <w:left w:val="none" w:sz="0" w:space="0" w:color="auto"/>
            <w:bottom w:val="none" w:sz="0" w:space="0" w:color="auto"/>
            <w:right w:val="none" w:sz="0" w:space="0" w:color="auto"/>
          </w:divBdr>
        </w:div>
        <w:div w:id="1082874968">
          <w:marLeft w:val="850"/>
          <w:marRight w:val="0"/>
          <w:marTop w:val="67"/>
          <w:marBottom w:val="0"/>
          <w:divBdr>
            <w:top w:val="none" w:sz="0" w:space="0" w:color="auto"/>
            <w:left w:val="none" w:sz="0" w:space="0" w:color="auto"/>
            <w:bottom w:val="none" w:sz="0" w:space="0" w:color="auto"/>
            <w:right w:val="none" w:sz="0" w:space="0" w:color="auto"/>
          </w:divBdr>
        </w:div>
        <w:div w:id="614555197">
          <w:marLeft w:val="850"/>
          <w:marRight w:val="0"/>
          <w:marTop w:val="67"/>
          <w:marBottom w:val="0"/>
          <w:divBdr>
            <w:top w:val="none" w:sz="0" w:space="0" w:color="auto"/>
            <w:left w:val="none" w:sz="0" w:space="0" w:color="auto"/>
            <w:bottom w:val="none" w:sz="0" w:space="0" w:color="auto"/>
            <w:right w:val="none" w:sz="0" w:space="0" w:color="auto"/>
          </w:divBdr>
        </w:div>
        <w:div w:id="271017061">
          <w:marLeft w:val="850"/>
          <w:marRight w:val="0"/>
          <w:marTop w:val="67"/>
          <w:marBottom w:val="0"/>
          <w:divBdr>
            <w:top w:val="none" w:sz="0" w:space="0" w:color="auto"/>
            <w:left w:val="none" w:sz="0" w:space="0" w:color="auto"/>
            <w:bottom w:val="none" w:sz="0" w:space="0" w:color="auto"/>
            <w:right w:val="none" w:sz="0" w:space="0" w:color="auto"/>
          </w:divBdr>
        </w:div>
        <w:div w:id="1207596699">
          <w:marLeft w:val="432"/>
          <w:marRight w:val="0"/>
          <w:marTop w:val="115"/>
          <w:marBottom w:val="0"/>
          <w:divBdr>
            <w:top w:val="none" w:sz="0" w:space="0" w:color="auto"/>
            <w:left w:val="none" w:sz="0" w:space="0" w:color="auto"/>
            <w:bottom w:val="none" w:sz="0" w:space="0" w:color="auto"/>
            <w:right w:val="none" w:sz="0" w:space="0" w:color="auto"/>
          </w:divBdr>
        </w:div>
        <w:div w:id="667294155">
          <w:marLeft w:val="850"/>
          <w:marRight w:val="0"/>
          <w:marTop w:val="62"/>
          <w:marBottom w:val="0"/>
          <w:divBdr>
            <w:top w:val="none" w:sz="0" w:space="0" w:color="auto"/>
            <w:left w:val="none" w:sz="0" w:space="0" w:color="auto"/>
            <w:bottom w:val="none" w:sz="0" w:space="0" w:color="auto"/>
            <w:right w:val="none" w:sz="0" w:space="0" w:color="auto"/>
          </w:divBdr>
        </w:div>
        <w:div w:id="1458526096">
          <w:marLeft w:val="432"/>
          <w:marRight w:val="0"/>
          <w:marTop w:val="115"/>
          <w:marBottom w:val="0"/>
          <w:divBdr>
            <w:top w:val="none" w:sz="0" w:space="0" w:color="auto"/>
            <w:left w:val="none" w:sz="0" w:space="0" w:color="auto"/>
            <w:bottom w:val="none" w:sz="0" w:space="0" w:color="auto"/>
            <w:right w:val="none" w:sz="0" w:space="0" w:color="auto"/>
          </w:divBdr>
        </w:div>
        <w:div w:id="1210384520">
          <w:marLeft w:val="850"/>
          <w:marRight w:val="0"/>
          <w:marTop w:val="67"/>
          <w:marBottom w:val="0"/>
          <w:divBdr>
            <w:top w:val="none" w:sz="0" w:space="0" w:color="auto"/>
            <w:left w:val="none" w:sz="0" w:space="0" w:color="auto"/>
            <w:bottom w:val="none" w:sz="0" w:space="0" w:color="auto"/>
            <w:right w:val="none" w:sz="0" w:space="0" w:color="auto"/>
          </w:divBdr>
        </w:div>
        <w:div w:id="2077976030">
          <w:marLeft w:val="850"/>
          <w:marRight w:val="0"/>
          <w:marTop w:val="67"/>
          <w:marBottom w:val="0"/>
          <w:divBdr>
            <w:top w:val="none" w:sz="0" w:space="0" w:color="auto"/>
            <w:left w:val="none" w:sz="0" w:space="0" w:color="auto"/>
            <w:bottom w:val="none" w:sz="0" w:space="0" w:color="auto"/>
            <w:right w:val="none" w:sz="0" w:space="0" w:color="auto"/>
          </w:divBdr>
        </w:div>
        <w:div w:id="434522787">
          <w:marLeft w:val="432"/>
          <w:marRight w:val="0"/>
          <w:marTop w:val="115"/>
          <w:marBottom w:val="0"/>
          <w:divBdr>
            <w:top w:val="none" w:sz="0" w:space="0" w:color="auto"/>
            <w:left w:val="none" w:sz="0" w:space="0" w:color="auto"/>
            <w:bottom w:val="none" w:sz="0" w:space="0" w:color="auto"/>
            <w:right w:val="none" w:sz="0" w:space="0" w:color="auto"/>
          </w:divBdr>
        </w:div>
        <w:div w:id="449398342">
          <w:marLeft w:val="850"/>
          <w:marRight w:val="0"/>
          <w:marTop w:val="67"/>
          <w:marBottom w:val="0"/>
          <w:divBdr>
            <w:top w:val="none" w:sz="0" w:space="0" w:color="auto"/>
            <w:left w:val="none" w:sz="0" w:space="0" w:color="auto"/>
            <w:bottom w:val="none" w:sz="0" w:space="0" w:color="auto"/>
            <w:right w:val="none" w:sz="0" w:space="0" w:color="auto"/>
          </w:divBdr>
        </w:div>
      </w:divsChild>
    </w:div>
    <w:div w:id="57245662">
      <w:bodyDiv w:val="1"/>
      <w:marLeft w:val="0"/>
      <w:marRight w:val="0"/>
      <w:marTop w:val="0"/>
      <w:marBottom w:val="0"/>
      <w:divBdr>
        <w:top w:val="none" w:sz="0" w:space="0" w:color="auto"/>
        <w:left w:val="none" w:sz="0" w:space="0" w:color="auto"/>
        <w:bottom w:val="none" w:sz="0" w:space="0" w:color="auto"/>
        <w:right w:val="none" w:sz="0" w:space="0" w:color="auto"/>
      </w:divBdr>
      <w:divsChild>
        <w:div w:id="1255243525">
          <w:marLeft w:val="432"/>
          <w:marRight w:val="0"/>
          <w:marTop w:val="115"/>
          <w:marBottom w:val="0"/>
          <w:divBdr>
            <w:top w:val="none" w:sz="0" w:space="0" w:color="auto"/>
            <w:left w:val="none" w:sz="0" w:space="0" w:color="auto"/>
            <w:bottom w:val="none" w:sz="0" w:space="0" w:color="auto"/>
            <w:right w:val="none" w:sz="0" w:space="0" w:color="auto"/>
          </w:divBdr>
        </w:div>
        <w:div w:id="1466773315">
          <w:marLeft w:val="850"/>
          <w:marRight w:val="0"/>
          <w:marTop w:val="67"/>
          <w:marBottom w:val="0"/>
          <w:divBdr>
            <w:top w:val="none" w:sz="0" w:space="0" w:color="auto"/>
            <w:left w:val="none" w:sz="0" w:space="0" w:color="auto"/>
            <w:bottom w:val="none" w:sz="0" w:space="0" w:color="auto"/>
            <w:right w:val="none" w:sz="0" w:space="0" w:color="auto"/>
          </w:divBdr>
        </w:div>
        <w:div w:id="2062946977">
          <w:marLeft w:val="850"/>
          <w:marRight w:val="0"/>
          <w:marTop w:val="67"/>
          <w:marBottom w:val="0"/>
          <w:divBdr>
            <w:top w:val="none" w:sz="0" w:space="0" w:color="auto"/>
            <w:left w:val="none" w:sz="0" w:space="0" w:color="auto"/>
            <w:bottom w:val="none" w:sz="0" w:space="0" w:color="auto"/>
            <w:right w:val="none" w:sz="0" w:space="0" w:color="auto"/>
          </w:divBdr>
        </w:div>
        <w:div w:id="532769260">
          <w:marLeft w:val="432"/>
          <w:marRight w:val="0"/>
          <w:marTop w:val="115"/>
          <w:marBottom w:val="0"/>
          <w:divBdr>
            <w:top w:val="none" w:sz="0" w:space="0" w:color="auto"/>
            <w:left w:val="none" w:sz="0" w:space="0" w:color="auto"/>
            <w:bottom w:val="none" w:sz="0" w:space="0" w:color="auto"/>
            <w:right w:val="none" w:sz="0" w:space="0" w:color="auto"/>
          </w:divBdr>
        </w:div>
        <w:div w:id="1218055821">
          <w:marLeft w:val="850"/>
          <w:marRight w:val="0"/>
          <w:marTop w:val="67"/>
          <w:marBottom w:val="0"/>
          <w:divBdr>
            <w:top w:val="none" w:sz="0" w:space="0" w:color="auto"/>
            <w:left w:val="none" w:sz="0" w:space="0" w:color="auto"/>
            <w:bottom w:val="none" w:sz="0" w:space="0" w:color="auto"/>
            <w:right w:val="none" w:sz="0" w:space="0" w:color="auto"/>
          </w:divBdr>
        </w:div>
        <w:div w:id="1050152835">
          <w:marLeft w:val="850"/>
          <w:marRight w:val="0"/>
          <w:marTop w:val="67"/>
          <w:marBottom w:val="0"/>
          <w:divBdr>
            <w:top w:val="none" w:sz="0" w:space="0" w:color="auto"/>
            <w:left w:val="none" w:sz="0" w:space="0" w:color="auto"/>
            <w:bottom w:val="none" w:sz="0" w:space="0" w:color="auto"/>
            <w:right w:val="none" w:sz="0" w:space="0" w:color="auto"/>
          </w:divBdr>
        </w:div>
        <w:div w:id="862550442">
          <w:marLeft w:val="432"/>
          <w:marRight w:val="0"/>
          <w:marTop w:val="115"/>
          <w:marBottom w:val="0"/>
          <w:divBdr>
            <w:top w:val="none" w:sz="0" w:space="0" w:color="auto"/>
            <w:left w:val="none" w:sz="0" w:space="0" w:color="auto"/>
            <w:bottom w:val="none" w:sz="0" w:space="0" w:color="auto"/>
            <w:right w:val="none" w:sz="0" w:space="0" w:color="auto"/>
          </w:divBdr>
        </w:div>
        <w:div w:id="1427774192">
          <w:marLeft w:val="850"/>
          <w:marRight w:val="0"/>
          <w:marTop w:val="67"/>
          <w:marBottom w:val="0"/>
          <w:divBdr>
            <w:top w:val="none" w:sz="0" w:space="0" w:color="auto"/>
            <w:left w:val="none" w:sz="0" w:space="0" w:color="auto"/>
            <w:bottom w:val="none" w:sz="0" w:space="0" w:color="auto"/>
            <w:right w:val="none" w:sz="0" w:space="0" w:color="auto"/>
          </w:divBdr>
        </w:div>
        <w:div w:id="559436937">
          <w:marLeft w:val="850"/>
          <w:marRight w:val="0"/>
          <w:marTop w:val="67"/>
          <w:marBottom w:val="0"/>
          <w:divBdr>
            <w:top w:val="none" w:sz="0" w:space="0" w:color="auto"/>
            <w:left w:val="none" w:sz="0" w:space="0" w:color="auto"/>
            <w:bottom w:val="none" w:sz="0" w:space="0" w:color="auto"/>
            <w:right w:val="none" w:sz="0" w:space="0" w:color="auto"/>
          </w:divBdr>
        </w:div>
        <w:div w:id="221715337">
          <w:marLeft w:val="850"/>
          <w:marRight w:val="0"/>
          <w:marTop w:val="67"/>
          <w:marBottom w:val="0"/>
          <w:divBdr>
            <w:top w:val="none" w:sz="0" w:space="0" w:color="auto"/>
            <w:left w:val="none" w:sz="0" w:space="0" w:color="auto"/>
            <w:bottom w:val="none" w:sz="0" w:space="0" w:color="auto"/>
            <w:right w:val="none" w:sz="0" w:space="0" w:color="auto"/>
          </w:divBdr>
        </w:div>
        <w:div w:id="542600848">
          <w:marLeft w:val="432"/>
          <w:marRight w:val="0"/>
          <w:marTop w:val="115"/>
          <w:marBottom w:val="0"/>
          <w:divBdr>
            <w:top w:val="none" w:sz="0" w:space="0" w:color="auto"/>
            <w:left w:val="none" w:sz="0" w:space="0" w:color="auto"/>
            <w:bottom w:val="none" w:sz="0" w:space="0" w:color="auto"/>
            <w:right w:val="none" w:sz="0" w:space="0" w:color="auto"/>
          </w:divBdr>
        </w:div>
        <w:div w:id="559361021">
          <w:marLeft w:val="850"/>
          <w:marRight w:val="0"/>
          <w:marTop w:val="62"/>
          <w:marBottom w:val="0"/>
          <w:divBdr>
            <w:top w:val="none" w:sz="0" w:space="0" w:color="auto"/>
            <w:left w:val="none" w:sz="0" w:space="0" w:color="auto"/>
            <w:bottom w:val="none" w:sz="0" w:space="0" w:color="auto"/>
            <w:right w:val="none" w:sz="0" w:space="0" w:color="auto"/>
          </w:divBdr>
        </w:div>
        <w:div w:id="1571383936">
          <w:marLeft w:val="432"/>
          <w:marRight w:val="0"/>
          <w:marTop w:val="115"/>
          <w:marBottom w:val="0"/>
          <w:divBdr>
            <w:top w:val="none" w:sz="0" w:space="0" w:color="auto"/>
            <w:left w:val="none" w:sz="0" w:space="0" w:color="auto"/>
            <w:bottom w:val="none" w:sz="0" w:space="0" w:color="auto"/>
            <w:right w:val="none" w:sz="0" w:space="0" w:color="auto"/>
          </w:divBdr>
        </w:div>
        <w:div w:id="285157091">
          <w:marLeft w:val="850"/>
          <w:marRight w:val="0"/>
          <w:marTop w:val="67"/>
          <w:marBottom w:val="0"/>
          <w:divBdr>
            <w:top w:val="none" w:sz="0" w:space="0" w:color="auto"/>
            <w:left w:val="none" w:sz="0" w:space="0" w:color="auto"/>
            <w:bottom w:val="none" w:sz="0" w:space="0" w:color="auto"/>
            <w:right w:val="none" w:sz="0" w:space="0" w:color="auto"/>
          </w:divBdr>
        </w:div>
        <w:div w:id="684287292">
          <w:marLeft w:val="850"/>
          <w:marRight w:val="0"/>
          <w:marTop w:val="67"/>
          <w:marBottom w:val="0"/>
          <w:divBdr>
            <w:top w:val="none" w:sz="0" w:space="0" w:color="auto"/>
            <w:left w:val="none" w:sz="0" w:space="0" w:color="auto"/>
            <w:bottom w:val="none" w:sz="0" w:space="0" w:color="auto"/>
            <w:right w:val="none" w:sz="0" w:space="0" w:color="auto"/>
          </w:divBdr>
        </w:div>
        <w:div w:id="2101170352">
          <w:marLeft w:val="432"/>
          <w:marRight w:val="0"/>
          <w:marTop w:val="115"/>
          <w:marBottom w:val="0"/>
          <w:divBdr>
            <w:top w:val="none" w:sz="0" w:space="0" w:color="auto"/>
            <w:left w:val="none" w:sz="0" w:space="0" w:color="auto"/>
            <w:bottom w:val="none" w:sz="0" w:space="0" w:color="auto"/>
            <w:right w:val="none" w:sz="0" w:space="0" w:color="auto"/>
          </w:divBdr>
        </w:div>
        <w:div w:id="1806925593">
          <w:marLeft w:val="850"/>
          <w:marRight w:val="0"/>
          <w:marTop w:val="67"/>
          <w:marBottom w:val="0"/>
          <w:divBdr>
            <w:top w:val="none" w:sz="0" w:space="0" w:color="auto"/>
            <w:left w:val="none" w:sz="0" w:space="0" w:color="auto"/>
            <w:bottom w:val="none" w:sz="0" w:space="0" w:color="auto"/>
            <w:right w:val="none" w:sz="0" w:space="0" w:color="auto"/>
          </w:divBdr>
        </w:div>
      </w:divsChild>
    </w:div>
    <w:div w:id="61341981">
      <w:bodyDiv w:val="1"/>
      <w:marLeft w:val="0"/>
      <w:marRight w:val="0"/>
      <w:marTop w:val="0"/>
      <w:marBottom w:val="0"/>
      <w:divBdr>
        <w:top w:val="none" w:sz="0" w:space="0" w:color="auto"/>
        <w:left w:val="none" w:sz="0" w:space="0" w:color="auto"/>
        <w:bottom w:val="none" w:sz="0" w:space="0" w:color="auto"/>
        <w:right w:val="none" w:sz="0" w:space="0" w:color="auto"/>
      </w:divBdr>
    </w:div>
    <w:div w:id="90860464">
      <w:bodyDiv w:val="1"/>
      <w:marLeft w:val="0"/>
      <w:marRight w:val="0"/>
      <w:marTop w:val="0"/>
      <w:marBottom w:val="0"/>
      <w:divBdr>
        <w:top w:val="none" w:sz="0" w:space="0" w:color="auto"/>
        <w:left w:val="none" w:sz="0" w:space="0" w:color="auto"/>
        <w:bottom w:val="none" w:sz="0" w:space="0" w:color="auto"/>
        <w:right w:val="none" w:sz="0" w:space="0" w:color="auto"/>
      </w:divBdr>
    </w:div>
    <w:div w:id="119763366">
      <w:bodyDiv w:val="1"/>
      <w:marLeft w:val="0"/>
      <w:marRight w:val="0"/>
      <w:marTop w:val="0"/>
      <w:marBottom w:val="0"/>
      <w:divBdr>
        <w:top w:val="none" w:sz="0" w:space="0" w:color="auto"/>
        <w:left w:val="none" w:sz="0" w:space="0" w:color="auto"/>
        <w:bottom w:val="none" w:sz="0" w:space="0" w:color="auto"/>
        <w:right w:val="none" w:sz="0" w:space="0" w:color="auto"/>
      </w:divBdr>
    </w:div>
    <w:div w:id="146439050">
      <w:bodyDiv w:val="1"/>
      <w:marLeft w:val="0"/>
      <w:marRight w:val="0"/>
      <w:marTop w:val="0"/>
      <w:marBottom w:val="0"/>
      <w:divBdr>
        <w:top w:val="none" w:sz="0" w:space="0" w:color="auto"/>
        <w:left w:val="none" w:sz="0" w:space="0" w:color="auto"/>
        <w:bottom w:val="none" w:sz="0" w:space="0" w:color="auto"/>
        <w:right w:val="none" w:sz="0" w:space="0" w:color="auto"/>
      </w:divBdr>
    </w:div>
    <w:div w:id="168177101">
      <w:bodyDiv w:val="1"/>
      <w:marLeft w:val="0"/>
      <w:marRight w:val="0"/>
      <w:marTop w:val="0"/>
      <w:marBottom w:val="0"/>
      <w:divBdr>
        <w:top w:val="none" w:sz="0" w:space="0" w:color="auto"/>
        <w:left w:val="none" w:sz="0" w:space="0" w:color="auto"/>
        <w:bottom w:val="none" w:sz="0" w:space="0" w:color="auto"/>
        <w:right w:val="none" w:sz="0" w:space="0" w:color="auto"/>
      </w:divBdr>
    </w:div>
    <w:div w:id="254943213">
      <w:bodyDiv w:val="1"/>
      <w:marLeft w:val="0"/>
      <w:marRight w:val="0"/>
      <w:marTop w:val="0"/>
      <w:marBottom w:val="0"/>
      <w:divBdr>
        <w:top w:val="none" w:sz="0" w:space="0" w:color="auto"/>
        <w:left w:val="none" w:sz="0" w:space="0" w:color="auto"/>
        <w:bottom w:val="none" w:sz="0" w:space="0" w:color="auto"/>
        <w:right w:val="none" w:sz="0" w:space="0" w:color="auto"/>
      </w:divBdr>
    </w:div>
    <w:div w:id="281426005">
      <w:bodyDiv w:val="1"/>
      <w:marLeft w:val="0"/>
      <w:marRight w:val="0"/>
      <w:marTop w:val="0"/>
      <w:marBottom w:val="0"/>
      <w:divBdr>
        <w:top w:val="none" w:sz="0" w:space="0" w:color="auto"/>
        <w:left w:val="none" w:sz="0" w:space="0" w:color="auto"/>
        <w:bottom w:val="none" w:sz="0" w:space="0" w:color="auto"/>
        <w:right w:val="none" w:sz="0" w:space="0" w:color="auto"/>
      </w:divBdr>
    </w:div>
    <w:div w:id="282881367">
      <w:bodyDiv w:val="1"/>
      <w:marLeft w:val="0"/>
      <w:marRight w:val="0"/>
      <w:marTop w:val="0"/>
      <w:marBottom w:val="0"/>
      <w:divBdr>
        <w:top w:val="none" w:sz="0" w:space="0" w:color="auto"/>
        <w:left w:val="none" w:sz="0" w:space="0" w:color="auto"/>
        <w:bottom w:val="none" w:sz="0" w:space="0" w:color="auto"/>
        <w:right w:val="none" w:sz="0" w:space="0" w:color="auto"/>
      </w:divBdr>
    </w:div>
    <w:div w:id="283120954">
      <w:bodyDiv w:val="1"/>
      <w:marLeft w:val="0"/>
      <w:marRight w:val="0"/>
      <w:marTop w:val="0"/>
      <w:marBottom w:val="0"/>
      <w:divBdr>
        <w:top w:val="none" w:sz="0" w:space="0" w:color="auto"/>
        <w:left w:val="none" w:sz="0" w:space="0" w:color="auto"/>
        <w:bottom w:val="none" w:sz="0" w:space="0" w:color="auto"/>
        <w:right w:val="none" w:sz="0" w:space="0" w:color="auto"/>
      </w:divBdr>
    </w:div>
    <w:div w:id="335693748">
      <w:bodyDiv w:val="1"/>
      <w:marLeft w:val="0"/>
      <w:marRight w:val="0"/>
      <w:marTop w:val="0"/>
      <w:marBottom w:val="0"/>
      <w:divBdr>
        <w:top w:val="none" w:sz="0" w:space="0" w:color="auto"/>
        <w:left w:val="none" w:sz="0" w:space="0" w:color="auto"/>
        <w:bottom w:val="none" w:sz="0" w:space="0" w:color="auto"/>
        <w:right w:val="none" w:sz="0" w:space="0" w:color="auto"/>
      </w:divBdr>
    </w:div>
    <w:div w:id="380325710">
      <w:bodyDiv w:val="1"/>
      <w:marLeft w:val="0"/>
      <w:marRight w:val="0"/>
      <w:marTop w:val="0"/>
      <w:marBottom w:val="0"/>
      <w:divBdr>
        <w:top w:val="none" w:sz="0" w:space="0" w:color="auto"/>
        <w:left w:val="none" w:sz="0" w:space="0" w:color="auto"/>
        <w:bottom w:val="none" w:sz="0" w:space="0" w:color="auto"/>
        <w:right w:val="none" w:sz="0" w:space="0" w:color="auto"/>
      </w:divBdr>
    </w:div>
    <w:div w:id="402722419">
      <w:bodyDiv w:val="1"/>
      <w:marLeft w:val="0"/>
      <w:marRight w:val="0"/>
      <w:marTop w:val="0"/>
      <w:marBottom w:val="0"/>
      <w:divBdr>
        <w:top w:val="none" w:sz="0" w:space="0" w:color="auto"/>
        <w:left w:val="none" w:sz="0" w:space="0" w:color="auto"/>
        <w:bottom w:val="none" w:sz="0" w:space="0" w:color="auto"/>
        <w:right w:val="none" w:sz="0" w:space="0" w:color="auto"/>
      </w:divBdr>
    </w:div>
    <w:div w:id="424377207">
      <w:bodyDiv w:val="1"/>
      <w:marLeft w:val="0"/>
      <w:marRight w:val="0"/>
      <w:marTop w:val="0"/>
      <w:marBottom w:val="0"/>
      <w:divBdr>
        <w:top w:val="none" w:sz="0" w:space="0" w:color="auto"/>
        <w:left w:val="none" w:sz="0" w:space="0" w:color="auto"/>
        <w:bottom w:val="none" w:sz="0" w:space="0" w:color="auto"/>
        <w:right w:val="none" w:sz="0" w:space="0" w:color="auto"/>
      </w:divBdr>
    </w:div>
    <w:div w:id="514223878">
      <w:bodyDiv w:val="1"/>
      <w:marLeft w:val="0"/>
      <w:marRight w:val="0"/>
      <w:marTop w:val="0"/>
      <w:marBottom w:val="0"/>
      <w:divBdr>
        <w:top w:val="none" w:sz="0" w:space="0" w:color="auto"/>
        <w:left w:val="none" w:sz="0" w:space="0" w:color="auto"/>
        <w:bottom w:val="none" w:sz="0" w:space="0" w:color="auto"/>
        <w:right w:val="none" w:sz="0" w:space="0" w:color="auto"/>
      </w:divBdr>
    </w:div>
    <w:div w:id="514731831">
      <w:bodyDiv w:val="1"/>
      <w:marLeft w:val="0"/>
      <w:marRight w:val="0"/>
      <w:marTop w:val="0"/>
      <w:marBottom w:val="0"/>
      <w:divBdr>
        <w:top w:val="none" w:sz="0" w:space="0" w:color="auto"/>
        <w:left w:val="none" w:sz="0" w:space="0" w:color="auto"/>
        <w:bottom w:val="none" w:sz="0" w:space="0" w:color="auto"/>
        <w:right w:val="none" w:sz="0" w:space="0" w:color="auto"/>
      </w:divBdr>
    </w:div>
    <w:div w:id="583145638">
      <w:bodyDiv w:val="1"/>
      <w:marLeft w:val="0"/>
      <w:marRight w:val="0"/>
      <w:marTop w:val="0"/>
      <w:marBottom w:val="0"/>
      <w:divBdr>
        <w:top w:val="none" w:sz="0" w:space="0" w:color="auto"/>
        <w:left w:val="none" w:sz="0" w:space="0" w:color="auto"/>
        <w:bottom w:val="none" w:sz="0" w:space="0" w:color="auto"/>
        <w:right w:val="none" w:sz="0" w:space="0" w:color="auto"/>
      </w:divBdr>
    </w:div>
    <w:div w:id="597710698">
      <w:bodyDiv w:val="1"/>
      <w:marLeft w:val="0"/>
      <w:marRight w:val="0"/>
      <w:marTop w:val="0"/>
      <w:marBottom w:val="0"/>
      <w:divBdr>
        <w:top w:val="none" w:sz="0" w:space="0" w:color="auto"/>
        <w:left w:val="none" w:sz="0" w:space="0" w:color="auto"/>
        <w:bottom w:val="none" w:sz="0" w:space="0" w:color="auto"/>
        <w:right w:val="none" w:sz="0" w:space="0" w:color="auto"/>
      </w:divBdr>
    </w:div>
    <w:div w:id="609823629">
      <w:bodyDiv w:val="1"/>
      <w:marLeft w:val="0"/>
      <w:marRight w:val="0"/>
      <w:marTop w:val="0"/>
      <w:marBottom w:val="0"/>
      <w:divBdr>
        <w:top w:val="none" w:sz="0" w:space="0" w:color="auto"/>
        <w:left w:val="none" w:sz="0" w:space="0" w:color="auto"/>
        <w:bottom w:val="none" w:sz="0" w:space="0" w:color="auto"/>
        <w:right w:val="none" w:sz="0" w:space="0" w:color="auto"/>
      </w:divBdr>
    </w:div>
    <w:div w:id="631253126">
      <w:bodyDiv w:val="1"/>
      <w:marLeft w:val="0"/>
      <w:marRight w:val="0"/>
      <w:marTop w:val="0"/>
      <w:marBottom w:val="0"/>
      <w:divBdr>
        <w:top w:val="none" w:sz="0" w:space="0" w:color="auto"/>
        <w:left w:val="none" w:sz="0" w:space="0" w:color="auto"/>
        <w:bottom w:val="none" w:sz="0" w:space="0" w:color="auto"/>
        <w:right w:val="none" w:sz="0" w:space="0" w:color="auto"/>
      </w:divBdr>
    </w:div>
    <w:div w:id="654535286">
      <w:bodyDiv w:val="1"/>
      <w:marLeft w:val="0"/>
      <w:marRight w:val="0"/>
      <w:marTop w:val="0"/>
      <w:marBottom w:val="0"/>
      <w:divBdr>
        <w:top w:val="none" w:sz="0" w:space="0" w:color="auto"/>
        <w:left w:val="none" w:sz="0" w:space="0" w:color="auto"/>
        <w:bottom w:val="none" w:sz="0" w:space="0" w:color="auto"/>
        <w:right w:val="none" w:sz="0" w:space="0" w:color="auto"/>
      </w:divBdr>
    </w:div>
    <w:div w:id="725757280">
      <w:bodyDiv w:val="1"/>
      <w:marLeft w:val="0"/>
      <w:marRight w:val="0"/>
      <w:marTop w:val="0"/>
      <w:marBottom w:val="0"/>
      <w:divBdr>
        <w:top w:val="none" w:sz="0" w:space="0" w:color="auto"/>
        <w:left w:val="none" w:sz="0" w:space="0" w:color="auto"/>
        <w:bottom w:val="none" w:sz="0" w:space="0" w:color="auto"/>
        <w:right w:val="none" w:sz="0" w:space="0" w:color="auto"/>
      </w:divBdr>
    </w:div>
    <w:div w:id="730815203">
      <w:bodyDiv w:val="1"/>
      <w:marLeft w:val="0"/>
      <w:marRight w:val="0"/>
      <w:marTop w:val="0"/>
      <w:marBottom w:val="0"/>
      <w:divBdr>
        <w:top w:val="none" w:sz="0" w:space="0" w:color="auto"/>
        <w:left w:val="none" w:sz="0" w:space="0" w:color="auto"/>
        <w:bottom w:val="none" w:sz="0" w:space="0" w:color="auto"/>
        <w:right w:val="none" w:sz="0" w:space="0" w:color="auto"/>
      </w:divBdr>
    </w:div>
    <w:div w:id="896084623">
      <w:bodyDiv w:val="1"/>
      <w:marLeft w:val="0"/>
      <w:marRight w:val="0"/>
      <w:marTop w:val="0"/>
      <w:marBottom w:val="0"/>
      <w:divBdr>
        <w:top w:val="none" w:sz="0" w:space="0" w:color="auto"/>
        <w:left w:val="none" w:sz="0" w:space="0" w:color="auto"/>
        <w:bottom w:val="none" w:sz="0" w:space="0" w:color="auto"/>
        <w:right w:val="none" w:sz="0" w:space="0" w:color="auto"/>
      </w:divBdr>
    </w:div>
    <w:div w:id="904297659">
      <w:bodyDiv w:val="1"/>
      <w:marLeft w:val="0"/>
      <w:marRight w:val="0"/>
      <w:marTop w:val="0"/>
      <w:marBottom w:val="0"/>
      <w:divBdr>
        <w:top w:val="none" w:sz="0" w:space="0" w:color="auto"/>
        <w:left w:val="none" w:sz="0" w:space="0" w:color="auto"/>
        <w:bottom w:val="none" w:sz="0" w:space="0" w:color="auto"/>
        <w:right w:val="none" w:sz="0" w:space="0" w:color="auto"/>
      </w:divBdr>
    </w:div>
    <w:div w:id="911114114">
      <w:bodyDiv w:val="1"/>
      <w:marLeft w:val="0"/>
      <w:marRight w:val="0"/>
      <w:marTop w:val="0"/>
      <w:marBottom w:val="0"/>
      <w:divBdr>
        <w:top w:val="none" w:sz="0" w:space="0" w:color="auto"/>
        <w:left w:val="none" w:sz="0" w:space="0" w:color="auto"/>
        <w:bottom w:val="none" w:sz="0" w:space="0" w:color="auto"/>
        <w:right w:val="none" w:sz="0" w:space="0" w:color="auto"/>
      </w:divBdr>
      <w:divsChild>
        <w:div w:id="810056032">
          <w:marLeft w:val="0"/>
          <w:marRight w:val="0"/>
          <w:marTop w:val="0"/>
          <w:marBottom w:val="0"/>
          <w:divBdr>
            <w:top w:val="none" w:sz="0" w:space="0" w:color="auto"/>
            <w:left w:val="none" w:sz="0" w:space="0" w:color="auto"/>
            <w:bottom w:val="none" w:sz="0" w:space="0" w:color="auto"/>
            <w:right w:val="none" w:sz="0" w:space="0" w:color="auto"/>
          </w:divBdr>
          <w:divsChild>
            <w:div w:id="112947676">
              <w:marLeft w:val="0"/>
              <w:marRight w:val="0"/>
              <w:marTop w:val="0"/>
              <w:marBottom w:val="0"/>
              <w:divBdr>
                <w:top w:val="none" w:sz="0" w:space="0" w:color="auto"/>
                <w:left w:val="none" w:sz="0" w:space="0" w:color="auto"/>
                <w:bottom w:val="none" w:sz="0" w:space="0" w:color="auto"/>
                <w:right w:val="none" w:sz="0" w:space="0" w:color="auto"/>
              </w:divBdr>
              <w:divsChild>
                <w:div w:id="303582897">
                  <w:marLeft w:val="0"/>
                  <w:marRight w:val="0"/>
                  <w:marTop w:val="0"/>
                  <w:marBottom w:val="0"/>
                  <w:divBdr>
                    <w:top w:val="none" w:sz="0" w:space="0" w:color="auto"/>
                    <w:left w:val="none" w:sz="0" w:space="0" w:color="auto"/>
                    <w:bottom w:val="none" w:sz="0" w:space="0" w:color="auto"/>
                    <w:right w:val="none" w:sz="0" w:space="0" w:color="auto"/>
                  </w:divBdr>
                  <w:divsChild>
                    <w:div w:id="1733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66553">
          <w:marLeft w:val="0"/>
          <w:marRight w:val="0"/>
          <w:marTop w:val="0"/>
          <w:marBottom w:val="0"/>
          <w:divBdr>
            <w:top w:val="none" w:sz="0" w:space="0" w:color="auto"/>
            <w:left w:val="none" w:sz="0" w:space="0" w:color="auto"/>
            <w:bottom w:val="none" w:sz="0" w:space="0" w:color="auto"/>
            <w:right w:val="none" w:sz="0" w:space="0" w:color="auto"/>
          </w:divBdr>
        </w:div>
        <w:div w:id="701899860">
          <w:marLeft w:val="0"/>
          <w:marRight w:val="0"/>
          <w:marTop w:val="0"/>
          <w:marBottom w:val="0"/>
          <w:divBdr>
            <w:top w:val="none" w:sz="0" w:space="0" w:color="auto"/>
            <w:left w:val="none" w:sz="0" w:space="0" w:color="auto"/>
            <w:bottom w:val="none" w:sz="0" w:space="0" w:color="auto"/>
            <w:right w:val="none" w:sz="0" w:space="0" w:color="auto"/>
          </w:divBdr>
          <w:divsChild>
            <w:div w:id="2083796073">
              <w:marLeft w:val="0"/>
              <w:marRight w:val="0"/>
              <w:marTop w:val="0"/>
              <w:marBottom w:val="0"/>
              <w:divBdr>
                <w:top w:val="none" w:sz="0" w:space="0" w:color="auto"/>
                <w:left w:val="none" w:sz="0" w:space="0" w:color="auto"/>
                <w:bottom w:val="none" w:sz="0" w:space="0" w:color="auto"/>
                <w:right w:val="none" w:sz="0" w:space="0" w:color="auto"/>
              </w:divBdr>
              <w:divsChild>
                <w:div w:id="1485506180">
                  <w:marLeft w:val="0"/>
                  <w:marRight w:val="0"/>
                  <w:marTop w:val="0"/>
                  <w:marBottom w:val="0"/>
                  <w:divBdr>
                    <w:top w:val="none" w:sz="0" w:space="0" w:color="auto"/>
                    <w:left w:val="none" w:sz="0" w:space="0" w:color="auto"/>
                    <w:bottom w:val="none" w:sz="0" w:space="0" w:color="auto"/>
                    <w:right w:val="none" w:sz="0" w:space="0" w:color="auto"/>
                  </w:divBdr>
                  <w:divsChild>
                    <w:div w:id="1644651472">
                      <w:marLeft w:val="0"/>
                      <w:marRight w:val="0"/>
                      <w:marTop w:val="0"/>
                      <w:marBottom w:val="0"/>
                      <w:divBdr>
                        <w:top w:val="none" w:sz="0" w:space="0" w:color="auto"/>
                        <w:left w:val="none" w:sz="0" w:space="0" w:color="auto"/>
                        <w:bottom w:val="none" w:sz="0" w:space="0" w:color="auto"/>
                        <w:right w:val="none" w:sz="0" w:space="0" w:color="auto"/>
                      </w:divBdr>
                      <w:divsChild>
                        <w:div w:id="94131789">
                          <w:marLeft w:val="0"/>
                          <w:marRight w:val="0"/>
                          <w:marTop w:val="0"/>
                          <w:marBottom w:val="0"/>
                          <w:divBdr>
                            <w:top w:val="none" w:sz="0" w:space="0" w:color="auto"/>
                            <w:left w:val="none" w:sz="0" w:space="0" w:color="auto"/>
                            <w:bottom w:val="none" w:sz="0" w:space="0" w:color="auto"/>
                            <w:right w:val="none" w:sz="0" w:space="0" w:color="auto"/>
                          </w:divBdr>
                          <w:divsChild>
                            <w:div w:id="382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78567">
      <w:bodyDiv w:val="1"/>
      <w:marLeft w:val="0"/>
      <w:marRight w:val="0"/>
      <w:marTop w:val="0"/>
      <w:marBottom w:val="0"/>
      <w:divBdr>
        <w:top w:val="none" w:sz="0" w:space="0" w:color="auto"/>
        <w:left w:val="none" w:sz="0" w:space="0" w:color="auto"/>
        <w:bottom w:val="none" w:sz="0" w:space="0" w:color="auto"/>
        <w:right w:val="none" w:sz="0" w:space="0" w:color="auto"/>
      </w:divBdr>
    </w:div>
    <w:div w:id="1002124832">
      <w:bodyDiv w:val="1"/>
      <w:marLeft w:val="0"/>
      <w:marRight w:val="0"/>
      <w:marTop w:val="0"/>
      <w:marBottom w:val="0"/>
      <w:divBdr>
        <w:top w:val="none" w:sz="0" w:space="0" w:color="auto"/>
        <w:left w:val="none" w:sz="0" w:space="0" w:color="auto"/>
        <w:bottom w:val="none" w:sz="0" w:space="0" w:color="auto"/>
        <w:right w:val="none" w:sz="0" w:space="0" w:color="auto"/>
      </w:divBdr>
    </w:div>
    <w:div w:id="1003970871">
      <w:bodyDiv w:val="1"/>
      <w:marLeft w:val="0"/>
      <w:marRight w:val="0"/>
      <w:marTop w:val="0"/>
      <w:marBottom w:val="0"/>
      <w:divBdr>
        <w:top w:val="none" w:sz="0" w:space="0" w:color="auto"/>
        <w:left w:val="none" w:sz="0" w:space="0" w:color="auto"/>
        <w:bottom w:val="none" w:sz="0" w:space="0" w:color="auto"/>
        <w:right w:val="none" w:sz="0" w:space="0" w:color="auto"/>
      </w:divBdr>
      <w:divsChild>
        <w:div w:id="1244029213">
          <w:marLeft w:val="547"/>
          <w:marRight w:val="0"/>
          <w:marTop w:val="200"/>
          <w:marBottom w:val="0"/>
          <w:divBdr>
            <w:top w:val="none" w:sz="0" w:space="0" w:color="auto"/>
            <w:left w:val="none" w:sz="0" w:space="0" w:color="auto"/>
            <w:bottom w:val="none" w:sz="0" w:space="0" w:color="auto"/>
            <w:right w:val="none" w:sz="0" w:space="0" w:color="auto"/>
          </w:divBdr>
        </w:div>
        <w:div w:id="992491432">
          <w:marLeft w:val="1166"/>
          <w:marRight w:val="0"/>
          <w:marTop w:val="200"/>
          <w:marBottom w:val="0"/>
          <w:divBdr>
            <w:top w:val="none" w:sz="0" w:space="0" w:color="auto"/>
            <w:left w:val="none" w:sz="0" w:space="0" w:color="auto"/>
            <w:bottom w:val="none" w:sz="0" w:space="0" w:color="auto"/>
            <w:right w:val="none" w:sz="0" w:space="0" w:color="auto"/>
          </w:divBdr>
        </w:div>
        <w:div w:id="1036542990">
          <w:marLeft w:val="1800"/>
          <w:marRight w:val="0"/>
          <w:marTop w:val="200"/>
          <w:marBottom w:val="0"/>
          <w:divBdr>
            <w:top w:val="none" w:sz="0" w:space="0" w:color="auto"/>
            <w:left w:val="none" w:sz="0" w:space="0" w:color="auto"/>
            <w:bottom w:val="none" w:sz="0" w:space="0" w:color="auto"/>
            <w:right w:val="none" w:sz="0" w:space="0" w:color="auto"/>
          </w:divBdr>
        </w:div>
        <w:div w:id="630719439">
          <w:marLeft w:val="547"/>
          <w:marRight w:val="0"/>
          <w:marTop w:val="200"/>
          <w:marBottom w:val="0"/>
          <w:divBdr>
            <w:top w:val="none" w:sz="0" w:space="0" w:color="auto"/>
            <w:left w:val="none" w:sz="0" w:space="0" w:color="auto"/>
            <w:bottom w:val="none" w:sz="0" w:space="0" w:color="auto"/>
            <w:right w:val="none" w:sz="0" w:space="0" w:color="auto"/>
          </w:divBdr>
        </w:div>
        <w:div w:id="373773819">
          <w:marLeft w:val="547"/>
          <w:marRight w:val="0"/>
          <w:marTop w:val="200"/>
          <w:marBottom w:val="0"/>
          <w:divBdr>
            <w:top w:val="none" w:sz="0" w:space="0" w:color="auto"/>
            <w:left w:val="none" w:sz="0" w:space="0" w:color="auto"/>
            <w:bottom w:val="none" w:sz="0" w:space="0" w:color="auto"/>
            <w:right w:val="none" w:sz="0" w:space="0" w:color="auto"/>
          </w:divBdr>
        </w:div>
        <w:div w:id="72317801">
          <w:marLeft w:val="547"/>
          <w:marRight w:val="0"/>
          <w:marTop w:val="200"/>
          <w:marBottom w:val="0"/>
          <w:divBdr>
            <w:top w:val="none" w:sz="0" w:space="0" w:color="auto"/>
            <w:left w:val="none" w:sz="0" w:space="0" w:color="auto"/>
            <w:bottom w:val="none" w:sz="0" w:space="0" w:color="auto"/>
            <w:right w:val="none" w:sz="0" w:space="0" w:color="auto"/>
          </w:divBdr>
        </w:div>
        <w:div w:id="1470131081">
          <w:marLeft w:val="1166"/>
          <w:marRight w:val="0"/>
          <w:marTop w:val="200"/>
          <w:marBottom w:val="0"/>
          <w:divBdr>
            <w:top w:val="none" w:sz="0" w:space="0" w:color="auto"/>
            <w:left w:val="none" w:sz="0" w:space="0" w:color="auto"/>
            <w:bottom w:val="none" w:sz="0" w:space="0" w:color="auto"/>
            <w:right w:val="none" w:sz="0" w:space="0" w:color="auto"/>
          </w:divBdr>
        </w:div>
        <w:div w:id="1801221776">
          <w:marLeft w:val="1166"/>
          <w:marRight w:val="0"/>
          <w:marTop w:val="200"/>
          <w:marBottom w:val="0"/>
          <w:divBdr>
            <w:top w:val="none" w:sz="0" w:space="0" w:color="auto"/>
            <w:left w:val="none" w:sz="0" w:space="0" w:color="auto"/>
            <w:bottom w:val="none" w:sz="0" w:space="0" w:color="auto"/>
            <w:right w:val="none" w:sz="0" w:space="0" w:color="auto"/>
          </w:divBdr>
        </w:div>
        <w:div w:id="61371341">
          <w:marLeft w:val="547"/>
          <w:marRight w:val="0"/>
          <w:marTop w:val="200"/>
          <w:marBottom w:val="0"/>
          <w:divBdr>
            <w:top w:val="none" w:sz="0" w:space="0" w:color="auto"/>
            <w:left w:val="none" w:sz="0" w:space="0" w:color="auto"/>
            <w:bottom w:val="none" w:sz="0" w:space="0" w:color="auto"/>
            <w:right w:val="none" w:sz="0" w:space="0" w:color="auto"/>
          </w:divBdr>
        </w:div>
      </w:divsChild>
    </w:div>
    <w:div w:id="1027291367">
      <w:bodyDiv w:val="1"/>
      <w:marLeft w:val="0"/>
      <w:marRight w:val="0"/>
      <w:marTop w:val="0"/>
      <w:marBottom w:val="0"/>
      <w:divBdr>
        <w:top w:val="none" w:sz="0" w:space="0" w:color="auto"/>
        <w:left w:val="none" w:sz="0" w:space="0" w:color="auto"/>
        <w:bottom w:val="none" w:sz="0" w:space="0" w:color="auto"/>
        <w:right w:val="none" w:sz="0" w:space="0" w:color="auto"/>
      </w:divBdr>
    </w:div>
    <w:div w:id="1045762073">
      <w:bodyDiv w:val="1"/>
      <w:marLeft w:val="0"/>
      <w:marRight w:val="0"/>
      <w:marTop w:val="0"/>
      <w:marBottom w:val="0"/>
      <w:divBdr>
        <w:top w:val="none" w:sz="0" w:space="0" w:color="auto"/>
        <w:left w:val="none" w:sz="0" w:space="0" w:color="auto"/>
        <w:bottom w:val="none" w:sz="0" w:space="0" w:color="auto"/>
        <w:right w:val="none" w:sz="0" w:space="0" w:color="auto"/>
      </w:divBdr>
    </w:div>
    <w:div w:id="1086614213">
      <w:bodyDiv w:val="1"/>
      <w:marLeft w:val="0"/>
      <w:marRight w:val="0"/>
      <w:marTop w:val="0"/>
      <w:marBottom w:val="0"/>
      <w:divBdr>
        <w:top w:val="none" w:sz="0" w:space="0" w:color="auto"/>
        <w:left w:val="none" w:sz="0" w:space="0" w:color="auto"/>
        <w:bottom w:val="none" w:sz="0" w:space="0" w:color="auto"/>
        <w:right w:val="none" w:sz="0" w:space="0" w:color="auto"/>
      </w:divBdr>
    </w:div>
    <w:div w:id="1114405702">
      <w:bodyDiv w:val="1"/>
      <w:marLeft w:val="0"/>
      <w:marRight w:val="0"/>
      <w:marTop w:val="0"/>
      <w:marBottom w:val="0"/>
      <w:divBdr>
        <w:top w:val="none" w:sz="0" w:space="0" w:color="auto"/>
        <w:left w:val="none" w:sz="0" w:space="0" w:color="auto"/>
        <w:bottom w:val="none" w:sz="0" w:space="0" w:color="auto"/>
        <w:right w:val="none" w:sz="0" w:space="0" w:color="auto"/>
      </w:divBdr>
      <w:divsChild>
        <w:div w:id="365494329">
          <w:marLeft w:val="432"/>
          <w:marRight w:val="0"/>
          <w:marTop w:val="115"/>
          <w:marBottom w:val="0"/>
          <w:divBdr>
            <w:top w:val="none" w:sz="0" w:space="0" w:color="auto"/>
            <w:left w:val="none" w:sz="0" w:space="0" w:color="auto"/>
            <w:bottom w:val="none" w:sz="0" w:space="0" w:color="auto"/>
            <w:right w:val="none" w:sz="0" w:space="0" w:color="auto"/>
          </w:divBdr>
        </w:div>
        <w:div w:id="956255163">
          <w:marLeft w:val="850"/>
          <w:marRight w:val="0"/>
          <w:marTop w:val="72"/>
          <w:marBottom w:val="0"/>
          <w:divBdr>
            <w:top w:val="none" w:sz="0" w:space="0" w:color="auto"/>
            <w:left w:val="none" w:sz="0" w:space="0" w:color="auto"/>
            <w:bottom w:val="none" w:sz="0" w:space="0" w:color="auto"/>
            <w:right w:val="none" w:sz="0" w:space="0" w:color="auto"/>
          </w:divBdr>
        </w:div>
        <w:div w:id="402918292">
          <w:marLeft w:val="850"/>
          <w:marRight w:val="0"/>
          <w:marTop w:val="72"/>
          <w:marBottom w:val="0"/>
          <w:divBdr>
            <w:top w:val="none" w:sz="0" w:space="0" w:color="auto"/>
            <w:left w:val="none" w:sz="0" w:space="0" w:color="auto"/>
            <w:bottom w:val="none" w:sz="0" w:space="0" w:color="auto"/>
            <w:right w:val="none" w:sz="0" w:space="0" w:color="auto"/>
          </w:divBdr>
        </w:div>
        <w:div w:id="2054383916">
          <w:marLeft w:val="850"/>
          <w:marRight w:val="0"/>
          <w:marTop w:val="72"/>
          <w:marBottom w:val="0"/>
          <w:divBdr>
            <w:top w:val="none" w:sz="0" w:space="0" w:color="auto"/>
            <w:left w:val="none" w:sz="0" w:space="0" w:color="auto"/>
            <w:bottom w:val="none" w:sz="0" w:space="0" w:color="auto"/>
            <w:right w:val="none" w:sz="0" w:space="0" w:color="auto"/>
          </w:divBdr>
        </w:div>
        <w:div w:id="1584603072">
          <w:marLeft w:val="850"/>
          <w:marRight w:val="0"/>
          <w:marTop w:val="72"/>
          <w:marBottom w:val="0"/>
          <w:divBdr>
            <w:top w:val="none" w:sz="0" w:space="0" w:color="auto"/>
            <w:left w:val="none" w:sz="0" w:space="0" w:color="auto"/>
            <w:bottom w:val="none" w:sz="0" w:space="0" w:color="auto"/>
            <w:right w:val="none" w:sz="0" w:space="0" w:color="auto"/>
          </w:divBdr>
        </w:div>
        <w:div w:id="2000691639">
          <w:marLeft w:val="850"/>
          <w:marRight w:val="0"/>
          <w:marTop w:val="72"/>
          <w:marBottom w:val="0"/>
          <w:divBdr>
            <w:top w:val="none" w:sz="0" w:space="0" w:color="auto"/>
            <w:left w:val="none" w:sz="0" w:space="0" w:color="auto"/>
            <w:bottom w:val="none" w:sz="0" w:space="0" w:color="auto"/>
            <w:right w:val="none" w:sz="0" w:space="0" w:color="auto"/>
          </w:divBdr>
        </w:div>
        <w:div w:id="100802631">
          <w:marLeft w:val="850"/>
          <w:marRight w:val="0"/>
          <w:marTop w:val="77"/>
          <w:marBottom w:val="0"/>
          <w:divBdr>
            <w:top w:val="none" w:sz="0" w:space="0" w:color="auto"/>
            <w:left w:val="none" w:sz="0" w:space="0" w:color="auto"/>
            <w:bottom w:val="none" w:sz="0" w:space="0" w:color="auto"/>
            <w:right w:val="none" w:sz="0" w:space="0" w:color="auto"/>
          </w:divBdr>
        </w:div>
        <w:div w:id="161966843">
          <w:marLeft w:val="432"/>
          <w:marRight w:val="0"/>
          <w:marTop w:val="115"/>
          <w:marBottom w:val="0"/>
          <w:divBdr>
            <w:top w:val="none" w:sz="0" w:space="0" w:color="auto"/>
            <w:left w:val="none" w:sz="0" w:space="0" w:color="auto"/>
            <w:bottom w:val="none" w:sz="0" w:space="0" w:color="auto"/>
            <w:right w:val="none" w:sz="0" w:space="0" w:color="auto"/>
          </w:divBdr>
        </w:div>
      </w:divsChild>
    </w:div>
    <w:div w:id="1165171018">
      <w:bodyDiv w:val="1"/>
      <w:marLeft w:val="0"/>
      <w:marRight w:val="0"/>
      <w:marTop w:val="0"/>
      <w:marBottom w:val="0"/>
      <w:divBdr>
        <w:top w:val="none" w:sz="0" w:space="0" w:color="auto"/>
        <w:left w:val="none" w:sz="0" w:space="0" w:color="auto"/>
        <w:bottom w:val="none" w:sz="0" w:space="0" w:color="auto"/>
        <w:right w:val="none" w:sz="0" w:space="0" w:color="auto"/>
      </w:divBdr>
    </w:div>
    <w:div w:id="1174564970">
      <w:bodyDiv w:val="1"/>
      <w:marLeft w:val="0"/>
      <w:marRight w:val="0"/>
      <w:marTop w:val="0"/>
      <w:marBottom w:val="0"/>
      <w:divBdr>
        <w:top w:val="none" w:sz="0" w:space="0" w:color="auto"/>
        <w:left w:val="none" w:sz="0" w:space="0" w:color="auto"/>
        <w:bottom w:val="none" w:sz="0" w:space="0" w:color="auto"/>
        <w:right w:val="none" w:sz="0" w:space="0" w:color="auto"/>
      </w:divBdr>
      <w:divsChild>
        <w:div w:id="769351224">
          <w:marLeft w:val="0"/>
          <w:marRight w:val="0"/>
          <w:marTop w:val="0"/>
          <w:marBottom w:val="0"/>
          <w:divBdr>
            <w:top w:val="none" w:sz="0" w:space="0" w:color="auto"/>
            <w:left w:val="none" w:sz="0" w:space="0" w:color="auto"/>
            <w:bottom w:val="none" w:sz="0" w:space="0" w:color="auto"/>
            <w:right w:val="none" w:sz="0" w:space="0" w:color="auto"/>
          </w:divBdr>
        </w:div>
        <w:div w:id="849952224">
          <w:marLeft w:val="0"/>
          <w:marRight w:val="0"/>
          <w:marTop w:val="0"/>
          <w:marBottom w:val="0"/>
          <w:divBdr>
            <w:top w:val="none" w:sz="0" w:space="0" w:color="auto"/>
            <w:left w:val="none" w:sz="0" w:space="0" w:color="auto"/>
            <w:bottom w:val="none" w:sz="0" w:space="0" w:color="auto"/>
            <w:right w:val="none" w:sz="0" w:space="0" w:color="auto"/>
          </w:divBdr>
          <w:divsChild>
            <w:div w:id="2030520930">
              <w:marLeft w:val="0"/>
              <w:marRight w:val="0"/>
              <w:marTop w:val="0"/>
              <w:marBottom w:val="0"/>
              <w:divBdr>
                <w:top w:val="none" w:sz="0" w:space="0" w:color="auto"/>
                <w:left w:val="none" w:sz="0" w:space="0" w:color="auto"/>
                <w:bottom w:val="none" w:sz="0" w:space="0" w:color="auto"/>
                <w:right w:val="none" w:sz="0" w:space="0" w:color="auto"/>
              </w:divBdr>
              <w:divsChild>
                <w:div w:id="1520047646">
                  <w:marLeft w:val="0"/>
                  <w:marRight w:val="0"/>
                  <w:marTop w:val="0"/>
                  <w:marBottom w:val="0"/>
                  <w:divBdr>
                    <w:top w:val="none" w:sz="0" w:space="0" w:color="auto"/>
                    <w:left w:val="none" w:sz="0" w:space="0" w:color="auto"/>
                    <w:bottom w:val="none" w:sz="0" w:space="0" w:color="auto"/>
                    <w:right w:val="none" w:sz="0" w:space="0" w:color="auto"/>
                  </w:divBdr>
                  <w:divsChild>
                    <w:div w:id="740979128">
                      <w:marLeft w:val="0"/>
                      <w:marRight w:val="0"/>
                      <w:marTop w:val="0"/>
                      <w:marBottom w:val="0"/>
                      <w:divBdr>
                        <w:top w:val="none" w:sz="0" w:space="0" w:color="auto"/>
                        <w:left w:val="none" w:sz="0" w:space="0" w:color="auto"/>
                        <w:bottom w:val="none" w:sz="0" w:space="0" w:color="auto"/>
                        <w:right w:val="none" w:sz="0" w:space="0" w:color="auto"/>
                      </w:divBdr>
                      <w:divsChild>
                        <w:div w:id="1348873404">
                          <w:marLeft w:val="0"/>
                          <w:marRight w:val="0"/>
                          <w:marTop w:val="0"/>
                          <w:marBottom w:val="0"/>
                          <w:divBdr>
                            <w:top w:val="none" w:sz="0" w:space="0" w:color="auto"/>
                            <w:left w:val="none" w:sz="0" w:space="0" w:color="auto"/>
                            <w:bottom w:val="none" w:sz="0" w:space="0" w:color="auto"/>
                            <w:right w:val="none" w:sz="0" w:space="0" w:color="auto"/>
                          </w:divBdr>
                          <w:divsChild>
                            <w:div w:id="849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563187">
      <w:bodyDiv w:val="1"/>
      <w:marLeft w:val="0"/>
      <w:marRight w:val="0"/>
      <w:marTop w:val="0"/>
      <w:marBottom w:val="0"/>
      <w:divBdr>
        <w:top w:val="none" w:sz="0" w:space="0" w:color="auto"/>
        <w:left w:val="none" w:sz="0" w:space="0" w:color="auto"/>
        <w:bottom w:val="none" w:sz="0" w:space="0" w:color="auto"/>
        <w:right w:val="none" w:sz="0" w:space="0" w:color="auto"/>
      </w:divBdr>
      <w:divsChild>
        <w:div w:id="1006127137">
          <w:marLeft w:val="0"/>
          <w:marRight w:val="0"/>
          <w:marTop w:val="0"/>
          <w:marBottom w:val="0"/>
          <w:divBdr>
            <w:top w:val="none" w:sz="0" w:space="0" w:color="auto"/>
            <w:left w:val="none" w:sz="0" w:space="0" w:color="auto"/>
            <w:bottom w:val="none" w:sz="0" w:space="0" w:color="auto"/>
            <w:right w:val="none" w:sz="0" w:space="0" w:color="auto"/>
          </w:divBdr>
        </w:div>
        <w:div w:id="1975522220">
          <w:marLeft w:val="0"/>
          <w:marRight w:val="0"/>
          <w:marTop w:val="0"/>
          <w:marBottom w:val="0"/>
          <w:divBdr>
            <w:top w:val="none" w:sz="0" w:space="0" w:color="auto"/>
            <w:left w:val="none" w:sz="0" w:space="0" w:color="auto"/>
            <w:bottom w:val="none" w:sz="0" w:space="0" w:color="auto"/>
            <w:right w:val="none" w:sz="0" w:space="0" w:color="auto"/>
          </w:divBdr>
        </w:div>
      </w:divsChild>
    </w:div>
    <w:div w:id="1227913169">
      <w:bodyDiv w:val="1"/>
      <w:marLeft w:val="0"/>
      <w:marRight w:val="0"/>
      <w:marTop w:val="0"/>
      <w:marBottom w:val="0"/>
      <w:divBdr>
        <w:top w:val="none" w:sz="0" w:space="0" w:color="auto"/>
        <w:left w:val="none" w:sz="0" w:space="0" w:color="auto"/>
        <w:bottom w:val="none" w:sz="0" w:space="0" w:color="auto"/>
        <w:right w:val="none" w:sz="0" w:space="0" w:color="auto"/>
      </w:divBdr>
    </w:div>
    <w:div w:id="1260336904">
      <w:bodyDiv w:val="1"/>
      <w:marLeft w:val="0"/>
      <w:marRight w:val="0"/>
      <w:marTop w:val="0"/>
      <w:marBottom w:val="0"/>
      <w:divBdr>
        <w:top w:val="none" w:sz="0" w:space="0" w:color="auto"/>
        <w:left w:val="none" w:sz="0" w:space="0" w:color="auto"/>
        <w:bottom w:val="none" w:sz="0" w:space="0" w:color="auto"/>
        <w:right w:val="none" w:sz="0" w:space="0" w:color="auto"/>
      </w:divBdr>
      <w:divsChild>
        <w:div w:id="2132091681">
          <w:marLeft w:val="432"/>
          <w:marRight w:val="0"/>
          <w:marTop w:val="115"/>
          <w:marBottom w:val="0"/>
          <w:divBdr>
            <w:top w:val="none" w:sz="0" w:space="0" w:color="auto"/>
            <w:left w:val="none" w:sz="0" w:space="0" w:color="auto"/>
            <w:bottom w:val="none" w:sz="0" w:space="0" w:color="auto"/>
            <w:right w:val="none" w:sz="0" w:space="0" w:color="auto"/>
          </w:divBdr>
        </w:div>
      </w:divsChild>
    </w:div>
    <w:div w:id="1332877820">
      <w:bodyDiv w:val="1"/>
      <w:marLeft w:val="0"/>
      <w:marRight w:val="0"/>
      <w:marTop w:val="0"/>
      <w:marBottom w:val="0"/>
      <w:divBdr>
        <w:top w:val="none" w:sz="0" w:space="0" w:color="auto"/>
        <w:left w:val="none" w:sz="0" w:space="0" w:color="auto"/>
        <w:bottom w:val="none" w:sz="0" w:space="0" w:color="auto"/>
        <w:right w:val="none" w:sz="0" w:space="0" w:color="auto"/>
      </w:divBdr>
    </w:div>
    <w:div w:id="1394892670">
      <w:bodyDiv w:val="1"/>
      <w:marLeft w:val="0"/>
      <w:marRight w:val="0"/>
      <w:marTop w:val="0"/>
      <w:marBottom w:val="0"/>
      <w:divBdr>
        <w:top w:val="none" w:sz="0" w:space="0" w:color="auto"/>
        <w:left w:val="none" w:sz="0" w:space="0" w:color="auto"/>
        <w:bottom w:val="none" w:sz="0" w:space="0" w:color="auto"/>
        <w:right w:val="none" w:sz="0" w:space="0" w:color="auto"/>
      </w:divBdr>
    </w:div>
    <w:div w:id="1414474492">
      <w:bodyDiv w:val="1"/>
      <w:marLeft w:val="0"/>
      <w:marRight w:val="0"/>
      <w:marTop w:val="0"/>
      <w:marBottom w:val="0"/>
      <w:divBdr>
        <w:top w:val="none" w:sz="0" w:space="0" w:color="auto"/>
        <w:left w:val="none" w:sz="0" w:space="0" w:color="auto"/>
        <w:bottom w:val="none" w:sz="0" w:space="0" w:color="auto"/>
        <w:right w:val="none" w:sz="0" w:space="0" w:color="auto"/>
      </w:divBdr>
    </w:div>
    <w:div w:id="1420440263">
      <w:bodyDiv w:val="1"/>
      <w:marLeft w:val="0"/>
      <w:marRight w:val="0"/>
      <w:marTop w:val="0"/>
      <w:marBottom w:val="0"/>
      <w:divBdr>
        <w:top w:val="none" w:sz="0" w:space="0" w:color="auto"/>
        <w:left w:val="none" w:sz="0" w:space="0" w:color="auto"/>
        <w:bottom w:val="none" w:sz="0" w:space="0" w:color="auto"/>
        <w:right w:val="none" w:sz="0" w:space="0" w:color="auto"/>
      </w:divBdr>
      <w:divsChild>
        <w:div w:id="356171">
          <w:marLeft w:val="0"/>
          <w:marRight w:val="0"/>
          <w:marTop w:val="0"/>
          <w:marBottom w:val="0"/>
          <w:divBdr>
            <w:top w:val="none" w:sz="0" w:space="0" w:color="auto"/>
            <w:left w:val="none" w:sz="0" w:space="0" w:color="auto"/>
            <w:bottom w:val="none" w:sz="0" w:space="0" w:color="auto"/>
            <w:right w:val="none" w:sz="0" w:space="0" w:color="auto"/>
          </w:divBdr>
        </w:div>
        <w:div w:id="1748527841">
          <w:marLeft w:val="0"/>
          <w:marRight w:val="0"/>
          <w:marTop w:val="0"/>
          <w:marBottom w:val="0"/>
          <w:divBdr>
            <w:top w:val="none" w:sz="0" w:space="0" w:color="auto"/>
            <w:left w:val="none" w:sz="0" w:space="0" w:color="auto"/>
            <w:bottom w:val="none" w:sz="0" w:space="0" w:color="auto"/>
            <w:right w:val="none" w:sz="0" w:space="0" w:color="auto"/>
          </w:divBdr>
          <w:divsChild>
            <w:div w:id="734624072">
              <w:marLeft w:val="0"/>
              <w:marRight w:val="0"/>
              <w:marTop w:val="0"/>
              <w:marBottom w:val="0"/>
              <w:divBdr>
                <w:top w:val="none" w:sz="0" w:space="0" w:color="auto"/>
                <w:left w:val="none" w:sz="0" w:space="0" w:color="auto"/>
                <w:bottom w:val="none" w:sz="0" w:space="0" w:color="auto"/>
                <w:right w:val="none" w:sz="0" w:space="0" w:color="auto"/>
              </w:divBdr>
              <w:divsChild>
                <w:div w:id="1511291747">
                  <w:marLeft w:val="0"/>
                  <w:marRight w:val="0"/>
                  <w:marTop w:val="0"/>
                  <w:marBottom w:val="0"/>
                  <w:divBdr>
                    <w:top w:val="none" w:sz="0" w:space="0" w:color="auto"/>
                    <w:left w:val="none" w:sz="0" w:space="0" w:color="auto"/>
                    <w:bottom w:val="none" w:sz="0" w:space="0" w:color="auto"/>
                    <w:right w:val="none" w:sz="0" w:space="0" w:color="auto"/>
                  </w:divBdr>
                  <w:divsChild>
                    <w:div w:id="1587610827">
                      <w:marLeft w:val="0"/>
                      <w:marRight w:val="0"/>
                      <w:marTop w:val="0"/>
                      <w:marBottom w:val="0"/>
                      <w:divBdr>
                        <w:top w:val="none" w:sz="0" w:space="0" w:color="auto"/>
                        <w:left w:val="none" w:sz="0" w:space="0" w:color="auto"/>
                        <w:bottom w:val="none" w:sz="0" w:space="0" w:color="auto"/>
                        <w:right w:val="none" w:sz="0" w:space="0" w:color="auto"/>
                      </w:divBdr>
                      <w:divsChild>
                        <w:div w:id="1372148808">
                          <w:marLeft w:val="0"/>
                          <w:marRight w:val="0"/>
                          <w:marTop w:val="0"/>
                          <w:marBottom w:val="0"/>
                          <w:divBdr>
                            <w:top w:val="none" w:sz="0" w:space="0" w:color="auto"/>
                            <w:left w:val="none" w:sz="0" w:space="0" w:color="auto"/>
                            <w:bottom w:val="none" w:sz="0" w:space="0" w:color="auto"/>
                            <w:right w:val="none" w:sz="0" w:space="0" w:color="auto"/>
                          </w:divBdr>
                          <w:divsChild>
                            <w:div w:id="121847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6329">
      <w:bodyDiv w:val="1"/>
      <w:marLeft w:val="0"/>
      <w:marRight w:val="0"/>
      <w:marTop w:val="0"/>
      <w:marBottom w:val="0"/>
      <w:divBdr>
        <w:top w:val="none" w:sz="0" w:space="0" w:color="auto"/>
        <w:left w:val="none" w:sz="0" w:space="0" w:color="auto"/>
        <w:bottom w:val="none" w:sz="0" w:space="0" w:color="auto"/>
        <w:right w:val="none" w:sz="0" w:space="0" w:color="auto"/>
      </w:divBdr>
    </w:div>
    <w:div w:id="1494494235">
      <w:bodyDiv w:val="1"/>
      <w:marLeft w:val="0"/>
      <w:marRight w:val="0"/>
      <w:marTop w:val="0"/>
      <w:marBottom w:val="0"/>
      <w:divBdr>
        <w:top w:val="none" w:sz="0" w:space="0" w:color="auto"/>
        <w:left w:val="none" w:sz="0" w:space="0" w:color="auto"/>
        <w:bottom w:val="none" w:sz="0" w:space="0" w:color="auto"/>
        <w:right w:val="none" w:sz="0" w:space="0" w:color="auto"/>
      </w:divBdr>
    </w:div>
    <w:div w:id="1554275450">
      <w:bodyDiv w:val="1"/>
      <w:marLeft w:val="0"/>
      <w:marRight w:val="0"/>
      <w:marTop w:val="0"/>
      <w:marBottom w:val="0"/>
      <w:divBdr>
        <w:top w:val="none" w:sz="0" w:space="0" w:color="auto"/>
        <w:left w:val="none" w:sz="0" w:space="0" w:color="auto"/>
        <w:bottom w:val="none" w:sz="0" w:space="0" w:color="auto"/>
        <w:right w:val="none" w:sz="0" w:space="0" w:color="auto"/>
      </w:divBdr>
    </w:div>
    <w:div w:id="1605963848">
      <w:bodyDiv w:val="1"/>
      <w:marLeft w:val="0"/>
      <w:marRight w:val="0"/>
      <w:marTop w:val="0"/>
      <w:marBottom w:val="0"/>
      <w:divBdr>
        <w:top w:val="none" w:sz="0" w:space="0" w:color="auto"/>
        <w:left w:val="none" w:sz="0" w:space="0" w:color="auto"/>
        <w:bottom w:val="none" w:sz="0" w:space="0" w:color="auto"/>
        <w:right w:val="none" w:sz="0" w:space="0" w:color="auto"/>
      </w:divBdr>
      <w:divsChild>
        <w:div w:id="1397825544">
          <w:marLeft w:val="850"/>
          <w:marRight w:val="0"/>
          <w:marTop w:val="84"/>
          <w:marBottom w:val="120"/>
          <w:divBdr>
            <w:top w:val="none" w:sz="0" w:space="0" w:color="auto"/>
            <w:left w:val="none" w:sz="0" w:space="0" w:color="auto"/>
            <w:bottom w:val="none" w:sz="0" w:space="0" w:color="auto"/>
            <w:right w:val="none" w:sz="0" w:space="0" w:color="auto"/>
          </w:divBdr>
        </w:div>
        <w:div w:id="182597177">
          <w:marLeft w:val="850"/>
          <w:marRight w:val="0"/>
          <w:marTop w:val="84"/>
          <w:marBottom w:val="120"/>
          <w:divBdr>
            <w:top w:val="none" w:sz="0" w:space="0" w:color="auto"/>
            <w:left w:val="none" w:sz="0" w:space="0" w:color="auto"/>
            <w:bottom w:val="none" w:sz="0" w:space="0" w:color="auto"/>
            <w:right w:val="none" w:sz="0" w:space="0" w:color="auto"/>
          </w:divBdr>
        </w:div>
        <w:div w:id="1040008415">
          <w:marLeft w:val="850"/>
          <w:marRight w:val="0"/>
          <w:marTop w:val="84"/>
          <w:marBottom w:val="120"/>
          <w:divBdr>
            <w:top w:val="none" w:sz="0" w:space="0" w:color="auto"/>
            <w:left w:val="none" w:sz="0" w:space="0" w:color="auto"/>
            <w:bottom w:val="none" w:sz="0" w:space="0" w:color="auto"/>
            <w:right w:val="none" w:sz="0" w:space="0" w:color="auto"/>
          </w:divBdr>
        </w:div>
        <w:div w:id="2052143878">
          <w:marLeft w:val="850"/>
          <w:marRight w:val="0"/>
          <w:marTop w:val="84"/>
          <w:marBottom w:val="120"/>
          <w:divBdr>
            <w:top w:val="none" w:sz="0" w:space="0" w:color="auto"/>
            <w:left w:val="none" w:sz="0" w:space="0" w:color="auto"/>
            <w:bottom w:val="none" w:sz="0" w:space="0" w:color="auto"/>
            <w:right w:val="none" w:sz="0" w:space="0" w:color="auto"/>
          </w:divBdr>
        </w:div>
        <w:div w:id="1556887992">
          <w:marLeft w:val="850"/>
          <w:marRight w:val="0"/>
          <w:marTop w:val="84"/>
          <w:marBottom w:val="120"/>
          <w:divBdr>
            <w:top w:val="none" w:sz="0" w:space="0" w:color="auto"/>
            <w:left w:val="none" w:sz="0" w:space="0" w:color="auto"/>
            <w:bottom w:val="none" w:sz="0" w:space="0" w:color="auto"/>
            <w:right w:val="none" w:sz="0" w:space="0" w:color="auto"/>
          </w:divBdr>
        </w:div>
        <w:div w:id="149291531">
          <w:marLeft w:val="850"/>
          <w:marRight w:val="0"/>
          <w:marTop w:val="84"/>
          <w:marBottom w:val="120"/>
          <w:divBdr>
            <w:top w:val="none" w:sz="0" w:space="0" w:color="auto"/>
            <w:left w:val="none" w:sz="0" w:space="0" w:color="auto"/>
            <w:bottom w:val="none" w:sz="0" w:space="0" w:color="auto"/>
            <w:right w:val="none" w:sz="0" w:space="0" w:color="auto"/>
          </w:divBdr>
        </w:div>
        <w:div w:id="1396012">
          <w:marLeft w:val="850"/>
          <w:marRight w:val="0"/>
          <w:marTop w:val="84"/>
          <w:marBottom w:val="120"/>
          <w:divBdr>
            <w:top w:val="none" w:sz="0" w:space="0" w:color="auto"/>
            <w:left w:val="none" w:sz="0" w:space="0" w:color="auto"/>
            <w:bottom w:val="none" w:sz="0" w:space="0" w:color="auto"/>
            <w:right w:val="none" w:sz="0" w:space="0" w:color="auto"/>
          </w:divBdr>
        </w:div>
        <w:div w:id="1873032031">
          <w:marLeft w:val="850"/>
          <w:marRight w:val="0"/>
          <w:marTop w:val="84"/>
          <w:marBottom w:val="120"/>
          <w:divBdr>
            <w:top w:val="none" w:sz="0" w:space="0" w:color="auto"/>
            <w:left w:val="none" w:sz="0" w:space="0" w:color="auto"/>
            <w:bottom w:val="none" w:sz="0" w:space="0" w:color="auto"/>
            <w:right w:val="none" w:sz="0" w:space="0" w:color="auto"/>
          </w:divBdr>
        </w:div>
      </w:divsChild>
    </w:div>
    <w:div w:id="1742173015">
      <w:bodyDiv w:val="1"/>
      <w:marLeft w:val="0"/>
      <w:marRight w:val="0"/>
      <w:marTop w:val="0"/>
      <w:marBottom w:val="0"/>
      <w:divBdr>
        <w:top w:val="none" w:sz="0" w:space="0" w:color="auto"/>
        <w:left w:val="none" w:sz="0" w:space="0" w:color="auto"/>
        <w:bottom w:val="none" w:sz="0" w:space="0" w:color="auto"/>
        <w:right w:val="none" w:sz="0" w:space="0" w:color="auto"/>
      </w:divBdr>
      <w:divsChild>
        <w:div w:id="572474477">
          <w:marLeft w:val="0"/>
          <w:marRight w:val="0"/>
          <w:marTop w:val="0"/>
          <w:marBottom w:val="0"/>
          <w:divBdr>
            <w:top w:val="none" w:sz="0" w:space="0" w:color="auto"/>
            <w:left w:val="none" w:sz="0" w:space="0" w:color="auto"/>
            <w:bottom w:val="none" w:sz="0" w:space="0" w:color="auto"/>
            <w:right w:val="none" w:sz="0" w:space="0" w:color="auto"/>
          </w:divBdr>
        </w:div>
        <w:div w:id="546645274">
          <w:marLeft w:val="0"/>
          <w:marRight w:val="0"/>
          <w:marTop w:val="0"/>
          <w:marBottom w:val="0"/>
          <w:divBdr>
            <w:top w:val="none" w:sz="0" w:space="0" w:color="auto"/>
            <w:left w:val="none" w:sz="0" w:space="0" w:color="auto"/>
            <w:bottom w:val="none" w:sz="0" w:space="0" w:color="auto"/>
            <w:right w:val="none" w:sz="0" w:space="0" w:color="auto"/>
          </w:divBdr>
          <w:divsChild>
            <w:div w:id="1383092671">
              <w:marLeft w:val="0"/>
              <w:marRight w:val="0"/>
              <w:marTop w:val="0"/>
              <w:marBottom w:val="0"/>
              <w:divBdr>
                <w:top w:val="none" w:sz="0" w:space="0" w:color="auto"/>
                <w:left w:val="none" w:sz="0" w:space="0" w:color="auto"/>
                <w:bottom w:val="none" w:sz="0" w:space="0" w:color="auto"/>
                <w:right w:val="none" w:sz="0" w:space="0" w:color="auto"/>
              </w:divBdr>
              <w:divsChild>
                <w:div w:id="1917326993">
                  <w:marLeft w:val="0"/>
                  <w:marRight w:val="0"/>
                  <w:marTop w:val="0"/>
                  <w:marBottom w:val="0"/>
                  <w:divBdr>
                    <w:top w:val="none" w:sz="0" w:space="0" w:color="auto"/>
                    <w:left w:val="none" w:sz="0" w:space="0" w:color="auto"/>
                    <w:bottom w:val="none" w:sz="0" w:space="0" w:color="auto"/>
                    <w:right w:val="none" w:sz="0" w:space="0" w:color="auto"/>
                  </w:divBdr>
                  <w:divsChild>
                    <w:div w:id="1270698706">
                      <w:marLeft w:val="0"/>
                      <w:marRight w:val="0"/>
                      <w:marTop w:val="0"/>
                      <w:marBottom w:val="0"/>
                      <w:divBdr>
                        <w:top w:val="none" w:sz="0" w:space="0" w:color="auto"/>
                        <w:left w:val="none" w:sz="0" w:space="0" w:color="auto"/>
                        <w:bottom w:val="none" w:sz="0" w:space="0" w:color="auto"/>
                        <w:right w:val="none" w:sz="0" w:space="0" w:color="auto"/>
                      </w:divBdr>
                      <w:divsChild>
                        <w:div w:id="817262472">
                          <w:marLeft w:val="0"/>
                          <w:marRight w:val="0"/>
                          <w:marTop w:val="0"/>
                          <w:marBottom w:val="0"/>
                          <w:divBdr>
                            <w:top w:val="none" w:sz="0" w:space="0" w:color="auto"/>
                            <w:left w:val="none" w:sz="0" w:space="0" w:color="auto"/>
                            <w:bottom w:val="none" w:sz="0" w:space="0" w:color="auto"/>
                            <w:right w:val="none" w:sz="0" w:space="0" w:color="auto"/>
                          </w:divBdr>
                          <w:divsChild>
                            <w:div w:id="7872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683545">
      <w:bodyDiv w:val="1"/>
      <w:marLeft w:val="0"/>
      <w:marRight w:val="0"/>
      <w:marTop w:val="0"/>
      <w:marBottom w:val="0"/>
      <w:divBdr>
        <w:top w:val="none" w:sz="0" w:space="0" w:color="auto"/>
        <w:left w:val="none" w:sz="0" w:space="0" w:color="auto"/>
        <w:bottom w:val="none" w:sz="0" w:space="0" w:color="auto"/>
        <w:right w:val="none" w:sz="0" w:space="0" w:color="auto"/>
      </w:divBdr>
      <w:divsChild>
        <w:div w:id="711341553">
          <w:marLeft w:val="0"/>
          <w:marRight w:val="0"/>
          <w:marTop w:val="0"/>
          <w:marBottom w:val="0"/>
          <w:divBdr>
            <w:top w:val="none" w:sz="0" w:space="0" w:color="auto"/>
            <w:left w:val="none" w:sz="0" w:space="0" w:color="auto"/>
            <w:bottom w:val="none" w:sz="0" w:space="0" w:color="auto"/>
            <w:right w:val="none" w:sz="0" w:space="0" w:color="auto"/>
          </w:divBdr>
        </w:div>
        <w:div w:id="1681665580">
          <w:marLeft w:val="0"/>
          <w:marRight w:val="0"/>
          <w:marTop w:val="0"/>
          <w:marBottom w:val="0"/>
          <w:divBdr>
            <w:top w:val="none" w:sz="0" w:space="0" w:color="auto"/>
            <w:left w:val="none" w:sz="0" w:space="0" w:color="auto"/>
            <w:bottom w:val="none" w:sz="0" w:space="0" w:color="auto"/>
            <w:right w:val="none" w:sz="0" w:space="0" w:color="auto"/>
          </w:divBdr>
          <w:divsChild>
            <w:div w:id="195388422">
              <w:marLeft w:val="0"/>
              <w:marRight w:val="0"/>
              <w:marTop w:val="0"/>
              <w:marBottom w:val="0"/>
              <w:divBdr>
                <w:top w:val="none" w:sz="0" w:space="0" w:color="auto"/>
                <w:left w:val="none" w:sz="0" w:space="0" w:color="auto"/>
                <w:bottom w:val="none" w:sz="0" w:space="0" w:color="auto"/>
                <w:right w:val="none" w:sz="0" w:space="0" w:color="auto"/>
              </w:divBdr>
              <w:divsChild>
                <w:div w:id="144054551">
                  <w:marLeft w:val="0"/>
                  <w:marRight w:val="0"/>
                  <w:marTop w:val="0"/>
                  <w:marBottom w:val="0"/>
                  <w:divBdr>
                    <w:top w:val="none" w:sz="0" w:space="0" w:color="auto"/>
                    <w:left w:val="none" w:sz="0" w:space="0" w:color="auto"/>
                    <w:bottom w:val="none" w:sz="0" w:space="0" w:color="auto"/>
                    <w:right w:val="none" w:sz="0" w:space="0" w:color="auto"/>
                  </w:divBdr>
                  <w:divsChild>
                    <w:div w:id="1342317617">
                      <w:marLeft w:val="0"/>
                      <w:marRight w:val="0"/>
                      <w:marTop w:val="0"/>
                      <w:marBottom w:val="0"/>
                      <w:divBdr>
                        <w:top w:val="none" w:sz="0" w:space="0" w:color="auto"/>
                        <w:left w:val="none" w:sz="0" w:space="0" w:color="auto"/>
                        <w:bottom w:val="none" w:sz="0" w:space="0" w:color="auto"/>
                        <w:right w:val="none" w:sz="0" w:space="0" w:color="auto"/>
                      </w:divBdr>
                      <w:divsChild>
                        <w:div w:id="1720200390">
                          <w:marLeft w:val="0"/>
                          <w:marRight w:val="0"/>
                          <w:marTop w:val="0"/>
                          <w:marBottom w:val="0"/>
                          <w:divBdr>
                            <w:top w:val="none" w:sz="0" w:space="0" w:color="auto"/>
                            <w:left w:val="none" w:sz="0" w:space="0" w:color="auto"/>
                            <w:bottom w:val="none" w:sz="0" w:space="0" w:color="auto"/>
                            <w:right w:val="none" w:sz="0" w:space="0" w:color="auto"/>
                          </w:divBdr>
                          <w:divsChild>
                            <w:div w:id="1527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41805">
      <w:bodyDiv w:val="1"/>
      <w:marLeft w:val="0"/>
      <w:marRight w:val="0"/>
      <w:marTop w:val="0"/>
      <w:marBottom w:val="0"/>
      <w:divBdr>
        <w:top w:val="none" w:sz="0" w:space="0" w:color="auto"/>
        <w:left w:val="none" w:sz="0" w:space="0" w:color="auto"/>
        <w:bottom w:val="none" w:sz="0" w:space="0" w:color="auto"/>
        <w:right w:val="none" w:sz="0" w:space="0" w:color="auto"/>
      </w:divBdr>
    </w:div>
    <w:div w:id="1776557186">
      <w:marLeft w:val="0"/>
      <w:marRight w:val="0"/>
      <w:marTop w:val="0"/>
      <w:marBottom w:val="0"/>
      <w:divBdr>
        <w:top w:val="none" w:sz="0" w:space="0" w:color="auto"/>
        <w:left w:val="none" w:sz="0" w:space="0" w:color="auto"/>
        <w:bottom w:val="none" w:sz="0" w:space="0" w:color="auto"/>
        <w:right w:val="none" w:sz="0" w:space="0" w:color="auto"/>
      </w:divBdr>
    </w:div>
    <w:div w:id="1776557187">
      <w:marLeft w:val="0"/>
      <w:marRight w:val="0"/>
      <w:marTop w:val="0"/>
      <w:marBottom w:val="0"/>
      <w:divBdr>
        <w:top w:val="none" w:sz="0" w:space="0" w:color="auto"/>
        <w:left w:val="none" w:sz="0" w:space="0" w:color="auto"/>
        <w:bottom w:val="none" w:sz="0" w:space="0" w:color="auto"/>
        <w:right w:val="none" w:sz="0" w:space="0" w:color="auto"/>
      </w:divBdr>
    </w:div>
    <w:div w:id="1776557188">
      <w:marLeft w:val="0"/>
      <w:marRight w:val="0"/>
      <w:marTop w:val="0"/>
      <w:marBottom w:val="0"/>
      <w:divBdr>
        <w:top w:val="none" w:sz="0" w:space="0" w:color="auto"/>
        <w:left w:val="none" w:sz="0" w:space="0" w:color="auto"/>
        <w:bottom w:val="none" w:sz="0" w:space="0" w:color="auto"/>
        <w:right w:val="none" w:sz="0" w:space="0" w:color="auto"/>
      </w:divBdr>
    </w:div>
    <w:div w:id="1776557189">
      <w:marLeft w:val="0"/>
      <w:marRight w:val="0"/>
      <w:marTop w:val="0"/>
      <w:marBottom w:val="0"/>
      <w:divBdr>
        <w:top w:val="none" w:sz="0" w:space="0" w:color="auto"/>
        <w:left w:val="none" w:sz="0" w:space="0" w:color="auto"/>
        <w:bottom w:val="none" w:sz="0" w:space="0" w:color="auto"/>
        <w:right w:val="none" w:sz="0" w:space="0" w:color="auto"/>
      </w:divBdr>
    </w:div>
    <w:div w:id="1776557190">
      <w:marLeft w:val="0"/>
      <w:marRight w:val="0"/>
      <w:marTop w:val="0"/>
      <w:marBottom w:val="0"/>
      <w:divBdr>
        <w:top w:val="none" w:sz="0" w:space="0" w:color="auto"/>
        <w:left w:val="none" w:sz="0" w:space="0" w:color="auto"/>
        <w:bottom w:val="none" w:sz="0" w:space="0" w:color="auto"/>
        <w:right w:val="none" w:sz="0" w:space="0" w:color="auto"/>
      </w:divBdr>
    </w:div>
    <w:div w:id="1785226556">
      <w:bodyDiv w:val="1"/>
      <w:marLeft w:val="0"/>
      <w:marRight w:val="0"/>
      <w:marTop w:val="0"/>
      <w:marBottom w:val="0"/>
      <w:divBdr>
        <w:top w:val="none" w:sz="0" w:space="0" w:color="auto"/>
        <w:left w:val="none" w:sz="0" w:space="0" w:color="auto"/>
        <w:bottom w:val="none" w:sz="0" w:space="0" w:color="auto"/>
        <w:right w:val="none" w:sz="0" w:space="0" w:color="auto"/>
      </w:divBdr>
      <w:divsChild>
        <w:div w:id="1118796426">
          <w:marLeft w:val="547"/>
          <w:marRight w:val="0"/>
          <w:marTop w:val="200"/>
          <w:marBottom w:val="0"/>
          <w:divBdr>
            <w:top w:val="none" w:sz="0" w:space="0" w:color="auto"/>
            <w:left w:val="none" w:sz="0" w:space="0" w:color="auto"/>
            <w:bottom w:val="none" w:sz="0" w:space="0" w:color="auto"/>
            <w:right w:val="none" w:sz="0" w:space="0" w:color="auto"/>
          </w:divBdr>
        </w:div>
        <w:div w:id="2104254253">
          <w:marLeft w:val="547"/>
          <w:marRight w:val="0"/>
          <w:marTop w:val="200"/>
          <w:marBottom w:val="0"/>
          <w:divBdr>
            <w:top w:val="none" w:sz="0" w:space="0" w:color="auto"/>
            <w:left w:val="none" w:sz="0" w:space="0" w:color="auto"/>
            <w:bottom w:val="none" w:sz="0" w:space="0" w:color="auto"/>
            <w:right w:val="none" w:sz="0" w:space="0" w:color="auto"/>
          </w:divBdr>
        </w:div>
        <w:div w:id="116067610">
          <w:marLeft w:val="1166"/>
          <w:marRight w:val="0"/>
          <w:marTop w:val="200"/>
          <w:marBottom w:val="0"/>
          <w:divBdr>
            <w:top w:val="none" w:sz="0" w:space="0" w:color="auto"/>
            <w:left w:val="none" w:sz="0" w:space="0" w:color="auto"/>
            <w:bottom w:val="none" w:sz="0" w:space="0" w:color="auto"/>
            <w:right w:val="none" w:sz="0" w:space="0" w:color="auto"/>
          </w:divBdr>
        </w:div>
        <w:div w:id="1323663179">
          <w:marLeft w:val="1166"/>
          <w:marRight w:val="0"/>
          <w:marTop w:val="200"/>
          <w:marBottom w:val="0"/>
          <w:divBdr>
            <w:top w:val="none" w:sz="0" w:space="0" w:color="auto"/>
            <w:left w:val="none" w:sz="0" w:space="0" w:color="auto"/>
            <w:bottom w:val="none" w:sz="0" w:space="0" w:color="auto"/>
            <w:right w:val="none" w:sz="0" w:space="0" w:color="auto"/>
          </w:divBdr>
        </w:div>
        <w:div w:id="1129422">
          <w:marLeft w:val="547"/>
          <w:marRight w:val="0"/>
          <w:marTop w:val="200"/>
          <w:marBottom w:val="0"/>
          <w:divBdr>
            <w:top w:val="none" w:sz="0" w:space="0" w:color="auto"/>
            <w:left w:val="none" w:sz="0" w:space="0" w:color="auto"/>
            <w:bottom w:val="none" w:sz="0" w:space="0" w:color="auto"/>
            <w:right w:val="none" w:sz="0" w:space="0" w:color="auto"/>
          </w:divBdr>
        </w:div>
        <w:div w:id="1675718434">
          <w:marLeft w:val="547"/>
          <w:marRight w:val="0"/>
          <w:marTop w:val="200"/>
          <w:marBottom w:val="0"/>
          <w:divBdr>
            <w:top w:val="none" w:sz="0" w:space="0" w:color="auto"/>
            <w:left w:val="none" w:sz="0" w:space="0" w:color="auto"/>
            <w:bottom w:val="none" w:sz="0" w:space="0" w:color="auto"/>
            <w:right w:val="none" w:sz="0" w:space="0" w:color="auto"/>
          </w:divBdr>
        </w:div>
        <w:div w:id="952396577">
          <w:marLeft w:val="547"/>
          <w:marRight w:val="0"/>
          <w:marTop w:val="200"/>
          <w:marBottom w:val="0"/>
          <w:divBdr>
            <w:top w:val="none" w:sz="0" w:space="0" w:color="auto"/>
            <w:left w:val="none" w:sz="0" w:space="0" w:color="auto"/>
            <w:bottom w:val="none" w:sz="0" w:space="0" w:color="auto"/>
            <w:right w:val="none" w:sz="0" w:space="0" w:color="auto"/>
          </w:divBdr>
        </w:div>
        <w:div w:id="97023155">
          <w:marLeft w:val="1166"/>
          <w:marRight w:val="0"/>
          <w:marTop w:val="200"/>
          <w:marBottom w:val="0"/>
          <w:divBdr>
            <w:top w:val="none" w:sz="0" w:space="0" w:color="auto"/>
            <w:left w:val="none" w:sz="0" w:space="0" w:color="auto"/>
            <w:bottom w:val="none" w:sz="0" w:space="0" w:color="auto"/>
            <w:right w:val="none" w:sz="0" w:space="0" w:color="auto"/>
          </w:divBdr>
        </w:div>
        <w:div w:id="1187672380">
          <w:marLeft w:val="1166"/>
          <w:marRight w:val="0"/>
          <w:marTop w:val="200"/>
          <w:marBottom w:val="0"/>
          <w:divBdr>
            <w:top w:val="none" w:sz="0" w:space="0" w:color="auto"/>
            <w:left w:val="none" w:sz="0" w:space="0" w:color="auto"/>
            <w:bottom w:val="none" w:sz="0" w:space="0" w:color="auto"/>
            <w:right w:val="none" w:sz="0" w:space="0" w:color="auto"/>
          </w:divBdr>
        </w:div>
        <w:div w:id="247154483">
          <w:marLeft w:val="547"/>
          <w:marRight w:val="0"/>
          <w:marTop w:val="200"/>
          <w:marBottom w:val="0"/>
          <w:divBdr>
            <w:top w:val="none" w:sz="0" w:space="0" w:color="auto"/>
            <w:left w:val="none" w:sz="0" w:space="0" w:color="auto"/>
            <w:bottom w:val="none" w:sz="0" w:space="0" w:color="auto"/>
            <w:right w:val="none" w:sz="0" w:space="0" w:color="auto"/>
          </w:divBdr>
        </w:div>
        <w:div w:id="1504276528">
          <w:marLeft w:val="1166"/>
          <w:marRight w:val="0"/>
          <w:marTop w:val="200"/>
          <w:marBottom w:val="0"/>
          <w:divBdr>
            <w:top w:val="none" w:sz="0" w:space="0" w:color="auto"/>
            <w:left w:val="none" w:sz="0" w:space="0" w:color="auto"/>
            <w:bottom w:val="none" w:sz="0" w:space="0" w:color="auto"/>
            <w:right w:val="none" w:sz="0" w:space="0" w:color="auto"/>
          </w:divBdr>
        </w:div>
        <w:div w:id="554631401">
          <w:marLeft w:val="1800"/>
          <w:marRight w:val="0"/>
          <w:marTop w:val="200"/>
          <w:marBottom w:val="0"/>
          <w:divBdr>
            <w:top w:val="none" w:sz="0" w:space="0" w:color="auto"/>
            <w:left w:val="none" w:sz="0" w:space="0" w:color="auto"/>
            <w:bottom w:val="none" w:sz="0" w:space="0" w:color="auto"/>
            <w:right w:val="none" w:sz="0" w:space="0" w:color="auto"/>
          </w:divBdr>
        </w:div>
        <w:div w:id="1714306442">
          <w:marLeft w:val="547"/>
          <w:marRight w:val="0"/>
          <w:marTop w:val="200"/>
          <w:marBottom w:val="0"/>
          <w:divBdr>
            <w:top w:val="none" w:sz="0" w:space="0" w:color="auto"/>
            <w:left w:val="none" w:sz="0" w:space="0" w:color="auto"/>
            <w:bottom w:val="none" w:sz="0" w:space="0" w:color="auto"/>
            <w:right w:val="none" w:sz="0" w:space="0" w:color="auto"/>
          </w:divBdr>
        </w:div>
      </w:divsChild>
    </w:div>
    <w:div w:id="1812211098">
      <w:bodyDiv w:val="1"/>
      <w:marLeft w:val="0"/>
      <w:marRight w:val="0"/>
      <w:marTop w:val="0"/>
      <w:marBottom w:val="0"/>
      <w:divBdr>
        <w:top w:val="none" w:sz="0" w:space="0" w:color="auto"/>
        <w:left w:val="none" w:sz="0" w:space="0" w:color="auto"/>
        <w:bottom w:val="none" w:sz="0" w:space="0" w:color="auto"/>
        <w:right w:val="none" w:sz="0" w:space="0" w:color="auto"/>
      </w:divBdr>
    </w:div>
    <w:div w:id="1819027338">
      <w:bodyDiv w:val="1"/>
      <w:marLeft w:val="0"/>
      <w:marRight w:val="0"/>
      <w:marTop w:val="0"/>
      <w:marBottom w:val="0"/>
      <w:divBdr>
        <w:top w:val="none" w:sz="0" w:space="0" w:color="auto"/>
        <w:left w:val="none" w:sz="0" w:space="0" w:color="auto"/>
        <w:bottom w:val="none" w:sz="0" w:space="0" w:color="auto"/>
        <w:right w:val="none" w:sz="0" w:space="0" w:color="auto"/>
      </w:divBdr>
    </w:div>
    <w:div w:id="1990819339">
      <w:bodyDiv w:val="1"/>
      <w:marLeft w:val="0"/>
      <w:marRight w:val="0"/>
      <w:marTop w:val="0"/>
      <w:marBottom w:val="0"/>
      <w:divBdr>
        <w:top w:val="none" w:sz="0" w:space="0" w:color="auto"/>
        <w:left w:val="none" w:sz="0" w:space="0" w:color="auto"/>
        <w:bottom w:val="none" w:sz="0" w:space="0" w:color="auto"/>
        <w:right w:val="none" w:sz="0" w:space="0" w:color="auto"/>
      </w:divBdr>
    </w:div>
    <w:div w:id="2011255317">
      <w:bodyDiv w:val="1"/>
      <w:marLeft w:val="0"/>
      <w:marRight w:val="0"/>
      <w:marTop w:val="0"/>
      <w:marBottom w:val="0"/>
      <w:divBdr>
        <w:top w:val="none" w:sz="0" w:space="0" w:color="auto"/>
        <w:left w:val="none" w:sz="0" w:space="0" w:color="auto"/>
        <w:bottom w:val="none" w:sz="0" w:space="0" w:color="auto"/>
        <w:right w:val="none" w:sz="0" w:space="0" w:color="auto"/>
      </w:divBdr>
      <w:divsChild>
        <w:div w:id="1988124095">
          <w:marLeft w:val="432"/>
          <w:marRight w:val="0"/>
          <w:marTop w:val="115"/>
          <w:marBottom w:val="0"/>
          <w:divBdr>
            <w:top w:val="none" w:sz="0" w:space="0" w:color="auto"/>
            <w:left w:val="none" w:sz="0" w:space="0" w:color="auto"/>
            <w:bottom w:val="none" w:sz="0" w:space="0" w:color="auto"/>
            <w:right w:val="none" w:sz="0" w:space="0" w:color="auto"/>
          </w:divBdr>
        </w:div>
        <w:div w:id="2003460959">
          <w:marLeft w:val="432"/>
          <w:marRight w:val="0"/>
          <w:marTop w:val="115"/>
          <w:marBottom w:val="0"/>
          <w:divBdr>
            <w:top w:val="none" w:sz="0" w:space="0" w:color="auto"/>
            <w:left w:val="none" w:sz="0" w:space="0" w:color="auto"/>
            <w:bottom w:val="none" w:sz="0" w:space="0" w:color="auto"/>
            <w:right w:val="none" w:sz="0" w:space="0" w:color="auto"/>
          </w:divBdr>
        </w:div>
        <w:div w:id="1149784621">
          <w:marLeft w:val="432"/>
          <w:marRight w:val="0"/>
          <w:marTop w:val="115"/>
          <w:marBottom w:val="0"/>
          <w:divBdr>
            <w:top w:val="none" w:sz="0" w:space="0" w:color="auto"/>
            <w:left w:val="none" w:sz="0" w:space="0" w:color="auto"/>
            <w:bottom w:val="none" w:sz="0" w:space="0" w:color="auto"/>
            <w:right w:val="none" w:sz="0" w:space="0" w:color="auto"/>
          </w:divBdr>
        </w:div>
        <w:div w:id="861554325">
          <w:marLeft w:val="850"/>
          <w:marRight w:val="0"/>
          <w:marTop w:val="86"/>
          <w:marBottom w:val="0"/>
          <w:divBdr>
            <w:top w:val="none" w:sz="0" w:space="0" w:color="auto"/>
            <w:left w:val="none" w:sz="0" w:space="0" w:color="auto"/>
            <w:bottom w:val="none" w:sz="0" w:space="0" w:color="auto"/>
            <w:right w:val="none" w:sz="0" w:space="0" w:color="auto"/>
          </w:divBdr>
        </w:div>
        <w:div w:id="590352282">
          <w:marLeft w:val="850"/>
          <w:marRight w:val="0"/>
          <w:marTop w:val="86"/>
          <w:marBottom w:val="0"/>
          <w:divBdr>
            <w:top w:val="none" w:sz="0" w:space="0" w:color="auto"/>
            <w:left w:val="none" w:sz="0" w:space="0" w:color="auto"/>
            <w:bottom w:val="none" w:sz="0" w:space="0" w:color="auto"/>
            <w:right w:val="none" w:sz="0" w:space="0" w:color="auto"/>
          </w:divBdr>
        </w:div>
        <w:div w:id="1325355162">
          <w:marLeft w:val="850"/>
          <w:marRight w:val="0"/>
          <w:marTop w:val="86"/>
          <w:marBottom w:val="0"/>
          <w:divBdr>
            <w:top w:val="none" w:sz="0" w:space="0" w:color="auto"/>
            <w:left w:val="none" w:sz="0" w:space="0" w:color="auto"/>
            <w:bottom w:val="none" w:sz="0" w:space="0" w:color="auto"/>
            <w:right w:val="none" w:sz="0" w:space="0" w:color="auto"/>
          </w:divBdr>
        </w:div>
        <w:div w:id="415788703">
          <w:marLeft w:val="432"/>
          <w:marRight w:val="0"/>
          <w:marTop w:val="115"/>
          <w:marBottom w:val="0"/>
          <w:divBdr>
            <w:top w:val="none" w:sz="0" w:space="0" w:color="auto"/>
            <w:left w:val="none" w:sz="0" w:space="0" w:color="auto"/>
            <w:bottom w:val="none" w:sz="0" w:space="0" w:color="auto"/>
            <w:right w:val="none" w:sz="0" w:space="0" w:color="auto"/>
          </w:divBdr>
        </w:div>
        <w:div w:id="486629376">
          <w:marLeft w:val="432"/>
          <w:marRight w:val="0"/>
          <w:marTop w:val="115"/>
          <w:marBottom w:val="0"/>
          <w:divBdr>
            <w:top w:val="none" w:sz="0" w:space="0" w:color="auto"/>
            <w:left w:val="none" w:sz="0" w:space="0" w:color="auto"/>
            <w:bottom w:val="none" w:sz="0" w:space="0" w:color="auto"/>
            <w:right w:val="none" w:sz="0" w:space="0" w:color="auto"/>
          </w:divBdr>
        </w:div>
      </w:divsChild>
    </w:div>
    <w:div w:id="2039550489">
      <w:bodyDiv w:val="1"/>
      <w:marLeft w:val="0"/>
      <w:marRight w:val="0"/>
      <w:marTop w:val="0"/>
      <w:marBottom w:val="0"/>
      <w:divBdr>
        <w:top w:val="none" w:sz="0" w:space="0" w:color="auto"/>
        <w:left w:val="none" w:sz="0" w:space="0" w:color="auto"/>
        <w:bottom w:val="none" w:sz="0" w:space="0" w:color="auto"/>
        <w:right w:val="none" w:sz="0" w:space="0" w:color="auto"/>
      </w:divBdr>
    </w:div>
    <w:div w:id="2061661755">
      <w:bodyDiv w:val="1"/>
      <w:marLeft w:val="0"/>
      <w:marRight w:val="0"/>
      <w:marTop w:val="0"/>
      <w:marBottom w:val="0"/>
      <w:divBdr>
        <w:top w:val="none" w:sz="0" w:space="0" w:color="auto"/>
        <w:left w:val="none" w:sz="0" w:space="0" w:color="auto"/>
        <w:bottom w:val="none" w:sz="0" w:space="0" w:color="auto"/>
        <w:right w:val="none" w:sz="0" w:space="0" w:color="auto"/>
      </w:divBdr>
    </w:div>
    <w:div w:id="2084520083">
      <w:bodyDiv w:val="1"/>
      <w:marLeft w:val="0"/>
      <w:marRight w:val="0"/>
      <w:marTop w:val="0"/>
      <w:marBottom w:val="0"/>
      <w:divBdr>
        <w:top w:val="none" w:sz="0" w:space="0" w:color="auto"/>
        <w:left w:val="none" w:sz="0" w:space="0" w:color="auto"/>
        <w:bottom w:val="none" w:sz="0" w:space="0" w:color="auto"/>
        <w:right w:val="none" w:sz="0" w:space="0" w:color="auto"/>
      </w:divBdr>
    </w:div>
    <w:div w:id="2111511690">
      <w:bodyDiv w:val="1"/>
      <w:marLeft w:val="0"/>
      <w:marRight w:val="0"/>
      <w:marTop w:val="0"/>
      <w:marBottom w:val="0"/>
      <w:divBdr>
        <w:top w:val="none" w:sz="0" w:space="0" w:color="auto"/>
        <w:left w:val="none" w:sz="0" w:space="0" w:color="auto"/>
        <w:bottom w:val="none" w:sz="0" w:space="0" w:color="auto"/>
        <w:right w:val="none" w:sz="0" w:space="0" w:color="auto"/>
      </w:divBdr>
    </w:div>
    <w:div w:id="213008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www.nrs.fs.fed.us/fmg/nfmg/img/silv/brushcontrol.jpg" TargetMode="Externa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gif"/><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emf"/><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publikacije.stat.gov.rs/G2018/Pdf/G20181197.pdf" TargetMode="External"/><Relationship Id="rId1" Type="http://schemas.openxmlformats.org/officeDocument/2006/relationships/hyperlink" Target="http://www.pks.rs/PrivredaSrbije.aspx?id=5" TargetMode="External"/></Relationships>
</file>

<file path=word/theme/theme1.xml><?xml version="1.0" encoding="utf-8"?>
<a:theme xmlns:a="http://schemas.openxmlformats.org/drawingml/2006/main" name="UNIQUE-Design-PP">
  <a:themeElements>
    <a:clrScheme name="UNIQUE">
      <a:dk1>
        <a:sysClr val="windowText" lastClr="000000"/>
      </a:dk1>
      <a:lt1>
        <a:sysClr val="window" lastClr="FFFFFF"/>
      </a:lt1>
      <a:dk2>
        <a:srgbClr val="004632"/>
      </a:dk2>
      <a:lt2>
        <a:srgbClr val="FFFFFB"/>
      </a:lt2>
      <a:accent1>
        <a:srgbClr val="006348"/>
      </a:accent1>
      <a:accent2>
        <a:srgbClr val="CCE0DA"/>
      </a:accent2>
      <a:accent3>
        <a:srgbClr val="FFC000"/>
      </a:accent3>
      <a:accent4>
        <a:srgbClr val="FFE288"/>
      </a:accent4>
      <a:accent5>
        <a:srgbClr val="6E6E6E"/>
      </a:accent5>
      <a:accent6>
        <a:srgbClr val="D2D2D2"/>
      </a:accent6>
      <a:hlink>
        <a:srgbClr val="8E58B6"/>
      </a:hlink>
      <a:folHlink>
        <a:srgbClr val="7F6F6F"/>
      </a:folHlink>
    </a:clrScheme>
    <a:fontScheme name="Lariss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DC063-C238-462C-A7C5-89737EB25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45</Pages>
  <Words>11164</Words>
  <Characters>63639</Characters>
  <Application>Microsoft Office Word</Application>
  <DocSecurity>0</DocSecurity>
  <Lines>530</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Entwurf</vt:lpstr>
      <vt:lpstr>Entwurf</vt:lpstr>
    </vt:vector>
  </TitlesOfParts>
  <Company>MKULNV NRW</Company>
  <LinksUpToDate>false</LinksUpToDate>
  <CharactersWithSpaces>74654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Entwurf</dc:title>
  <dc:creator>Vladimir Nikolic</dc:creator>
  <cp:lastModifiedBy>Vladimir Nikolic</cp:lastModifiedBy>
  <cp:revision>8</cp:revision>
  <cp:lastPrinted>2019-01-26T22:34:00Z</cp:lastPrinted>
  <dcterms:created xsi:type="dcterms:W3CDTF">2019-05-13T16:46:00Z</dcterms:created>
  <dcterms:modified xsi:type="dcterms:W3CDTF">2019-05-17T12:31:00Z</dcterms:modified>
</cp:coreProperties>
</file>