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578E2712" w:rsidR="001456A7" w:rsidRPr="00375DA7" w:rsidRDefault="000D7DD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>ЗА ДОДЕЛУ БРОЈА ЖИГА ЗА ЖИГОСАЊЕ ПОСЕЧЕНОГ ДРВЕТА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47A45707" w:rsidR="004F2292" w:rsidRPr="00375DA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06AB8E33" w14:textId="77777777" w:rsidR="000D7DDB" w:rsidRPr="00375DA7" w:rsidRDefault="000D7DD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287CF165" w:rsidR="000D7DDB" w:rsidRPr="00375DA7" w:rsidRDefault="000D7DDB" w:rsidP="00015DC0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 xml:space="preserve">Подаци о основи газдовања </w:t>
            </w:r>
            <w:r w:rsidRPr="00DF62B8">
              <w:rPr>
                <w:b/>
                <w:bCs/>
                <w:noProof/>
                <w:color w:val="000000" w:themeColor="text1"/>
                <w:lang w:val="sr-Cyrl-RS"/>
              </w:rPr>
              <w:t>шумама</w:t>
            </w:r>
            <w:r w:rsidR="00FB78E2" w:rsidRPr="00DF62B8">
              <w:rPr>
                <w:b/>
                <w:bCs/>
                <w:noProof/>
                <w:color w:val="000000" w:themeColor="text1"/>
                <w:lang w:val="sr-Cyrl-RS"/>
              </w:rPr>
              <w:t xml:space="preserve"> и броју жигова</w:t>
            </w:r>
          </w:p>
        </w:tc>
      </w:tr>
      <w:tr w:rsidR="000D7DDB" w:rsidRPr="00D62B92" w14:paraId="653CBE5D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F3603F" w14:textId="78121C38" w:rsidR="000D7DDB" w:rsidRPr="00DF62B8" w:rsidRDefault="000D7DDB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/>
                <w:lang w:val="sr-Cyrl-RS"/>
              </w:rPr>
              <w:t xml:space="preserve">Број и датум решења о </w:t>
            </w:r>
            <w:r w:rsidR="00C70CA7" w:rsidRPr="00DF62B8">
              <w:rPr>
                <w:b/>
                <w:noProof/>
                <w:color w:val="000000"/>
                <w:lang w:val="sr-Cyrl-RS"/>
              </w:rPr>
              <w:t xml:space="preserve">давању сагласности на </w:t>
            </w:r>
            <w:r w:rsidRPr="00DF62B8">
              <w:rPr>
                <w:b/>
                <w:noProof/>
                <w:color w:val="000000"/>
                <w:lang w:val="sr-Cyrl-RS"/>
              </w:rPr>
              <w:t>основ</w:t>
            </w:r>
            <w:r w:rsidR="00C70CA7" w:rsidRPr="00DF62B8">
              <w:rPr>
                <w:b/>
                <w:noProof/>
                <w:color w:val="000000"/>
                <w:lang w:val="sr-Cyrl-RS"/>
              </w:rPr>
              <w:t>у</w:t>
            </w:r>
            <w:r w:rsidRPr="00DF62B8">
              <w:rPr>
                <w:b/>
                <w:noProof/>
                <w:color w:val="000000"/>
                <w:lang w:val="sr-Cyrl-RS"/>
              </w:rPr>
              <w:t xml:space="preserve"> газдовања шумом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2449" w14:textId="77777777" w:rsidR="000D7DDB" w:rsidRPr="00375DA7" w:rsidRDefault="000D7DDB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FB78E2" w:rsidRPr="00D62B92" w14:paraId="5D276E4A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697A0CDB" w:rsidR="00FB78E2" w:rsidRPr="00DF62B8" w:rsidRDefault="00FB78E2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 w:themeColor="text1"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D025A1B" w:rsidR="005F5CDE" w:rsidRPr="00375DA7" w:rsidRDefault="005F5C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72572D66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FA030F">
            <w:pPr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3D8D7A19" w:rsidR="00CE2EAA" w:rsidRPr="00375DA7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791F58F" w14:textId="7D1157E0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651C05" w14:textId="496BDCAD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9FDB024" w14:textId="77777777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E2B4082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57557E9D" w14:textId="76921B39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25CBD702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bookmarkStart w:id="0" w:name="_GoBack"/>
      <w:bookmarkEnd w:id="0"/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B32329F" w:rsidR="00E052A9" w:rsidRPr="00375DA7" w:rsidRDefault="000D7DDB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87</w:t>
            </w:r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38F5" w14:textId="77777777" w:rsidR="00DA2597" w:rsidRDefault="00DA2597" w:rsidP="004F2292">
      <w:r>
        <w:separator/>
      </w:r>
    </w:p>
  </w:endnote>
  <w:endnote w:type="continuationSeparator" w:id="0">
    <w:p w14:paraId="08412410" w14:textId="77777777" w:rsidR="00DA2597" w:rsidRDefault="00DA259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AF1A1E2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11A37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1DE2" w14:textId="77777777" w:rsidR="00DA2597" w:rsidRDefault="00DA2597" w:rsidP="004F2292">
      <w:r>
        <w:separator/>
      </w:r>
    </w:p>
  </w:footnote>
  <w:footnote w:type="continuationSeparator" w:id="0">
    <w:p w14:paraId="5750FA66" w14:textId="77777777" w:rsidR="00DA2597" w:rsidRDefault="00DA2597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69816747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0D7DDB">
      <w:rPr>
        <w:noProof/>
        <w:color w:val="000000"/>
        <w:lang w:val="sr-Cyrl-R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7DDB"/>
    <w:rsid w:val="00112652"/>
    <w:rsid w:val="00131BA8"/>
    <w:rsid w:val="0013590F"/>
    <w:rsid w:val="001456A7"/>
    <w:rsid w:val="001475A9"/>
    <w:rsid w:val="00152E52"/>
    <w:rsid w:val="00197F41"/>
    <w:rsid w:val="001F23FC"/>
    <w:rsid w:val="00214F00"/>
    <w:rsid w:val="00260068"/>
    <w:rsid w:val="0026201F"/>
    <w:rsid w:val="00262323"/>
    <w:rsid w:val="002A03BA"/>
    <w:rsid w:val="002A4D2F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5DA7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D1A58"/>
    <w:rsid w:val="008138C6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74222"/>
    <w:rsid w:val="009921A3"/>
    <w:rsid w:val="009932DB"/>
    <w:rsid w:val="009A2BED"/>
    <w:rsid w:val="009B7CF5"/>
    <w:rsid w:val="009C1AEF"/>
    <w:rsid w:val="009E1A04"/>
    <w:rsid w:val="00A11A37"/>
    <w:rsid w:val="00A4401C"/>
    <w:rsid w:val="00A56A97"/>
    <w:rsid w:val="00A8370B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0CA7"/>
    <w:rsid w:val="00C77B1C"/>
    <w:rsid w:val="00C94574"/>
    <w:rsid w:val="00C952A4"/>
    <w:rsid w:val="00CB0BB2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81D45"/>
    <w:rsid w:val="00DA2597"/>
    <w:rsid w:val="00DC56D9"/>
    <w:rsid w:val="00DF62B8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9ED7-1162-43A5-AFDB-70D9A0C8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12</cp:revision>
  <cp:lastPrinted>2019-09-06T17:44:00Z</cp:lastPrinted>
  <dcterms:created xsi:type="dcterms:W3CDTF">2019-11-12T12:21:00Z</dcterms:created>
  <dcterms:modified xsi:type="dcterms:W3CDTF">2019-12-03T14:46:00Z</dcterms:modified>
</cp:coreProperties>
</file>