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1729" w14:textId="51C5B0EB" w:rsidR="00BD678B" w:rsidRPr="008A4AC5" w:rsidRDefault="000614E6" w:rsidP="00BD678B">
      <w:pPr>
        <w:jc w:val="center"/>
        <w:rPr>
          <w:rFonts w:ascii="Times New Roman" w:hAnsi="Times New Roman"/>
          <w:sz w:val="24"/>
        </w:rPr>
      </w:pPr>
      <w:r w:rsidRPr="00CD4085">
        <w:rPr>
          <w:rFonts w:ascii="Times New Roman" w:hAnsi="Times New Roman"/>
          <w:noProof/>
          <w:sz w:val="24"/>
        </w:rPr>
        <w:drawing>
          <wp:inline distT="0" distB="0" distL="0" distR="0" wp14:anchorId="0E2821CF" wp14:editId="1B1D6558">
            <wp:extent cx="1076325" cy="1247775"/>
            <wp:effectExtent l="0" t="0" r="0" b="0"/>
            <wp:docPr id="1" name="Picture 1" descr="Description: 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079E1" w14:textId="77777777" w:rsidR="00CD4085" w:rsidRDefault="00CD4085" w:rsidP="00BD678B">
      <w:pPr>
        <w:jc w:val="center"/>
        <w:rPr>
          <w:rFonts w:ascii="Times New Roman" w:hAnsi="Times New Roman"/>
          <w:b/>
          <w:bCs/>
          <w:sz w:val="32"/>
        </w:rPr>
      </w:pPr>
    </w:p>
    <w:p w14:paraId="6ED07B7C" w14:textId="77777777" w:rsidR="00CD4085" w:rsidRDefault="00CD4085" w:rsidP="00BD678B">
      <w:pPr>
        <w:jc w:val="center"/>
        <w:rPr>
          <w:rFonts w:ascii="Times New Roman" w:hAnsi="Times New Roman"/>
          <w:b/>
          <w:bCs/>
          <w:sz w:val="32"/>
        </w:rPr>
      </w:pPr>
    </w:p>
    <w:p w14:paraId="4F1E4094" w14:textId="77777777" w:rsidR="00BD678B" w:rsidRDefault="00BD678B" w:rsidP="00BD678B">
      <w:pPr>
        <w:jc w:val="center"/>
        <w:rPr>
          <w:rFonts w:ascii="Times New Roman" w:hAnsi="Times New Roman"/>
          <w:b/>
          <w:bCs/>
          <w:sz w:val="32"/>
          <w:lang w:val="sr-Cyrl-CS"/>
        </w:rPr>
      </w:pPr>
      <w:r>
        <w:rPr>
          <w:rFonts w:ascii="Times New Roman" w:hAnsi="Times New Roman"/>
          <w:b/>
          <w:bCs/>
          <w:sz w:val="32"/>
          <w:lang w:val="sr-Cyrl-CS"/>
        </w:rPr>
        <w:t xml:space="preserve">ЈП НАЦИОНАЛНИ ПАРК </w:t>
      </w:r>
      <w:r>
        <w:rPr>
          <w:rFonts w:ascii="Times New Roman" w:hAnsi="Times New Roman"/>
          <w:b/>
          <w:bCs/>
          <w:sz w:val="32"/>
          <w:lang w:val="ru-RU"/>
        </w:rPr>
        <w:t xml:space="preserve"> “</w:t>
      </w:r>
      <w:r>
        <w:rPr>
          <w:rFonts w:ascii="Times New Roman" w:hAnsi="Times New Roman"/>
          <w:b/>
          <w:bCs/>
          <w:sz w:val="32"/>
          <w:lang w:val="sr-Cyrl-CS"/>
        </w:rPr>
        <w:t>ЂЕРДАП</w:t>
      </w:r>
      <w:r>
        <w:rPr>
          <w:rFonts w:ascii="Times New Roman" w:hAnsi="Times New Roman"/>
          <w:b/>
          <w:bCs/>
          <w:sz w:val="32"/>
          <w:lang w:val="ru-RU"/>
        </w:rPr>
        <w:t>”</w:t>
      </w:r>
    </w:p>
    <w:p w14:paraId="56A04368" w14:textId="77777777" w:rsidR="00BD678B" w:rsidRDefault="00BD678B" w:rsidP="00BD678B">
      <w:pPr>
        <w:jc w:val="center"/>
        <w:rPr>
          <w:rFonts w:ascii="Times New Roman" w:hAnsi="Times New Roman"/>
          <w:sz w:val="24"/>
          <w:lang w:val="ru-RU"/>
        </w:rPr>
      </w:pPr>
    </w:p>
    <w:p w14:paraId="5D46DE39" w14:textId="77777777" w:rsidR="00BD678B" w:rsidRDefault="00BD678B" w:rsidP="00BD678B">
      <w:pPr>
        <w:pStyle w:val="Heading1"/>
        <w:rPr>
          <w:sz w:val="28"/>
        </w:rPr>
      </w:pPr>
      <w:r>
        <w:rPr>
          <w:sz w:val="28"/>
        </w:rPr>
        <w:t>ДОЊИ МИЛАНОВАЦ</w:t>
      </w:r>
    </w:p>
    <w:p w14:paraId="02C80AB3" w14:textId="77777777" w:rsidR="00BD678B" w:rsidRDefault="00BD678B" w:rsidP="00BD678B">
      <w:pPr>
        <w:jc w:val="center"/>
        <w:rPr>
          <w:rFonts w:ascii="Times New Roman" w:hAnsi="Times New Roman"/>
          <w:sz w:val="24"/>
          <w:lang w:val="ru-RU"/>
        </w:rPr>
      </w:pPr>
    </w:p>
    <w:p w14:paraId="4F4F2E46" w14:textId="77777777" w:rsidR="00BD678B" w:rsidRDefault="00BD678B" w:rsidP="00BD678B">
      <w:pPr>
        <w:jc w:val="center"/>
        <w:rPr>
          <w:rFonts w:ascii="Times New Roman" w:hAnsi="Times New Roman"/>
          <w:sz w:val="24"/>
          <w:lang w:val="ru-RU"/>
        </w:rPr>
      </w:pPr>
    </w:p>
    <w:p w14:paraId="2BAF0495" w14:textId="77777777" w:rsidR="00BD678B" w:rsidRDefault="00BD678B" w:rsidP="00BD678B">
      <w:pPr>
        <w:jc w:val="center"/>
        <w:rPr>
          <w:rFonts w:ascii="Times New Roman" w:hAnsi="Times New Roman"/>
          <w:sz w:val="24"/>
          <w:lang w:val="ru-RU"/>
        </w:rPr>
      </w:pPr>
    </w:p>
    <w:p w14:paraId="744F87BD" w14:textId="77777777" w:rsidR="00BD678B" w:rsidRDefault="00BD678B" w:rsidP="00BD678B">
      <w:pPr>
        <w:jc w:val="center"/>
        <w:rPr>
          <w:rFonts w:ascii="Times New Roman" w:hAnsi="Times New Roman"/>
          <w:sz w:val="24"/>
          <w:lang w:val="ru-RU"/>
        </w:rPr>
      </w:pPr>
    </w:p>
    <w:p w14:paraId="2A176608" w14:textId="77777777" w:rsidR="00BD678B" w:rsidRDefault="00BD678B" w:rsidP="00BD678B">
      <w:pPr>
        <w:jc w:val="center"/>
        <w:rPr>
          <w:rFonts w:ascii="Times New Roman" w:hAnsi="Times New Roman"/>
          <w:sz w:val="24"/>
          <w:lang w:val="ru-RU"/>
        </w:rPr>
      </w:pPr>
    </w:p>
    <w:p w14:paraId="5EB20ADC" w14:textId="77777777" w:rsidR="00BD678B" w:rsidRPr="00CD4085" w:rsidRDefault="00BD678B" w:rsidP="00BD678B">
      <w:pPr>
        <w:jc w:val="center"/>
        <w:rPr>
          <w:rFonts w:ascii="Times New Roman" w:hAnsi="Times New Roman"/>
          <w:sz w:val="24"/>
        </w:rPr>
      </w:pPr>
    </w:p>
    <w:p w14:paraId="6F577E79" w14:textId="77777777" w:rsidR="00BD678B" w:rsidRDefault="00BD678B" w:rsidP="00BD678B">
      <w:pPr>
        <w:jc w:val="center"/>
        <w:rPr>
          <w:rFonts w:ascii="Times New Roman" w:hAnsi="Times New Roman"/>
          <w:sz w:val="24"/>
          <w:lang w:val="ru-RU"/>
        </w:rPr>
      </w:pPr>
    </w:p>
    <w:p w14:paraId="0A9BDF06" w14:textId="77777777" w:rsidR="00BD678B" w:rsidRDefault="00BD678B" w:rsidP="00BD678B">
      <w:pPr>
        <w:jc w:val="center"/>
        <w:rPr>
          <w:rFonts w:ascii="Times New Roman" w:hAnsi="Times New Roman"/>
          <w:sz w:val="24"/>
          <w:lang w:val="ru-RU"/>
        </w:rPr>
      </w:pPr>
    </w:p>
    <w:p w14:paraId="18C78E6C" w14:textId="6AF17AA0" w:rsidR="00BD678B" w:rsidRDefault="00B81FEB" w:rsidP="0031344B">
      <w:pPr>
        <w:pStyle w:val="Heading1"/>
      </w:pPr>
      <w:r>
        <w:rPr>
          <w:lang w:val="sr-Cyrl-RS"/>
        </w:rPr>
        <w:t xml:space="preserve">ИЗМЕНЕ И ДОПУНЕ ЗА </w:t>
      </w:r>
      <w:r w:rsidR="00BD678B">
        <w:t>ОСНОВ</w:t>
      </w:r>
      <w:r>
        <w:rPr>
          <w:lang w:val="sr-Cyrl-RS"/>
        </w:rPr>
        <w:t>У</w:t>
      </w:r>
      <w:r w:rsidR="00BD678B">
        <w:t xml:space="preserve"> ГАЗДОВАЊА ШУМАМА ЗА</w:t>
      </w:r>
    </w:p>
    <w:p w14:paraId="3AAF8347" w14:textId="77777777" w:rsidR="00BD678B" w:rsidRDefault="00BD678B" w:rsidP="00BD678B">
      <w:pPr>
        <w:jc w:val="center"/>
        <w:rPr>
          <w:rFonts w:ascii="Times New Roman" w:hAnsi="Times New Roman"/>
          <w:sz w:val="24"/>
          <w:lang w:val="ru-RU"/>
        </w:rPr>
      </w:pPr>
    </w:p>
    <w:p w14:paraId="68F2F3E4" w14:textId="37B9B693" w:rsidR="00BD678B" w:rsidRPr="00B81FEB" w:rsidRDefault="00BD678B" w:rsidP="00B81FEB">
      <w:pPr>
        <w:jc w:val="center"/>
        <w:rPr>
          <w:rFonts w:ascii="Times New Roman" w:hAnsi="Times New Roman"/>
          <w:b/>
          <w:bCs/>
          <w:sz w:val="40"/>
          <w:lang w:val="ru-RU"/>
        </w:rPr>
      </w:pPr>
      <w:r w:rsidRPr="00BD678B">
        <w:rPr>
          <w:rFonts w:ascii="Times New Roman" w:hAnsi="Times New Roman"/>
          <w:b/>
          <w:bCs/>
          <w:sz w:val="40"/>
          <w:lang w:val="sr-Cyrl-CS"/>
        </w:rPr>
        <w:t>Г.Ј. "ЧЕЗАВА</w:t>
      </w:r>
      <w:r w:rsidRPr="00BD678B">
        <w:rPr>
          <w:rFonts w:ascii="Times New Roman" w:hAnsi="Times New Roman"/>
          <w:b/>
          <w:bCs/>
          <w:sz w:val="40"/>
          <w:lang w:val="ru-RU"/>
        </w:rPr>
        <w:t>"</w:t>
      </w:r>
    </w:p>
    <w:p w14:paraId="4B83740E" w14:textId="77777777" w:rsidR="00BD678B" w:rsidRDefault="00BD678B" w:rsidP="00BD678B">
      <w:pPr>
        <w:jc w:val="center"/>
        <w:rPr>
          <w:rFonts w:ascii="Times New Roman" w:hAnsi="Times New Roman"/>
          <w:sz w:val="24"/>
          <w:lang w:val="ru-RU"/>
        </w:rPr>
      </w:pPr>
    </w:p>
    <w:p w14:paraId="0D080B17" w14:textId="532923B3" w:rsidR="00BD678B" w:rsidRDefault="00BD678B" w:rsidP="00BD678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sr-Cyrl-CS"/>
        </w:rPr>
        <w:t>20</w:t>
      </w:r>
      <w:r w:rsidR="00B81FEB">
        <w:rPr>
          <w:rFonts w:ascii="Times New Roman" w:hAnsi="Times New Roman"/>
          <w:lang w:val="sr-Cyrl-RS"/>
        </w:rPr>
        <w:t>24</w:t>
      </w:r>
      <w:r>
        <w:rPr>
          <w:rFonts w:ascii="Times New Roman" w:hAnsi="Times New Roman"/>
          <w:lang w:val="sr-Cyrl-CS"/>
        </w:rPr>
        <w:t xml:space="preserve"> – 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sr-Cyrl-CS"/>
        </w:rPr>
        <w:t>)</w:t>
      </w:r>
    </w:p>
    <w:p w14:paraId="089E2835" w14:textId="77777777" w:rsidR="00BD678B" w:rsidRDefault="00BD678B" w:rsidP="00BD678B">
      <w:pPr>
        <w:rPr>
          <w:rFonts w:ascii="Times New Roman" w:hAnsi="Times New Roman"/>
          <w:sz w:val="24"/>
        </w:rPr>
      </w:pPr>
    </w:p>
    <w:p w14:paraId="36792B3B" w14:textId="77777777" w:rsidR="00BD678B" w:rsidRDefault="00BD678B" w:rsidP="00BD678B">
      <w:pPr>
        <w:jc w:val="center"/>
        <w:rPr>
          <w:rFonts w:ascii="Times New Roman" w:hAnsi="Times New Roman"/>
          <w:sz w:val="24"/>
        </w:rPr>
      </w:pPr>
    </w:p>
    <w:p w14:paraId="617C5631" w14:textId="77777777" w:rsidR="00CD4085" w:rsidRDefault="00CD4085" w:rsidP="00BD678B">
      <w:pPr>
        <w:jc w:val="center"/>
        <w:rPr>
          <w:rFonts w:ascii="Times New Roman" w:hAnsi="Times New Roman"/>
          <w:sz w:val="24"/>
        </w:rPr>
      </w:pPr>
    </w:p>
    <w:p w14:paraId="7A0374E2" w14:textId="77777777" w:rsidR="00BD678B" w:rsidRDefault="00BD678B" w:rsidP="00BD678B">
      <w:pPr>
        <w:jc w:val="center"/>
        <w:rPr>
          <w:rFonts w:ascii="Times New Roman" w:hAnsi="Times New Roman"/>
          <w:sz w:val="24"/>
          <w:lang w:val="sr-Cyrl-CS"/>
        </w:rPr>
      </w:pPr>
    </w:p>
    <w:p w14:paraId="71A7EF32" w14:textId="77777777" w:rsidR="00BD678B" w:rsidRDefault="00BD678B" w:rsidP="00BD678B">
      <w:pPr>
        <w:jc w:val="center"/>
        <w:rPr>
          <w:rFonts w:ascii="Times New Roman" w:hAnsi="Times New Roman"/>
          <w:sz w:val="24"/>
          <w:lang w:val="sr-Cyrl-CS"/>
        </w:rPr>
      </w:pPr>
    </w:p>
    <w:p w14:paraId="52903CFC" w14:textId="77777777" w:rsidR="00BD678B" w:rsidRDefault="00BD678B" w:rsidP="00BD678B">
      <w:pPr>
        <w:jc w:val="center"/>
        <w:rPr>
          <w:rFonts w:ascii="Times New Roman" w:hAnsi="Times New Roman"/>
          <w:sz w:val="24"/>
          <w:lang w:val="sr-Cyrl-CS"/>
        </w:rPr>
      </w:pPr>
    </w:p>
    <w:p w14:paraId="02807813" w14:textId="77777777" w:rsidR="0034141B" w:rsidRDefault="00BA2409" w:rsidP="00BD678B">
      <w:pPr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</w:t>
      </w:r>
    </w:p>
    <w:p w14:paraId="158B334B" w14:textId="77777777" w:rsidR="0034141B" w:rsidRPr="00CD4085" w:rsidRDefault="0034141B" w:rsidP="00BD678B">
      <w:pPr>
        <w:rPr>
          <w:rFonts w:ascii="Times New Roman" w:hAnsi="Times New Roman"/>
          <w:b/>
          <w:bCs/>
        </w:rPr>
      </w:pPr>
    </w:p>
    <w:p w14:paraId="183B752E" w14:textId="77777777" w:rsidR="0034141B" w:rsidRDefault="00372B17" w:rsidP="00372B17">
      <w:pPr>
        <w:tabs>
          <w:tab w:val="left" w:pos="16320"/>
        </w:tabs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ab/>
        <w:t>Израдио:</w:t>
      </w:r>
    </w:p>
    <w:p w14:paraId="3C0B2148" w14:textId="77777777" w:rsidR="0034141B" w:rsidRDefault="0034141B" w:rsidP="00BD678B">
      <w:pPr>
        <w:rPr>
          <w:rFonts w:ascii="Times New Roman" w:hAnsi="Times New Roman"/>
          <w:b/>
          <w:bCs/>
          <w:lang w:val="sr-Cyrl-RS"/>
        </w:rPr>
      </w:pPr>
    </w:p>
    <w:p w14:paraId="12088A25" w14:textId="74AAAE1F" w:rsidR="0034141B" w:rsidRDefault="00372B17" w:rsidP="00372B17">
      <w:pPr>
        <w:tabs>
          <w:tab w:val="left" w:pos="16140"/>
        </w:tabs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ab/>
      </w:r>
      <w:r w:rsidR="000614E6" w:rsidRPr="005574F0">
        <w:rPr>
          <w:rFonts w:ascii="Times New Roman" w:hAnsi="Times New Roman"/>
          <w:noProof/>
          <w:sz w:val="24"/>
        </w:rPr>
        <w:drawing>
          <wp:inline distT="0" distB="0" distL="0" distR="0" wp14:anchorId="34A5BD9E" wp14:editId="23043D26">
            <wp:extent cx="2200275" cy="800100"/>
            <wp:effectExtent l="0" t="0" r="0" b="0"/>
            <wp:docPr id="2" name="Picture 1" descr="memorandum novi banja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novi banja lu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86FC0" w14:textId="0CF08621" w:rsidR="00BD678B" w:rsidRDefault="0034141B" w:rsidP="0034141B">
      <w:pPr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БАЊА ЛУКА</w:t>
      </w:r>
      <w:r w:rsidR="00BD678B">
        <w:rPr>
          <w:rFonts w:ascii="Times New Roman" w:hAnsi="Times New Roman"/>
          <w:b/>
          <w:bCs/>
          <w:lang w:val="ru-RU"/>
        </w:rPr>
        <w:t xml:space="preserve">, </w:t>
      </w:r>
      <w:r w:rsidR="00BD678B">
        <w:rPr>
          <w:rFonts w:ascii="Times New Roman" w:hAnsi="Times New Roman"/>
          <w:b/>
          <w:bCs/>
          <w:lang w:val="sr-Cyrl-CS"/>
        </w:rPr>
        <w:t xml:space="preserve"> 20</w:t>
      </w:r>
      <w:r w:rsidR="00B81FEB">
        <w:rPr>
          <w:rFonts w:ascii="Times New Roman" w:hAnsi="Times New Roman"/>
          <w:b/>
          <w:bCs/>
          <w:lang w:val="sr-Cyrl-CS"/>
        </w:rPr>
        <w:t>23</w:t>
      </w:r>
      <w:r w:rsidR="00BD678B">
        <w:rPr>
          <w:rFonts w:ascii="Times New Roman" w:hAnsi="Times New Roman"/>
          <w:b/>
          <w:bCs/>
          <w:lang w:val="sr-Cyrl-CS"/>
        </w:rPr>
        <w:t>.</w:t>
      </w:r>
    </w:p>
    <w:p w14:paraId="14D40F70" w14:textId="77777777" w:rsidR="00BD678B" w:rsidRDefault="00BD678B" w:rsidP="0034141B">
      <w:pPr>
        <w:rPr>
          <w:rFonts w:ascii="Times New Roman" w:hAnsi="Times New Roman"/>
          <w:sz w:val="24"/>
          <w:lang w:val="sr-Cyrl-RS"/>
        </w:rPr>
      </w:pPr>
    </w:p>
    <w:p w14:paraId="449ECFF9" w14:textId="77777777" w:rsidR="00B81FEB" w:rsidRDefault="00B81FEB" w:rsidP="0034141B">
      <w:pPr>
        <w:rPr>
          <w:rFonts w:ascii="Times New Roman" w:hAnsi="Times New Roman"/>
          <w:sz w:val="24"/>
          <w:lang w:val="sr-Cyrl-RS"/>
        </w:rPr>
      </w:pPr>
    </w:p>
    <w:p w14:paraId="7D61E8AE" w14:textId="77777777" w:rsidR="00B81FEB" w:rsidRDefault="00B81FEB" w:rsidP="0034141B">
      <w:pPr>
        <w:rPr>
          <w:rFonts w:ascii="Times New Roman" w:hAnsi="Times New Roman"/>
          <w:sz w:val="24"/>
          <w:lang w:val="sr-Cyrl-RS"/>
        </w:rPr>
      </w:pPr>
    </w:p>
    <w:p w14:paraId="700A82E3" w14:textId="77777777" w:rsidR="006F62FB" w:rsidRDefault="006F62FB" w:rsidP="0034141B">
      <w:pPr>
        <w:rPr>
          <w:rFonts w:ascii="Times New Roman" w:hAnsi="Times New Roman"/>
          <w:sz w:val="24"/>
          <w:lang w:val="sr-Cyrl-RS"/>
        </w:rPr>
      </w:pPr>
    </w:p>
    <w:p w14:paraId="2E43957D" w14:textId="77777777" w:rsidR="006F62FB" w:rsidRDefault="006F62FB" w:rsidP="0034141B">
      <w:pPr>
        <w:rPr>
          <w:rFonts w:ascii="Times New Roman" w:hAnsi="Times New Roman"/>
          <w:sz w:val="24"/>
          <w:lang w:val="sr-Cyrl-RS"/>
        </w:rPr>
      </w:pPr>
    </w:p>
    <w:p w14:paraId="16816C41" w14:textId="77777777" w:rsidR="00B81FEB" w:rsidRPr="0034141B" w:rsidRDefault="00B81FEB" w:rsidP="0034141B">
      <w:pPr>
        <w:rPr>
          <w:rFonts w:ascii="Times New Roman" w:hAnsi="Times New Roman"/>
          <w:sz w:val="24"/>
          <w:lang w:val="sr-Cyrl-RS"/>
        </w:rPr>
      </w:pPr>
    </w:p>
    <w:p w14:paraId="150DCBF3" w14:textId="77777777" w:rsidR="00BD678B" w:rsidRDefault="00BD678B" w:rsidP="00BD678B">
      <w:pPr>
        <w:jc w:val="center"/>
        <w:rPr>
          <w:rFonts w:ascii="Times New Roman" w:hAnsi="Times New Roman"/>
          <w:sz w:val="24"/>
          <w:lang w:val="sr-Cyrl-CS"/>
        </w:rPr>
      </w:pPr>
    </w:p>
    <w:p w14:paraId="1766B99C" w14:textId="04C7D494" w:rsidR="00BD678B" w:rsidRPr="00BD678B" w:rsidRDefault="00BD678B" w:rsidP="00BD6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both"/>
        <w:rPr>
          <w:rFonts w:ascii="Times New Roman" w:hAnsi="Times New Roman"/>
          <w:b/>
          <w:bCs/>
          <w:lang w:val="sr-Cyrl-CS"/>
        </w:rPr>
      </w:pPr>
      <w:r w:rsidRPr="009E11C3">
        <w:rPr>
          <w:rFonts w:ascii="Times New Roman" w:hAnsi="Times New Roman"/>
          <w:b/>
          <w:bCs/>
          <w:lang w:val="sr-Cyrl-CS"/>
        </w:rPr>
        <w:t>1.  У В О Д</w:t>
      </w:r>
    </w:p>
    <w:p w14:paraId="5AEB5848" w14:textId="77777777" w:rsidR="00F9230C" w:rsidRDefault="00F9230C" w:rsidP="00F9230C">
      <w:pPr>
        <w:jc w:val="both"/>
        <w:rPr>
          <w:rFonts w:ascii="Times New Roman" w:hAnsi="Times New Roman"/>
          <w:b/>
          <w:bCs/>
          <w:sz w:val="24"/>
          <w:lang w:val="sr-Cyrl-CS"/>
        </w:rPr>
      </w:pPr>
    </w:p>
    <w:p w14:paraId="11A6AE5B" w14:textId="77777777" w:rsidR="009B4611" w:rsidRDefault="009B4611" w:rsidP="009B4611">
      <w:pPr>
        <w:numPr>
          <w:ilvl w:val="1"/>
          <w:numId w:val="1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>УВОДНЕ НАПОМЕНЕ</w:t>
      </w:r>
    </w:p>
    <w:p w14:paraId="427B97A0" w14:textId="77777777" w:rsidR="009B4611" w:rsidRDefault="009B4611" w:rsidP="009B4611">
      <w:pPr>
        <w:jc w:val="both"/>
        <w:rPr>
          <w:rFonts w:ascii="Times New Roman" w:hAnsi="Times New Roman"/>
          <w:sz w:val="24"/>
          <w:lang w:val="sr-Cyrl-CS"/>
        </w:rPr>
      </w:pPr>
    </w:p>
    <w:p w14:paraId="23C8396B" w14:textId="29CFCAC9" w:rsidR="00B92E72" w:rsidRDefault="003D125D" w:rsidP="003D125D">
      <w:pPr>
        <w:widowControl w:val="0"/>
        <w:ind w:firstLine="708"/>
        <w:jc w:val="both"/>
        <w:rPr>
          <w:rFonts w:ascii="Times New Roman" w:hAnsi="Times New Roman"/>
          <w:snapToGrid w:val="0"/>
          <w:sz w:val="24"/>
          <w:lang w:val="sr-Cyrl-RS"/>
        </w:rPr>
      </w:pPr>
      <w:r>
        <w:rPr>
          <w:rFonts w:ascii="Times New Roman" w:hAnsi="Times New Roman"/>
          <w:snapToGrid w:val="0"/>
          <w:sz w:val="24"/>
          <w:lang w:val="sr-Cyrl-RS"/>
        </w:rPr>
        <w:t xml:space="preserve">Разлог за израду </w:t>
      </w:r>
      <w:r w:rsidRPr="003D125D">
        <w:rPr>
          <w:rFonts w:ascii="Times New Roman" w:hAnsi="Times New Roman"/>
          <w:snapToGrid w:val="0"/>
          <w:sz w:val="24"/>
          <w:lang w:val="sr-Cyrl-RS"/>
        </w:rPr>
        <w:t>Измен</w:t>
      </w:r>
      <w:r>
        <w:rPr>
          <w:rFonts w:ascii="Times New Roman" w:hAnsi="Times New Roman"/>
          <w:snapToGrid w:val="0"/>
          <w:sz w:val="24"/>
          <w:lang w:val="sr-Cyrl-RS"/>
        </w:rPr>
        <w:t>а</w:t>
      </w:r>
      <w:r w:rsidRPr="003D125D">
        <w:rPr>
          <w:rFonts w:ascii="Times New Roman" w:hAnsi="Times New Roman"/>
          <w:snapToGrid w:val="0"/>
          <w:sz w:val="24"/>
          <w:lang w:val="sr-Cyrl-RS"/>
        </w:rPr>
        <w:t xml:space="preserve"> и допун</w:t>
      </w:r>
      <w:r>
        <w:rPr>
          <w:rFonts w:ascii="Times New Roman" w:hAnsi="Times New Roman"/>
          <w:snapToGrid w:val="0"/>
          <w:sz w:val="24"/>
          <w:lang w:val="sr-Cyrl-RS"/>
        </w:rPr>
        <w:t>а</w:t>
      </w:r>
      <w:r w:rsidRPr="003D125D">
        <w:rPr>
          <w:rFonts w:ascii="Times New Roman" w:hAnsi="Times New Roman"/>
          <w:snapToGrid w:val="0"/>
          <w:sz w:val="24"/>
          <w:lang w:val="sr-Cyrl-RS"/>
        </w:rPr>
        <w:t xml:space="preserve"> основе за газдинску </w:t>
      </w:r>
      <w:proofErr w:type="spellStart"/>
      <w:r w:rsidRPr="003D125D">
        <w:rPr>
          <w:rFonts w:ascii="Times New Roman" w:hAnsi="Times New Roman"/>
          <w:snapToGrid w:val="0"/>
          <w:sz w:val="24"/>
          <w:lang w:val="sr-Cyrl-RS"/>
        </w:rPr>
        <w:t>јединуцу</w:t>
      </w:r>
      <w:proofErr w:type="spellEnd"/>
      <w:r w:rsidRPr="003D125D">
        <w:rPr>
          <w:rFonts w:ascii="Times New Roman" w:hAnsi="Times New Roman"/>
          <w:snapToGrid w:val="0"/>
          <w:sz w:val="24"/>
          <w:lang w:val="sr-Cyrl-RS"/>
        </w:rPr>
        <w:t xml:space="preserve"> „</w:t>
      </w:r>
      <w:proofErr w:type="spellStart"/>
      <w:r w:rsidRPr="003D125D">
        <w:rPr>
          <w:rFonts w:ascii="Times New Roman" w:hAnsi="Times New Roman"/>
          <w:snapToGrid w:val="0"/>
          <w:sz w:val="24"/>
          <w:lang w:val="sr-Cyrl-RS"/>
        </w:rPr>
        <w:t>Чезава</w:t>
      </w:r>
      <w:proofErr w:type="spellEnd"/>
      <w:r w:rsidRPr="003D125D">
        <w:rPr>
          <w:rFonts w:ascii="Times New Roman" w:hAnsi="Times New Roman"/>
          <w:snapToGrid w:val="0"/>
          <w:sz w:val="24"/>
          <w:lang w:val="sr-Cyrl-RS"/>
        </w:rPr>
        <w:t>“</w:t>
      </w:r>
      <w:r>
        <w:rPr>
          <w:rFonts w:ascii="Times New Roman" w:hAnsi="Times New Roman"/>
          <w:snapToGrid w:val="0"/>
          <w:sz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lang w:val="sr-Cyrl-RS"/>
        </w:rPr>
        <w:t xml:space="preserve">је потреба за </w:t>
      </w:r>
      <w:proofErr w:type="spellStart"/>
      <w:r>
        <w:rPr>
          <w:rFonts w:ascii="Times New Roman" w:hAnsi="Times New Roman"/>
          <w:snapToGrid w:val="0"/>
          <w:sz w:val="24"/>
          <w:lang w:val="sr-Cyrl-RS"/>
        </w:rPr>
        <w:t>обнавом</w:t>
      </w:r>
      <w:proofErr w:type="spellEnd"/>
      <w:r>
        <w:rPr>
          <w:rFonts w:ascii="Times New Roman" w:hAnsi="Times New Roman"/>
          <w:snapToGrid w:val="0"/>
          <w:sz w:val="24"/>
          <w:lang w:val="sr-Cyrl-RS"/>
        </w:rPr>
        <w:t xml:space="preserve"> шума у 74. и 75. одељењу. Важећом основом (20</w:t>
      </w:r>
      <w:r w:rsidR="00B92E72">
        <w:rPr>
          <w:rFonts w:ascii="Times New Roman" w:hAnsi="Times New Roman"/>
          <w:snapToGrid w:val="0"/>
          <w:sz w:val="24"/>
          <w:lang w:val="sr-Cyrl-RS"/>
        </w:rPr>
        <w:t>16-2025) ова одељења нису била обухваћена планом обнављања. Стање на терену указује да је неопходно што пре започети процес обнављања у наведеним одељењима. Овим изменама и допунама обухваћени су само радови који ће се спроводити у 74. и 75. одељењу. У наставку су приказана само она поглавља која су претрпела промене у односу на важећу основу газдовања шумама за ГЈ „</w:t>
      </w:r>
      <w:proofErr w:type="spellStart"/>
      <w:r w:rsidR="00B92E72">
        <w:rPr>
          <w:rFonts w:ascii="Times New Roman" w:hAnsi="Times New Roman"/>
          <w:snapToGrid w:val="0"/>
          <w:sz w:val="24"/>
          <w:lang w:val="sr-Cyrl-RS"/>
        </w:rPr>
        <w:t>Чезава</w:t>
      </w:r>
      <w:proofErr w:type="spellEnd"/>
      <w:r w:rsidR="00B92E72">
        <w:rPr>
          <w:rFonts w:ascii="Times New Roman" w:hAnsi="Times New Roman"/>
          <w:snapToGrid w:val="0"/>
          <w:sz w:val="24"/>
          <w:lang w:val="sr-Cyrl-RS"/>
        </w:rPr>
        <w:t xml:space="preserve">“. </w:t>
      </w:r>
    </w:p>
    <w:p w14:paraId="55E0743C" w14:textId="76BF4BB4" w:rsidR="009B4611" w:rsidRPr="003D125D" w:rsidRDefault="003D125D" w:rsidP="003D125D">
      <w:pPr>
        <w:widowControl w:val="0"/>
        <w:ind w:firstLine="708"/>
        <w:jc w:val="both"/>
        <w:rPr>
          <w:rFonts w:ascii="Times New Roman" w:hAnsi="Times New Roman"/>
          <w:snapToGrid w:val="0"/>
          <w:sz w:val="24"/>
          <w:lang w:val="sr-Cyrl-RS"/>
        </w:rPr>
      </w:pPr>
      <w:r>
        <w:rPr>
          <w:rFonts w:ascii="Times New Roman" w:hAnsi="Times New Roman"/>
          <w:snapToGrid w:val="0"/>
          <w:sz w:val="24"/>
          <w:lang w:val="sr-Cyrl-RS"/>
        </w:rPr>
        <w:t xml:space="preserve">Период важења </w:t>
      </w:r>
      <w:r w:rsidRPr="003D125D">
        <w:rPr>
          <w:rFonts w:ascii="Times New Roman" w:hAnsi="Times New Roman"/>
          <w:snapToGrid w:val="0"/>
          <w:sz w:val="24"/>
          <w:lang w:val="sr-Cyrl-RS"/>
        </w:rPr>
        <w:t>Измен</w:t>
      </w:r>
      <w:r>
        <w:rPr>
          <w:rFonts w:ascii="Times New Roman" w:hAnsi="Times New Roman"/>
          <w:snapToGrid w:val="0"/>
          <w:sz w:val="24"/>
          <w:lang w:val="sr-Cyrl-RS"/>
        </w:rPr>
        <w:t>а</w:t>
      </w:r>
      <w:r w:rsidRPr="003D125D">
        <w:rPr>
          <w:rFonts w:ascii="Times New Roman" w:hAnsi="Times New Roman"/>
          <w:snapToGrid w:val="0"/>
          <w:sz w:val="24"/>
          <w:lang w:val="sr-Cyrl-RS"/>
        </w:rPr>
        <w:t xml:space="preserve"> и допун</w:t>
      </w:r>
      <w:r>
        <w:rPr>
          <w:rFonts w:ascii="Times New Roman" w:hAnsi="Times New Roman"/>
          <w:snapToGrid w:val="0"/>
          <w:sz w:val="24"/>
          <w:lang w:val="sr-Cyrl-RS"/>
        </w:rPr>
        <w:t>а</w:t>
      </w:r>
      <w:r w:rsidRPr="003D125D">
        <w:rPr>
          <w:rFonts w:ascii="Times New Roman" w:hAnsi="Times New Roman"/>
          <w:snapToGrid w:val="0"/>
          <w:sz w:val="24"/>
          <w:lang w:val="sr-Cyrl-RS"/>
        </w:rPr>
        <w:t xml:space="preserve"> основе за газдинску </w:t>
      </w:r>
      <w:proofErr w:type="spellStart"/>
      <w:r w:rsidRPr="003D125D">
        <w:rPr>
          <w:rFonts w:ascii="Times New Roman" w:hAnsi="Times New Roman"/>
          <w:snapToGrid w:val="0"/>
          <w:sz w:val="24"/>
          <w:lang w:val="sr-Cyrl-RS"/>
        </w:rPr>
        <w:t>јединуцу</w:t>
      </w:r>
      <w:proofErr w:type="spellEnd"/>
      <w:r w:rsidRPr="003D125D">
        <w:rPr>
          <w:rFonts w:ascii="Times New Roman" w:hAnsi="Times New Roman"/>
          <w:snapToGrid w:val="0"/>
          <w:sz w:val="24"/>
          <w:lang w:val="sr-Cyrl-RS"/>
        </w:rPr>
        <w:t xml:space="preserve"> „</w:t>
      </w:r>
      <w:proofErr w:type="spellStart"/>
      <w:r w:rsidRPr="003D125D">
        <w:rPr>
          <w:rFonts w:ascii="Times New Roman" w:hAnsi="Times New Roman"/>
          <w:snapToGrid w:val="0"/>
          <w:sz w:val="24"/>
          <w:lang w:val="sr-Cyrl-RS"/>
        </w:rPr>
        <w:t>Чезава</w:t>
      </w:r>
      <w:proofErr w:type="spellEnd"/>
      <w:r w:rsidRPr="003D125D">
        <w:rPr>
          <w:rFonts w:ascii="Times New Roman" w:hAnsi="Times New Roman"/>
          <w:snapToGrid w:val="0"/>
          <w:sz w:val="24"/>
          <w:lang w:val="sr-Cyrl-RS"/>
        </w:rPr>
        <w:t>“</w:t>
      </w:r>
      <w:r>
        <w:rPr>
          <w:rFonts w:ascii="Times New Roman" w:hAnsi="Times New Roman"/>
          <w:snapToGrid w:val="0"/>
          <w:sz w:val="24"/>
          <w:lang w:val="sr-Cyrl-RS"/>
        </w:rPr>
        <w:t xml:space="preserve"> је 01.01.2024. – 31.12.2025. године.</w:t>
      </w:r>
    </w:p>
    <w:p w14:paraId="79AFC5F5" w14:textId="77777777" w:rsidR="003D125D" w:rsidRPr="003D125D" w:rsidRDefault="003D125D" w:rsidP="003D125D">
      <w:pPr>
        <w:widowControl w:val="0"/>
        <w:rPr>
          <w:rFonts w:ascii="Times New Roman" w:hAnsi="Times New Roman"/>
          <w:bCs/>
          <w:caps/>
          <w:snapToGrid w:val="0"/>
          <w:sz w:val="24"/>
          <w:lang w:val="sr-Cyrl-RS"/>
        </w:rPr>
      </w:pPr>
    </w:p>
    <w:p w14:paraId="60251F24" w14:textId="77777777" w:rsidR="009B4611" w:rsidRPr="00C30275" w:rsidRDefault="009B4611" w:rsidP="009B4611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/>
          <w:b/>
          <w:caps/>
          <w:snapToGrid w:val="0"/>
          <w:sz w:val="24"/>
          <w:lang w:val="ru-RU"/>
        </w:rPr>
      </w:pPr>
      <w:r w:rsidRPr="00C30275">
        <w:rPr>
          <w:rFonts w:ascii="Times New Roman" w:hAnsi="Times New Roman"/>
          <w:b/>
          <w:caps/>
          <w:snapToGrid w:val="0"/>
          <w:sz w:val="24"/>
          <w:lang w:val="ru-RU"/>
        </w:rPr>
        <w:t xml:space="preserve">Одредбе закона о заштити ПРИРОДЕ </w:t>
      </w:r>
    </w:p>
    <w:p w14:paraId="0B289E65" w14:textId="77777777" w:rsidR="009B4611" w:rsidRDefault="009B4611" w:rsidP="009B4611">
      <w:pPr>
        <w:widowControl w:val="0"/>
        <w:rPr>
          <w:rFonts w:ascii="Times New Roman" w:hAnsi="Times New Roman"/>
          <w:b/>
          <w:snapToGrid w:val="0"/>
          <w:sz w:val="24"/>
          <w:lang w:val="ru-RU"/>
        </w:rPr>
      </w:pPr>
    </w:p>
    <w:p w14:paraId="66D964DD" w14:textId="62EEFDC7" w:rsidR="009B4611" w:rsidRPr="00133833" w:rsidRDefault="009B4611" w:rsidP="009B4611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        Завод за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заштиру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природе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Србије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донео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Решење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условима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заштите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природе за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израду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="003D125D">
        <w:rPr>
          <w:rFonts w:ascii="Times New Roman" w:hAnsi="Times New Roman"/>
          <w:snapToGrid w:val="0"/>
          <w:sz w:val="24"/>
          <w:lang w:val="sr-Cyrl-RS"/>
        </w:rPr>
        <w:t xml:space="preserve">Измена и допуна </w:t>
      </w:r>
      <w:r w:rsidR="003D125D">
        <w:rPr>
          <w:rFonts w:ascii="Times New Roman" w:hAnsi="Times New Roman"/>
          <w:snapToGrid w:val="0"/>
          <w:sz w:val="24"/>
          <w:lang w:val="ru-RU"/>
        </w:rPr>
        <w:t xml:space="preserve">основе </w:t>
      </w:r>
      <w:r>
        <w:rPr>
          <w:rFonts w:ascii="Times New Roman" w:hAnsi="Times New Roman"/>
          <w:snapToGrid w:val="0"/>
          <w:sz w:val="24"/>
          <w:lang w:val="ru-RU"/>
        </w:rPr>
        <w:t xml:space="preserve">за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газдинску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јединицу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r>
        <w:rPr>
          <w:rFonts w:ascii="Times New Roman" w:hAnsi="Times New Roman"/>
          <w:snapToGrid w:val="0"/>
          <w:sz w:val="24"/>
        </w:rPr>
        <w:t>„</w:t>
      </w:r>
      <w:proofErr w:type="spellStart"/>
      <w:r>
        <w:rPr>
          <w:rFonts w:ascii="Times New Roman" w:hAnsi="Times New Roman"/>
          <w:snapToGrid w:val="0"/>
          <w:sz w:val="24"/>
        </w:rPr>
        <w:t>Чезава</w:t>
      </w:r>
      <w:proofErr w:type="spellEnd"/>
      <w:r>
        <w:rPr>
          <w:rFonts w:ascii="Times New Roman" w:hAnsi="Times New Roman"/>
          <w:snapToGrid w:val="0"/>
          <w:sz w:val="24"/>
        </w:rPr>
        <w:t>“</w:t>
      </w:r>
      <w:r w:rsidR="003D125D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="003D125D">
        <w:rPr>
          <w:rFonts w:ascii="Times New Roman" w:hAnsi="Times New Roman"/>
          <w:snapToGrid w:val="0"/>
          <w:sz w:val="24"/>
          <w:lang w:val="ru-RU"/>
        </w:rPr>
        <w:t>број</w:t>
      </w:r>
      <w:proofErr w:type="spellEnd"/>
      <w:r w:rsidR="003D125D">
        <w:rPr>
          <w:rFonts w:ascii="Times New Roman" w:hAnsi="Times New Roman"/>
          <w:snapToGrid w:val="0"/>
          <w:sz w:val="24"/>
          <w:lang w:val="ru-RU"/>
        </w:rPr>
        <w:t xml:space="preserve">: </w:t>
      </w:r>
      <w:r w:rsidR="003D125D">
        <w:rPr>
          <w:rFonts w:ascii="Times New Roman" w:hAnsi="Times New Roman"/>
          <w:snapToGrid w:val="0"/>
          <w:sz w:val="24"/>
          <w:lang w:val="ru-RU"/>
        </w:rPr>
        <w:t>353-02-03697/2023-04</w:t>
      </w:r>
      <w:r w:rsidR="003D125D">
        <w:rPr>
          <w:rFonts w:ascii="Times New Roman" w:hAnsi="Times New Roman"/>
          <w:snapToGrid w:val="0"/>
          <w:sz w:val="24"/>
          <w:lang w:val="ru-RU"/>
        </w:rPr>
        <w:t xml:space="preserve">, од </w:t>
      </w:r>
      <w:r w:rsidR="003D125D">
        <w:rPr>
          <w:rFonts w:ascii="Times New Roman" w:hAnsi="Times New Roman"/>
          <w:snapToGrid w:val="0"/>
          <w:sz w:val="24"/>
          <w:lang w:val="sr-Cyrl-RS"/>
        </w:rPr>
        <w:t>03</w:t>
      </w:r>
      <w:r w:rsidR="003D125D">
        <w:rPr>
          <w:rFonts w:ascii="Times New Roman" w:hAnsi="Times New Roman"/>
          <w:snapToGrid w:val="0"/>
          <w:sz w:val="24"/>
          <w:lang w:val="ru-RU"/>
        </w:rPr>
        <w:t>.</w:t>
      </w:r>
      <w:r w:rsidR="003D125D">
        <w:rPr>
          <w:rFonts w:ascii="Times New Roman" w:hAnsi="Times New Roman"/>
          <w:snapToGrid w:val="0"/>
          <w:sz w:val="24"/>
          <w:lang w:val="ru-RU"/>
        </w:rPr>
        <w:t>11</w:t>
      </w:r>
      <w:r w:rsidR="003D125D">
        <w:rPr>
          <w:rFonts w:ascii="Times New Roman" w:hAnsi="Times New Roman"/>
          <w:snapToGrid w:val="0"/>
          <w:sz w:val="24"/>
          <w:lang w:val="ru-RU"/>
        </w:rPr>
        <w:t xml:space="preserve">. </w:t>
      </w:r>
      <w:r w:rsidR="003D125D">
        <w:rPr>
          <w:rFonts w:ascii="Times New Roman" w:hAnsi="Times New Roman"/>
          <w:snapToGrid w:val="0"/>
          <w:sz w:val="24"/>
          <w:lang w:val="ru-RU"/>
        </w:rPr>
        <w:t>2023</w:t>
      </w:r>
      <w:r w:rsidR="003D125D">
        <w:rPr>
          <w:rFonts w:ascii="Times New Roman" w:hAnsi="Times New Roman"/>
          <w:snapToGrid w:val="0"/>
          <w:sz w:val="24"/>
          <w:lang w:val="ru-RU"/>
        </w:rPr>
        <w:t>.године</w:t>
      </w:r>
      <w:r>
        <w:rPr>
          <w:rFonts w:ascii="Times New Roman" w:hAnsi="Times New Roman"/>
          <w:snapToGrid w:val="0"/>
          <w:sz w:val="24"/>
        </w:rPr>
        <w:t xml:space="preserve">, у </w:t>
      </w:r>
      <w:proofErr w:type="spellStart"/>
      <w:r>
        <w:rPr>
          <w:rFonts w:ascii="Times New Roman" w:hAnsi="Times New Roman"/>
          <w:snapToGrid w:val="0"/>
          <w:sz w:val="24"/>
        </w:rPr>
        <w:t>коме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је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дефинисано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подручје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газдинске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јединице</w:t>
      </w:r>
      <w:proofErr w:type="spellEnd"/>
      <w:r>
        <w:rPr>
          <w:rFonts w:ascii="Times New Roman" w:hAnsi="Times New Roman"/>
          <w:snapToGrid w:val="0"/>
          <w:sz w:val="24"/>
        </w:rPr>
        <w:t xml:space="preserve"> „</w:t>
      </w:r>
      <w:proofErr w:type="spellStart"/>
      <w:r>
        <w:rPr>
          <w:rFonts w:ascii="Times New Roman" w:hAnsi="Times New Roman"/>
          <w:snapToGrid w:val="0"/>
          <w:sz w:val="24"/>
        </w:rPr>
        <w:t>Чезава</w:t>
      </w:r>
      <w:proofErr w:type="spellEnd"/>
      <w:r>
        <w:rPr>
          <w:rFonts w:ascii="Times New Roman" w:hAnsi="Times New Roman"/>
          <w:snapToGrid w:val="0"/>
          <w:sz w:val="24"/>
        </w:rPr>
        <w:t xml:space="preserve">“ </w:t>
      </w:r>
      <w:proofErr w:type="spellStart"/>
      <w:r>
        <w:rPr>
          <w:rFonts w:ascii="Times New Roman" w:hAnsi="Times New Roman"/>
          <w:snapToGrid w:val="0"/>
          <w:sz w:val="24"/>
        </w:rPr>
        <w:t>налази</w:t>
      </w:r>
      <w:proofErr w:type="spellEnd"/>
      <w:r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</w:rPr>
        <w:t>режиму</w:t>
      </w:r>
      <w:proofErr w:type="spellEnd"/>
      <w:r>
        <w:rPr>
          <w:rFonts w:ascii="Times New Roman" w:hAnsi="Times New Roman"/>
          <w:snapToGrid w:val="0"/>
          <w:sz w:val="24"/>
        </w:rPr>
        <w:t xml:space="preserve"> I</w:t>
      </w:r>
      <w:r>
        <w:rPr>
          <w:rFonts w:ascii="Times New Roman" w:hAnsi="Times New Roman"/>
          <w:snapToGrid w:val="0"/>
          <w:sz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( </w:t>
      </w:r>
      <w:proofErr w:type="spellStart"/>
      <w:r>
        <w:rPr>
          <w:rFonts w:ascii="Times New Roman" w:hAnsi="Times New Roman"/>
          <w:snapToGrid w:val="0"/>
          <w:sz w:val="24"/>
        </w:rPr>
        <w:t>локалитети</w:t>
      </w:r>
      <w:proofErr w:type="spellEnd"/>
      <w:r>
        <w:rPr>
          <w:rFonts w:ascii="Times New Roman" w:hAnsi="Times New Roman"/>
          <w:snapToGrid w:val="0"/>
          <w:sz w:val="24"/>
        </w:rPr>
        <w:t xml:space="preserve"> „</w:t>
      </w:r>
      <w:proofErr w:type="spellStart"/>
      <w:r>
        <w:rPr>
          <w:rFonts w:ascii="Times New Roman" w:hAnsi="Times New Roman"/>
          <w:snapToGrid w:val="0"/>
          <w:sz w:val="24"/>
        </w:rPr>
        <w:t>Голубачки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град</w:t>
      </w:r>
      <w:proofErr w:type="spellEnd"/>
      <w:r>
        <w:rPr>
          <w:rFonts w:ascii="Times New Roman" w:hAnsi="Times New Roman"/>
          <w:snapToGrid w:val="0"/>
          <w:sz w:val="24"/>
        </w:rPr>
        <w:t>“ „</w:t>
      </w:r>
      <w:proofErr w:type="spellStart"/>
      <w:r>
        <w:rPr>
          <w:rFonts w:ascii="Times New Roman" w:hAnsi="Times New Roman"/>
          <w:snapToGrid w:val="0"/>
          <w:sz w:val="24"/>
        </w:rPr>
        <w:t>Бојана</w:t>
      </w:r>
      <w:proofErr w:type="spellEnd"/>
      <w:r>
        <w:rPr>
          <w:rFonts w:ascii="Times New Roman" w:hAnsi="Times New Roman"/>
          <w:snapToGrid w:val="0"/>
          <w:sz w:val="24"/>
        </w:rPr>
        <w:t>“ и „</w:t>
      </w:r>
      <w:proofErr w:type="spellStart"/>
      <w:r>
        <w:rPr>
          <w:rFonts w:ascii="Times New Roman" w:hAnsi="Times New Roman"/>
          <w:snapToGrid w:val="0"/>
          <w:sz w:val="24"/>
        </w:rPr>
        <w:t>Клисура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реке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Брњице</w:t>
      </w:r>
      <w:proofErr w:type="spellEnd"/>
      <w:r>
        <w:rPr>
          <w:rFonts w:ascii="Times New Roman" w:hAnsi="Times New Roman"/>
          <w:snapToGrid w:val="0"/>
          <w:sz w:val="24"/>
        </w:rPr>
        <w:t>“), II (</w:t>
      </w:r>
      <w:proofErr w:type="spellStart"/>
      <w:r>
        <w:rPr>
          <w:rFonts w:ascii="Times New Roman" w:hAnsi="Times New Roman"/>
          <w:snapToGrid w:val="0"/>
          <w:sz w:val="24"/>
        </w:rPr>
        <w:t>локалитети</w:t>
      </w:r>
      <w:proofErr w:type="spellEnd"/>
      <w:r>
        <w:rPr>
          <w:rFonts w:ascii="Times New Roman" w:hAnsi="Times New Roman"/>
          <w:snapToGrid w:val="0"/>
          <w:sz w:val="24"/>
        </w:rPr>
        <w:t xml:space="preserve"> „</w:t>
      </w:r>
      <w:proofErr w:type="spellStart"/>
      <w:r>
        <w:rPr>
          <w:rFonts w:ascii="Times New Roman" w:hAnsi="Times New Roman"/>
          <w:snapToGrid w:val="0"/>
          <w:sz w:val="24"/>
        </w:rPr>
        <w:t>Голубачка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клисура</w:t>
      </w:r>
      <w:proofErr w:type="spellEnd"/>
      <w:r w:rsidR="00C20F15">
        <w:rPr>
          <w:rFonts w:ascii="Times New Roman" w:hAnsi="Times New Roman"/>
          <w:snapToGrid w:val="0"/>
          <w:sz w:val="24"/>
        </w:rPr>
        <w:t>“, „</w:t>
      </w:r>
      <w:proofErr w:type="spellStart"/>
      <w:r w:rsidR="00C20F15">
        <w:rPr>
          <w:rFonts w:ascii="Times New Roman" w:hAnsi="Times New Roman"/>
          <w:snapToGrid w:val="0"/>
          <w:sz w:val="24"/>
        </w:rPr>
        <w:t>Кукурек</w:t>
      </w:r>
      <w:proofErr w:type="spellEnd"/>
      <w:r w:rsidR="00C20F15">
        <w:rPr>
          <w:rFonts w:ascii="Times New Roman" w:hAnsi="Times New Roman"/>
          <w:snapToGrid w:val="0"/>
          <w:sz w:val="24"/>
        </w:rPr>
        <w:t>“, „</w:t>
      </w:r>
      <w:proofErr w:type="spellStart"/>
      <w:r w:rsidR="00C20F15">
        <w:rPr>
          <w:rFonts w:ascii="Times New Roman" w:hAnsi="Times New Roman"/>
          <w:snapToGrid w:val="0"/>
          <w:sz w:val="24"/>
        </w:rPr>
        <w:t>Љубковска</w:t>
      </w:r>
      <w:proofErr w:type="spellEnd"/>
      <w:r w:rsidR="00C20F15">
        <w:rPr>
          <w:rFonts w:ascii="Times New Roman" w:hAnsi="Times New Roman"/>
          <w:snapToGrid w:val="0"/>
          <w:sz w:val="24"/>
        </w:rPr>
        <w:t xml:space="preserve"> к</w:t>
      </w:r>
      <w:proofErr w:type="spellStart"/>
      <w:r w:rsidR="00C20F15">
        <w:rPr>
          <w:rFonts w:ascii="Times New Roman" w:hAnsi="Times New Roman"/>
          <w:snapToGrid w:val="0"/>
          <w:sz w:val="24"/>
          <w:lang w:val="sr-Cyrl-RS"/>
        </w:rPr>
        <w:t>отлина</w:t>
      </w:r>
      <w:proofErr w:type="spellEnd"/>
      <w:r>
        <w:rPr>
          <w:rFonts w:ascii="Times New Roman" w:hAnsi="Times New Roman"/>
          <w:snapToGrid w:val="0"/>
          <w:sz w:val="24"/>
        </w:rPr>
        <w:t>“ и „</w:t>
      </w:r>
      <w:proofErr w:type="spellStart"/>
      <w:r>
        <w:rPr>
          <w:rFonts w:ascii="Times New Roman" w:hAnsi="Times New Roman"/>
          <w:snapToGrid w:val="0"/>
          <w:sz w:val="24"/>
        </w:rPr>
        <w:t>Црни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врх</w:t>
      </w:r>
      <w:proofErr w:type="spellEnd"/>
      <w:r>
        <w:rPr>
          <w:rFonts w:ascii="Times New Roman" w:hAnsi="Times New Roman"/>
          <w:snapToGrid w:val="0"/>
          <w:sz w:val="24"/>
        </w:rPr>
        <w:t>“) и III</w:t>
      </w:r>
      <w:r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степен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заштите</w:t>
      </w:r>
      <w:proofErr w:type="spellEnd"/>
      <w:r>
        <w:rPr>
          <w:rFonts w:ascii="Times New Roman" w:hAnsi="Times New Roman"/>
          <w:snapToGrid w:val="0"/>
          <w:sz w:val="24"/>
          <w:lang w:val="sr-Cyrl-RS"/>
        </w:rPr>
        <w:t xml:space="preserve"> ( остали делови )</w:t>
      </w:r>
      <w:r>
        <w:rPr>
          <w:rFonts w:ascii="Times New Roman" w:hAnsi="Times New Roman"/>
          <w:snapToGrid w:val="0"/>
          <w:sz w:val="24"/>
        </w:rPr>
        <w:t xml:space="preserve">, у </w:t>
      </w:r>
      <w:proofErr w:type="spellStart"/>
      <w:r>
        <w:rPr>
          <w:rFonts w:ascii="Times New Roman" w:hAnsi="Times New Roman"/>
          <w:snapToGrid w:val="0"/>
          <w:sz w:val="24"/>
        </w:rPr>
        <w:t>оквиру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заштићеног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подручја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Националног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парка</w:t>
      </w:r>
      <w:proofErr w:type="spellEnd"/>
      <w:r>
        <w:rPr>
          <w:rFonts w:ascii="Times New Roman" w:hAnsi="Times New Roman"/>
          <w:snapToGrid w:val="0"/>
          <w:sz w:val="24"/>
        </w:rPr>
        <w:t xml:space="preserve"> „</w:t>
      </w:r>
      <w:proofErr w:type="spellStart"/>
      <w:r>
        <w:rPr>
          <w:rFonts w:ascii="Times New Roman" w:hAnsi="Times New Roman"/>
          <w:snapToGrid w:val="0"/>
          <w:sz w:val="24"/>
        </w:rPr>
        <w:t>Ђердап</w:t>
      </w:r>
      <w:proofErr w:type="spellEnd"/>
      <w:r>
        <w:rPr>
          <w:rFonts w:ascii="Times New Roman" w:hAnsi="Times New Roman"/>
          <w:snapToGrid w:val="0"/>
          <w:sz w:val="24"/>
        </w:rPr>
        <w:t>“ .</w:t>
      </w:r>
      <w:r>
        <w:rPr>
          <w:rFonts w:ascii="Times New Roman" w:hAnsi="Times New Roman"/>
          <w:snapToGrid w:val="0"/>
          <w:sz w:val="24"/>
          <w:lang w:val="sr-Cyrl-RS"/>
        </w:rPr>
        <w:t xml:space="preserve">Након добијања Решења о условима заштите природе усвојен је и Закон о националним парковима </w:t>
      </w:r>
      <w:r w:rsidR="003D125D" w:rsidRPr="003D125D">
        <w:rPr>
          <w:rFonts w:ascii="Times New Roman" w:hAnsi="Times New Roman"/>
          <w:snapToGrid w:val="0"/>
          <w:sz w:val="24"/>
          <w:lang w:val="sr-Cyrl-RS"/>
        </w:rPr>
        <w:t>("</w:t>
      </w:r>
      <w:r w:rsidR="003D125D" w:rsidRPr="003D125D">
        <w:rPr>
          <w:rFonts w:ascii="Times New Roman" w:hAnsi="Times New Roman" w:hint="eastAsia"/>
          <w:snapToGrid w:val="0"/>
          <w:sz w:val="24"/>
          <w:lang w:val="sr-Cyrl-RS"/>
        </w:rPr>
        <w:t>Сл</w:t>
      </w:r>
      <w:r w:rsidR="003D125D" w:rsidRPr="003D125D">
        <w:rPr>
          <w:rFonts w:ascii="Times New Roman" w:hAnsi="Times New Roman"/>
          <w:snapToGrid w:val="0"/>
          <w:sz w:val="24"/>
          <w:lang w:val="sr-Cyrl-RS"/>
        </w:rPr>
        <w:t xml:space="preserve">. </w:t>
      </w:r>
      <w:r w:rsidR="003D125D" w:rsidRPr="003D125D">
        <w:rPr>
          <w:rFonts w:ascii="Times New Roman" w:hAnsi="Times New Roman" w:hint="eastAsia"/>
          <w:snapToGrid w:val="0"/>
          <w:sz w:val="24"/>
          <w:lang w:val="sr-Cyrl-RS"/>
        </w:rPr>
        <w:t>гласник</w:t>
      </w:r>
      <w:r w:rsidR="003D125D" w:rsidRPr="003D125D">
        <w:rPr>
          <w:rFonts w:ascii="Times New Roman" w:hAnsi="Times New Roman"/>
          <w:snapToGrid w:val="0"/>
          <w:sz w:val="24"/>
          <w:lang w:val="sr-Cyrl-RS"/>
        </w:rPr>
        <w:t xml:space="preserve"> </w:t>
      </w:r>
      <w:r w:rsidR="003D125D" w:rsidRPr="003D125D">
        <w:rPr>
          <w:rFonts w:ascii="Times New Roman" w:hAnsi="Times New Roman" w:hint="eastAsia"/>
          <w:snapToGrid w:val="0"/>
          <w:sz w:val="24"/>
          <w:lang w:val="sr-Cyrl-RS"/>
        </w:rPr>
        <w:t>РС</w:t>
      </w:r>
      <w:r w:rsidR="003D125D" w:rsidRPr="003D125D">
        <w:rPr>
          <w:rFonts w:ascii="Times New Roman" w:hAnsi="Times New Roman"/>
          <w:snapToGrid w:val="0"/>
          <w:sz w:val="24"/>
          <w:lang w:val="sr-Cyrl-RS"/>
        </w:rPr>
        <w:t xml:space="preserve">", </w:t>
      </w:r>
      <w:r w:rsidR="003D125D" w:rsidRPr="003D125D">
        <w:rPr>
          <w:rFonts w:ascii="Times New Roman" w:hAnsi="Times New Roman" w:hint="eastAsia"/>
          <w:snapToGrid w:val="0"/>
          <w:sz w:val="24"/>
          <w:lang w:val="sr-Cyrl-RS"/>
        </w:rPr>
        <w:t>бр</w:t>
      </w:r>
      <w:r w:rsidR="003D125D" w:rsidRPr="003D125D">
        <w:rPr>
          <w:rFonts w:ascii="Times New Roman" w:hAnsi="Times New Roman"/>
          <w:snapToGrid w:val="0"/>
          <w:sz w:val="24"/>
          <w:lang w:val="sr-Cyrl-RS"/>
        </w:rPr>
        <w:t xml:space="preserve">. 84/2015 </w:t>
      </w:r>
      <w:r w:rsidR="003D125D" w:rsidRPr="003D125D">
        <w:rPr>
          <w:rFonts w:ascii="Times New Roman" w:hAnsi="Times New Roman" w:hint="eastAsia"/>
          <w:snapToGrid w:val="0"/>
          <w:sz w:val="24"/>
          <w:lang w:val="sr-Cyrl-RS"/>
        </w:rPr>
        <w:t>и</w:t>
      </w:r>
      <w:r w:rsidR="003D125D" w:rsidRPr="003D125D">
        <w:rPr>
          <w:rFonts w:ascii="Times New Roman" w:hAnsi="Times New Roman"/>
          <w:snapToGrid w:val="0"/>
          <w:sz w:val="24"/>
          <w:lang w:val="sr-Cyrl-RS"/>
        </w:rPr>
        <w:t xml:space="preserve"> 95/2018 - </w:t>
      </w:r>
      <w:r w:rsidR="003D125D" w:rsidRPr="003D125D">
        <w:rPr>
          <w:rFonts w:ascii="Times New Roman" w:hAnsi="Times New Roman" w:hint="eastAsia"/>
          <w:snapToGrid w:val="0"/>
          <w:sz w:val="24"/>
          <w:lang w:val="sr-Cyrl-RS"/>
        </w:rPr>
        <w:t>др</w:t>
      </w:r>
      <w:r w:rsidR="003D125D" w:rsidRPr="003D125D">
        <w:rPr>
          <w:rFonts w:ascii="Times New Roman" w:hAnsi="Times New Roman"/>
          <w:snapToGrid w:val="0"/>
          <w:sz w:val="24"/>
          <w:lang w:val="sr-Cyrl-RS"/>
        </w:rPr>
        <w:t xml:space="preserve">. </w:t>
      </w:r>
      <w:r w:rsidR="003D125D" w:rsidRPr="003D125D">
        <w:rPr>
          <w:rFonts w:ascii="Times New Roman" w:hAnsi="Times New Roman" w:hint="eastAsia"/>
          <w:snapToGrid w:val="0"/>
          <w:sz w:val="24"/>
          <w:lang w:val="sr-Cyrl-RS"/>
        </w:rPr>
        <w:t>закон</w:t>
      </w:r>
      <w:r w:rsidR="003D125D" w:rsidRPr="003D125D">
        <w:rPr>
          <w:rFonts w:ascii="Times New Roman" w:hAnsi="Times New Roman"/>
          <w:snapToGrid w:val="0"/>
          <w:sz w:val="24"/>
          <w:lang w:val="sr-Cyrl-RS"/>
        </w:rPr>
        <w:t>)</w:t>
      </w:r>
      <w:r>
        <w:rPr>
          <w:rFonts w:ascii="Times New Roman" w:hAnsi="Times New Roman"/>
          <w:snapToGrid w:val="0"/>
          <w:sz w:val="24"/>
          <w:lang w:val="sr-Cyrl-RS"/>
        </w:rPr>
        <w:t xml:space="preserve"> унутар којег су уграђени исти.</w:t>
      </w:r>
    </w:p>
    <w:p w14:paraId="3CFF5BA3" w14:textId="03812EA7" w:rsidR="009B4611" w:rsidRDefault="009B4611" w:rsidP="009B4611">
      <w:pPr>
        <w:widowControl w:val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            </w:t>
      </w:r>
      <w:proofErr w:type="spellStart"/>
      <w:r>
        <w:rPr>
          <w:rFonts w:ascii="Times New Roman" w:hAnsi="Times New Roman"/>
          <w:snapToGrid w:val="0"/>
          <w:sz w:val="24"/>
        </w:rPr>
        <w:t>Приликом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napToGrid w:val="0"/>
          <w:sz w:val="24"/>
        </w:rPr>
        <w:t>израде</w:t>
      </w:r>
      <w:proofErr w:type="spellEnd"/>
      <w:r>
        <w:rPr>
          <w:rFonts w:ascii="Times New Roman" w:hAnsi="Times New Roman"/>
          <w:snapToGrid w:val="0"/>
          <w:sz w:val="24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</w:rPr>
        <w:t>основе</w:t>
      </w:r>
      <w:proofErr w:type="spellEnd"/>
      <w:proofErr w:type="gramEnd"/>
      <w:r>
        <w:rPr>
          <w:rFonts w:ascii="Times New Roman" w:hAnsi="Times New Roman"/>
          <w:snapToGrid w:val="0"/>
          <w:sz w:val="24"/>
        </w:rPr>
        <w:t xml:space="preserve"> (</w:t>
      </w:r>
      <w:proofErr w:type="spellStart"/>
      <w:r>
        <w:rPr>
          <w:rFonts w:ascii="Times New Roman" w:hAnsi="Times New Roman"/>
          <w:snapToGrid w:val="0"/>
          <w:sz w:val="24"/>
        </w:rPr>
        <w:t>проказ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стања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</w:rPr>
        <w:t>одређивања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циљева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мера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</w:rPr>
        <w:t>израде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планова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смерница</w:t>
      </w:r>
      <w:proofErr w:type="spellEnd"/>
      <w:r>
        <w:rPr>
          <w:rFonts w:ascii="Times New Roman" w:hAnsi="Times New Roman"/>
          <w:snapToGrid w:val="0"/>
          <w:sz w:val="24"/>
        </w:rPr>
        <w:t xml:space="preserve">) </w:t>
      </w:r>
      <w:proofErr w:type="spellStart"/>
      <w:r>
        <w:rPr>
          <w:rFonts w:ascii="Times New Roman" w:hAnsi="Times New Roman"/>
          <w:snapToGrid w:val="0"/>
          <w:sz w:val="24"/>
        </w:rPr>
        <w:t>за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газдинску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јединицу</w:t>
      </w:r>
      <w:proofErr w:type="spellEnd"/>
      <w:r>
        <w:rPr>
          <w:rFonts w:ascii="Times New Roman" w:hAnsi="Times New Roman"/>
          <w:snapToGrid w:val="0"/>
          <w:sz w:val="24"/>
        </w:rPr>
        <w:t xml:space="preserve"> „</w:t>
      </w:r>
      <w:proofErr w:type="spellStart"/>
      <w:r>
        <w:rPr>
          <w:rFonts w:ascii="Times New Roman" w:hAnsi="Times New Roman"/>
          <w:snapToGrid w:val="0"/>
          <w:sz w:val="24"/>
          <w:lang w:val="sr-Cyrl-RS"/>
        </w:rPr>
        <w:t>Чезава</w:t>
      </w:r>
      <w:proofErr w:type="spellEnd"/>
      <w:r>
        <w:rPr>
          <w:rFonts w:ascii="Times New Roman" w:hAnsi="Times New Roman"/>
          <w:snapToGrid w:val="0"/>
          <w:sz w:val="24"/>
        </w:rPr>
        <w:t xml:space="preserve">“  </w:t>
      </w:r>
      <w:proofErr w:type="spellStart"/>
      <w:r>
        <w:rPr>
          <w:rFonts w:ascii="Times New Roman" w:hAnsi="Times New Roman"/>
          <w:snapToGrid w:val="0"/>
          <w:sz w:val="24"/>
        </w:rPr>
        <w:t>испоштовани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сви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услови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мере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наведене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</w:rPr>
        <w:t>решењу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Завода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заштиту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природе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Србије</w:t>
      </w:r>
      <w:proofErr w:type="spellEnd"/>
      <w:r>
        <w:rPr>
          <w:rFonts w:ascii="Times New Roman" w:hAnsi="Times New Roman"/>
          <w:snapToGrid w:val="0"/>
          <w:sz w:val="24"/>
          <w:lang w:val="sr-Cyrl-RS"/>
        </w:rPr>
        <w:t xml:space="preserve"> као и Закона о националним парковима </w:t>
      </w:r>
      <w:r w:rsidR="003D125D" w:rsidRPr="003D125D">
        <w:rPr>
          <w:rFonts w:ascii="Times New Roman" w:hAnsi="Times New Roman"/>
          <w:snapToGrid w:val="0"/>
          <w:sz w:val="24"/>
          <w:lang w:val="sr-Cyrl-RS"/>
        </w:rPr>
        <w:t>("</w:t>
      </w:r>
      <w:r w:rsidR="003D125D" w:rsidRPr="003D125D">
        <w:rPr>
          <w:rFonts w:ascii="Times New Roman" w:hAnsi="Times New Roman" w:hint="eastAsia"/>
          <w:snapToGrid w:val="0"/>
          <w:sz w:val="24"/>
          <w:lang w:val="sr-Cyrl-RS"/>
        </w:rPr>
        <w:t>Сл</w:t>
      </w:r>
      <w:r w:rsidR="003D125D" w:rsidRPr="003D125D">
        <w:rPr>
          <w:rFonts w:ascii="Times New Roman" w:hAnsi="Times New Roman"/>
          <w:snapToGrid w:val="0"/>
          <w:sz w:val="24"/>
          <w:lang w:val="sr-Cyrl-RS"/>
        </w:rPr>
        <w:t xml:space="preserve">. </w:t>
      </w:r>
      <w:r w:rsidR="003D125D" w:rsidRPr="003D125D">
        <w:rPr>
          <w:rFonts w:ascii="Times New Roman" w:hAnsi="Times New Roman" w:hint="eastAsia"/>
          <w:snapToGrid w:val="0"/>
          <w:sz w:val="24"/>
          <w:lang w:val="sr-Cyrl-RS"/>
        </w:rPr>
        <w:t>гласник</w:t>
      </w:r>
      <w:r w:rsidR="003D125D" w:rsidRPr="003D125D">
        <w:rPr>
          <w:rFonts w:ascii="Times New Roman" w:hAnsi="Times New Roman"/>
          <w:snapToGrid w:val="0"/>
          <w:sz w:val="24"/>
          <w:lang w:val="sr-Cyrl-RS"/>
        </w:rPr>
        <w:t xml:space="preserve"> </w:t>
      </w:r>
      <w:r w:rsidR="003D125D" w:rsidRPr="003D125D">
        <w:rPr>
          <w:rFonts w:ascii="Times New Roman" w:hAnsi="Times New Roman" w:hint="eastAsia"/>
          <w:snapToGrid w:val="0"/>
          <w:sz w:val="24"/>
          <w:lang w:val="sr-Cyrl-RS"/>
        </w:rPr>
        <w:t>РС</w:t>
      </w:r>
      <w:r w:rsidR="003D125D" w:rsidRPr="003D125D">
        <w:rPr>
          <w:rFonts w:ascii="Times New Roman" w:hAnsi="Times New Roman"/>
          <w:snapToGrid w:val="0"/>
          <w:sz w:val="24"/>
          <w:lang w:val="sr-Cyrl-RS"/>
        </w:rPr>
        <w:t xml:space="preserve">", </w:t>
      </w:r>
      <w:r w:rsidR="003D125D" w:rsidRPr="003D125D">
        <w:rPr>
          <w:rFonts w:ascii="Times New Roman" w:hAnsi="Times New Roman" w:hint="eastAsia"/>
          <w:snapToGrid w:val="0"/>
          <w:sz w:val="24"/>
          <w:lang w:val="sr-Cyrl-RS"/>
        </w:rPr>
        <w:t>бр</w:t>
      </w:r>
      <w:r w:rsidR="003D125D" w:rsidRPr="003D125D">
        <w:rPr>
          <w:rFonts w:ascii="Times New Roman" w:hAnsi="Times New Roman"/>
          <w:snapToGrid w:val="0"/>
          <w:sz w:val="24"/>
          <w:lang w:val="sr-Cyrl-RS"/>
        </w:rPr>
        <w:t xml:space="preserve">. 84/2015 </w:t>
      </w:r>
      <w:r w:rsidR="003D125D" w:rsidRPr="003D125D">
        <w:rPr>
          <w:rFonts w:ascii="Times New Roman" w:hAnsi="Times New Roman" w:hint="eastAsia"/>
          <w:snapToGrid w:val="0"/>
          <w:sz w:val="24"/>
          <w:lang w:val="sr-Cyrl-RS"/>
        </w:rPr>
        <w:t>и</w:t>
      </w:r>
      <w:r w:rsidR="003D125D" w:rsidRPr="003D125D">
        <w:rPr>
          <w:rFonts w:ascii="Times New Roman" w:hAnsi="Times New Roman"/>
          <w:snapToGrid w:val="0"/>
          <w:sz w:val="24"/>
          <w:lang w:val="sr-Cyrl-RS"/>
        </w:rPr>
        <w:t xml:space="preserve"> 95/2018 - </w:t>
      </w:r>
      <w:r w:rsidR="003D125D" w:rsidRPr="003D125D">
        <w:rPr>
          <w:rFonts w:ascii="Times New Roman" w:hAnsi="Times New Roman" w:hint="eastAsia"/>
          <w:snapToGrid w:val="0"/>
          <w:sz w:val="24"/>
          <w:lang w:val="sr-Cyrl-RS"/>
        </w:rPr>
        <w:t>др</w:t>
      </w:r>
      <w:r w:rsidR="003D125D" w:rsidRPr="003D125D">
        <w:rPr>
          <w:rFonts w:ascii="Times New Roman" w:hAnsi="Times New Roman"/>
          <w:snapToGrid w:val="0"/>
          <w:sz w:val="24"/>
          <w:lang w:val="sr-Cyrl-RS"/>
        </w:rPr>
        <w:t xml:space="preserve">. </w:t>
      </w:r>
      <w:r w:rsidR="003D125D" w:rsidRPr="003D125D">
        <w:rPr>
          <w:rFonts w:ascii="Times New Roman" w:hAnsi="Times New Roman" w:hint="eastAsia"/>
          <w:snapToGrid w:val="0"/>
          <w:sz w:val="24"/>
          <w:lang w:val="sr-Cyrl-RS"/>
        </w:rPr>
        <w:t>закон</w:t>
      </w:r>
      <w:r w:rsidR="003D125D" w:rsidRPr="003D125D">
        <w:rPr>
          <w:rFonts w:ascii="Times New Roman" w:hAnsi="Times New Roman"/>
          <w:snapToGrid w:val="0"/>
          <w:sz w:val="24"/>
          <w:lang w:val="sr-Cyrl-RS"/>
        </w:rPr>
        <w:t>)</w:t>
      </w:r>
      <w:r>
        <w:rPr>
          <w:rFonts w:ascii="Times New Roman" w:hAnsi="Times New Roman"/>
          <w:snapToGrid w:val="0"/>
          <w:sz w:val="24"/>
          <w:lang w:val="sr-Cyrl-RS"/>
        </w:rPr>
        <w:t>,</w:t>
      </w:r>
      <w:r w:rsidR="003D125D">
        <w:rPr>
          <w:rFonts w:ascii="Times New Roman" w:hAnsi="Times New Roman"/>
          <w:snapToGrid w:val="0"/>
          <w:sz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а </w:t>
      </w:r>
      <w:proofErr w:type="spellStart"/>
      <w:r>
        <w:rPr>
          <w:rFonts w:ascii="Times New Roman" w:hAnsi="Times New Roman"/>
          <w:snapToGrid w:val="0"/>
          <w:sz w:val="24"/>
        </w:rPr>
        <w:t>решење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је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саставни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део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основе</w:t>
      </w:r>
      <w:proofErr w:type="spellEnd"/>
      <w:r>
        <w:rPr>
          <w:rFonts w:ascii="Times New Roman" w:hAnsi="Times New Roman"/>
          <w:snapToGrid w:val="0"/>
          <w:sz w:val="24"/>
        </w:rPr>
        <w:t>.</w:t>
      </w:r>
    </w:p>
    <w:p w14:paraId="2B6B3E87" w14:textId="77777777" w:rsidR="009B4611" w:rsidRDefault="009B4611" w:rsidP="009B4611">
      <w:pPr>
        <w:widowControl w:val="0"/>
        <w:jc w:val="both"/>
        <w:rPr>
          <w:rFonts w:ascii="Times New Roman" w:hAnsi="Times New Roman"/>
          <w:snapToGrid w:val="0"/>
          <w:sz w:val="24"/>
        </w:rPr>
      </w:pPr>
    </w:p>
    <w:p w14:paraId="0E0187EC" w14:textId="77777777" w:rsidR="009B4611" w:rsidRDefault="009B4611" w:rsidP="009B4611">
      <w:pPr>
        <w:pStyle w:val="Heading2"/>
        <w:tabs>
          <w:tab w:val="left" w:pos="709"/>
        </w:tabs>
        <w:ind w:left="709"/>
        <w:jc w:val="left"/>
        <w:rPr>
          <w:rFonts w:ascii="Times New Roman Bold" w:hAnsi="Times New Roman Bold"/>
          <w:caps/>
          <w:sz w:val="24"/>
        </w:rPr>
      </w:pPr>
      <w:r>
        <w:rPr>
          <w:rFonts w:ascii="Calibri" w:hAnsi="Calibri"/>
          <w:caps/>
          <w:sz w:val="24"/>
          <w:lang w:val="en-US"/>
        </w:rPr>
        <w:t>1.</w:t>
      </w:r>
      <w:r>
        <w:rPr>
          <w:rFonts w:ascii="Calibri" w:hAnsi="Calibri"/>
          <w:caps/>
          <w:sz w:val="24"/>
          <w:lang w:val="sr-Cyrl-RS"/>
        </w:rPr>
        <w:t>6</w:t>
      </w:r>
      <w:r>
        <w:rPr>
          <w:rFonts w:ascii="Calibri" w:hAnsi="Calibri"/>
          <w:caps/>
          <w:sz w:val="24"/>
          <w:lang w:val="en-US"/>
        </w:rPr>
        <w:t xml:space="preserve">. </w:t>
      </w:r>
      <w:r>
        <w:rPr>
          <w:rFonts w:ascii="Times New Roman Bold" w:hAnsi="Times New Roman Bold"/>
          <w:caps/>
          <w:sz w:val="24"/>
        </w:rPr>
        <w:t xml:space="preserve">Остале законске одредбе </w:t>
      </w:r>
    </w:p>
    <w:p w14:paraId="7717537A" w14:textId="77777777" w:rsidR="009B4611" w:rsidRDefault="009B4611" w:rsidP="003D125D">
      <w:pPr>
        <w:pStyle w:val="Hang127"/>
        <w:spacing w:before="120"/>
        <w:ind w:left="0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основа</w:t>
      </w:r>
      <w:r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  <w:lang w:val="sr-Latn-CS"/>
        </w:rPr>
        <w:t>газдовања</w:t>
      </w:r>
      <w:proofErr w:type="spellEnd"/>
      <w:r>
        <w:rPr>
          <w:sz w:val="24"/>
          <w:szCs w:val="24"/>
          <w:lang w:val="sr-Latn-CS"/>
        </w:rPr>
        <w:t xml:space="preserve"> </w:t>
      </w:r>
      <w:proofErr w:type="spellStart"/>
      <w:r>
        <w:rPr>
          <w:sz w:val="24"/>
          <w:szCs w:val="24"/>
          <w:lang w:val="sr-Latn-CS"/>
        </w:rPr>
        <w:t>шумама</w:t>
      </w:r>
      <w:proofErr w:type="spell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израђена је</w:t>
      </w:r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с </w:t>
      </w:r>
      <w:r>
        <w:rPr>
          <w:sz w:val="24"/>
          <w:szCs w:val="24"/>
          <w:lang w:val="sr-Cyrl-CS"/>
        </w:rPr>
        <w:t xml:space="preserve">одредбама </w:t>
      </w:r>
      <w:proofErr w:type="spellStart"/>
      <w:r>
        <w:rPr>
          <w:sz w:val="24"/>
          <w:szCs w:val="24"/>
        </w:rPr>
        <w:t>следећи</w:t>
      </w:r>
      <w:proofErr w:type="spellEnd"/>
      <w:r>
        <w:rPr>
          <w:sz w:val="24"/>
          <w:szCs w:val="24"/>
          <w:lang w:val="sr-Cyrl-CS"/>
        </w:rPr>
        <w:t>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  <w:lang w:val="sr-Cyrl-CS"/>
        </w:rPr>
        <w:t>а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  <w:lang w:val="sr-Cyrl-CS"/>
        </w:rPr>
        <w:t>а</w:t>
      </w:r>
      <w:r>
        <w:rPr>
          <w:sz w:val="24"/>
          <w:szCs w:val="24"/>
        </w:rPr>
        <w:t>т</w:t>
      </w:r>
      <w:r>
        <w:rPr>
          <w:sz w:val="24"/>
          <w:szCs w:val="24"/>
          <w:lang w:val="sr-Cyrl-CS"/>
        </w:rPr>
        <w:t>а</w:t>
      </w:r>
      <w:r>
        <w:rPr>
          <w:sz w:val="24"/>
          <w:szCs w:val="24"/>
        </w:rPr>
        <w:t xml:space="preserve">: </w:t>
      </w:r>
    </w:p>
    <w:p w14:paraId="1FEE8175" w14:textId="77777777" w:rsidR="00FB4750" w:rsidRPr="00FB4750" w:rsidRDefault="00FB4750" w:rsidP="00D02345">
      <w:pPr>
        <w:pStyle w:val="Hang127"/>
        <w:numPr>
          <w:ilvl w:val="0"/>
          <w:numId w:val="31"/>
        </w:numPr>
        <w:spacing w:after="0"/>
        <w:rPr>
          <w:noProof/>
          <w:sz w:val="24"/>
          <w:szCs w:val="24"/>
        </w:rPr>
      </w:pPr>
      <w:r w:rsidRPr="00FB4750">
        <w:rPr>
          <w:noProof/>
          <w:sz w:val="24"/>
          <w:szCs w:val="24"/>
          <w:lang w:val="sr-Cyrl-RS"/>
        </w:rPr>
        <w:t>Закон о шумама ("Сл. гласник РС", бр. 30/2010, 93/2012, 89/2015 и 95/2018 - др. закон)</w:t>
      </w:r>
    </w:p>
    <w:p w14:paraId="1BE915D6" w14:textId="77777777" w:rsidR="00FB4750" w:rsidRPr="00FB4750" w:rsidRDefault="00FB4750" w:rsidP="00D02345">
      <w:pPr>
        <w:pStyle w:val="Hang127"/>
        <w:numPr>
          <w:ilvl w:val="0"/>
          <w:numId w:val="31"/>
        </w:numPr>
        <w:spacing w:after="0"/>
        <w:rPr>
          <w:noProof/>
          <w:sz w:val="24"/>
          <w:szCs w:val="24"/>
        </w:rPr>
      </w:pPr>
      <w:r w:rsidRPr="00FB4750">
        <w:rPr>
          <w:noProof/>
          <w:sz w:val="24"/>
          <w:szCs w:val="24"/>
          <w:lang w:val="sr-Cyrl-RS"/>
        </w:rPr>
        <w:t>Закон о заштити животне средине ("Сл. гласник РС", бр. 135/2004, 36/2009, 36/2009 - др. закон, 72/2009 - др. закон, 43/2011 - одлука УС, 14/2016, 76/2018, 95/2018 - др. закон и 95/2018 - др. закон);</w:t>
      </w:r>
    </w:p>
    <w:p w14:paraId="1A531B08" w14:textId="77777777" w:rsidR="00FB4750" w:rsidRPr="00FB4750" w:rsidRDefault="00FB4750" w:rsidP="00FB4750">
      <w:pPr>
        <w:pStyle w:val="Hang127"/>
        <w:numPr>
          <w:ilvl w:val="0"/>
          <w:numId w:val="31"/>
        </w:numPr>
        <w:spacing w:after="0"/>
        <w:rPr>
          <w:noProof/>
          <w:sz w:val="24"/>
          <w:szCs w:val="24"/>
        </w:rPr>
      </w:pPr>
      <w:r w:rsidRPr="00FB4750">
        <w:rPr>
          <w:noProof/>
          <w:sz w:val="24"/>
          <w:szCs w:val="24"/>
          <w:lang w:val="sr-Cyrl-RS"/>
        </w:rPr>
        <w:t xml:space="preserve">Уредба о утврђивању Просторног плана подручја посебне намене </w:t>
      </w:r>
      <w:r w:rsidRPr="00FB4750">
        <w:rPr>
          <w:noProof/>
          <w:snapToGrid w:val="0"/>
          <w:sz w:val="24"/>
          <w:szCs w:val="24"/>
          <w:lang w:val="ru-RU"/>
        </w:rPr>
        <w:t xml:space="preserve">Националног парка </w:t>
      </w:r>
      <w:r w:rsidRPr="00FB4750">
        <w:rPr>
          <w:noProof/>
          <w:snapToGrid w:val="0"/>
          <w:sz w:val="24"/>
          <w:szCs w:val="24"/>
          <w:lang w:val="sr-Cyrl-RS"/>
        </w:rPr>
        <w:t>Ђердап</w:t>
      </w:r>
      <w:r w:rsidRPr="00FB4750">
        <w:rPr>
          <w:noProof/>
          <w:sz w:val="24"/>
          <w:szCs w:val="24"/>
          <w:lang w:val="sr-Cyrl-RS"/>
        </w:rPr>
        <w:t xml:space="preserve"> ("Службени гласник РС", број 117 од 26. октобра 2022.)</w:t>
      </w:r>
    </w:p>
    <w:p w14:paraId="5267E257" w14:textId="1B72B33E" w:rsidR="00FB4750" w:rsidRPr="00FB4750" w:rsidRDefault="00FB4750" w:rsidP="00FB4750">
      <w:pPr>
        <w:pStyle w:val="Hang127"/>
        <w:numPr>
          <w:ilvl w:val="0"/>
          <w:numId w:val="31"/>
        </w:numPr>
        <w:spacing w:after="0"/>
        <w:rPr>
          <w:noProof/>
          <w:sz w:val="24"/>
          <w:szCs w:val="24"/>
        </w:rPr>
      </w:pPr>
      <w:r w:rsidRPr="00FB4750">
        <w:rPr>
          <w:noProof/>
          <w:sz w:val="24"/>
          <w:szCs w:val="24"/>
          <w:lang w:val="ru-RU"/>
        </w:rPr>
        <w:t>Закон о националним парковима ("</w:t>
      </w:r>
      <w:r w:rsidRPr="00FB4750">
        <w:rPr>
          <w:noProof/>
          <w:sz w:val="24"/>
          <w:szCs w:val="24"/>
          <w:lang w:val="sr-Cyrl-RS"/>
        </w:rPr>
        <w:t>Сл. гласник РС", бр. 84/2015 и 95/2018 - др. закон)</w:t>
      </w:r>
    </w:p>
    <w:p w14:paraId="4D9AA7FC" w14:textId="76630AB4" w:rsidR="00FB4750" w:rsidRPr="00FB4750" w:rsidRDefault="00FB4750" w:rsidP="00D02345">
      <w:pPr>
        <w:pStyle w:val="Hang127"/>
        <w:numPr>
          <w:ilvl w:val="0"/>
          <w:numId w:val="31"/>
        </w:numPr>
        <w:spacing w:after="0"/>
        <w:rPr>
          <w:noProof/>
          <w:sz w:val="24"/>
          <w:szCs w:val="24"/>
        </w:rPr>
      </w:pPr>
      <w:r w:rsidRPr="00FB4750">
        <w:rPr>
          <w:noProof/>
          <w:sz w:val="24"/>
          <w:szCs w:val="24"/>
          <w:lang w:val="sr-Cyrl-RS"/>
        </w:rPr>
        <w:t xml:space="preserve">Закон о заштити природе ("Сл. гласник РС", бр. 36/2009, 88/2010, 91/2010 - испр., 14/2016, 95/2018 - др. закон и 71/2021) </w:t>
      </w:r>
    </w:p>
    <w:p w14:paraId="412B5B1E" w14:textId="77777777" w:rsidR="00FB4750" w:rsidRPr="00FB4750" w:rsidRDefault="00FB4750" w:rsidP="00D02345">
      <w:pPr>
        <w:pStyle w:val="Hang127"/>
        <w:numPr>
          <w:ilvl w:val="0"/>
          <w:numId w:val="31"/>
        </w:numPr>
        <w:spacing w:after="0"/>
        <w:rPr>
          <w:noProof/>
          <w:sz w:val="24"/>
          <w:szCs w:val="24"/>
        </w:rPr>
      </w:pPr>
      <w:r w:rsidRPr="00FB4750">
        <w:rPr>
          <w:noProof/>
          <w:sz w:val="24"/>
          <w:szCs w:val="24"/>
          <w:lang w:val="sr-Cyrl-RS"/>
        </w:rPr>
        <w:t>Закон о интегрисаном спречавању и контроли загађивања животне средине ("Сл. гласник РС", бр. 135/2004, 25/2015 и 109/2021)</w:t>
      </w:r>
    </w:p>
    <w:p w14:paraId="0A51A165" w14:textId="77777777" w:rsidR="00FB4750" w:rsidRPr="00FB4750" w:rsidRDefault="00FB4750" w:rsidP="00FB4750">
      <w:pPr>
        <w:pStyle w:val="Hang127"/>
        <w:numPr>
          <w:ilvl w:val="0"/>
          <w:numId w:val="31"/>
        </w:numPr>
        <w:spacing w:after="0"/>
        <w:rPr>
          <w:noProof/>
          <w:sz w:val="24"/>
          <w:szCs w:val="24"/>
          <w:lang w:val="ru-RU"/>
        </w:rPr>
      </w:pPr>
      <w:r w:rsidRPr="00FB4750">
        <w:rPr>
          <w:noProof/>
          <w:sz w:val="24"/>
          <w:szCs w:val="24"/>
          <w:lang w:val="sr-Cyrl-RS"/>
        </w:rPr>
        <w:t xml:space="preserve">Закон о водама ("Сл. гласник РС", бр. 30/2010, 93/2012, 101/2016, 95/2018 и 95/2018 - др. закон) </w:t>
      </w:r>
    </w:p>
    <w:p w14:paraId="7FB39555" w14:textId="42DBEE4C" w:rsidR="00FB4750" w:rsidRPr="00FB4750" w:rsidRDefault="00FB4750" w:rsidP="00FB4750">
      <w:pPr>
        <w:pStyle w:val="Hang127"/>
        <w:numPr>
          <w:ilvl w:val="0"/>
          <w:numId w:val="31"/>
        </w:numPr>
        <w:spacing w:after="0"/>
        <w:rPr>
          <w:noProof/>
          <w:sz w:val="24"/>
          <w:szCs w:val="24"/>
          <w:lang w:val="ru-RU"/>
        </w:rPr>
      </w:pPr>
      <w:r w:rsidRPr="00FB4750">
        <w:rPr>
          <w:noProof/>
          <w:sz w:val="24"/>
          <w:szCs w:val="24"/>
          <w:lang w:val="ru-RU"/>
        </w:rPr>
        <w:t xml:space="preserve">Закон о планирању и изградњи </w:t>
      </w:r>
      <w:r w:rsidRPr="00FB4750">
        <w:rPr>
          <w:noProof/>
          <w:sz w:val="24"/>
          <w:szCs w:val="24"/>
          <w:lang w:val="sr-Cyrl-RS"/>
        </w:rPr>
        <w:t>('Сл.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62/2023)</w:t>
      </w:r>
    </w:p>
    <w:p w14:paraId="06716C0F" w14:textId="270A3AEF" w:rsidR="00FB4750" w:rsidRPr="00FB4750" w:rsidRDefault="00FB4750" w:rsidP="000D74E5">
      <w:pPr>
        <w:pStyle w:val="Hang127"/>
        <w:numPr>
          <w:ilvl w:val="0"/>
          <w:numId w:val="31"/>
        </w:numPr>
        <w:spacing w:after="0"/>
        <w:rPr>
          <w:noProof/>
          <w:sz w:val="24"/>
          <w:szCs w:val="24"/>
          <w:lang w:val="sr-Cyrl-RS"/>
        </w:rPr>
      </w:pPr>
      <w:r w:rsidRPr="00FB4750">
        <w:rPr>
          <w:noProof/>
          <w:sz w:val="24"/>
          <w:szCs w:val="24"/>
          <w:lang w:val="ru-RU"/>
        </w:rPr>
        <w:t xml:space="preserve">Закон о заштити од пожара </w:t>
      </w:r>
      <w:r w:rsidRPr="00FB4750">
        <w:rPr>
          <w:noProof/>
          <w:sz w:val="24"/>
          <w:szCs w:val="24"/>
          <w:lang w:val="sr-Cyrl-RS"/>
        </w:rPr>
        <w:t>("Сл. гласник РС", бр. 111/2009, 20/2015, 87/2018 и 87/2018 - др. закони)</w:t>
      </w:r>
    </w:p>
    <w:p w14:paraId="3DBC8EC5" w14:textId="484B27BB" w:rsidR="00FB4750" w:rsidRPr="00FB4750" w:rsidRDefault="00FB4750" w:rsidP="00D02345">
      <w:pPr>
        <w:pStyle w:val="BodyTextIndent"/>
        <w:numPr>
          <w:ilvl w:val="0"/>
          <w:numId w:val="31"/>
        </w:numPr>
        <w:rPr>
          <w:noProof/>
          <w:lang w:val="ru-RU"/>
        </w:rPr>
      </w:pPr>
      <w:r w:rsidRPr="00FB4750">
        <w:rPr>
          <w:noProof/>
          <w:lang w:val="ru-RU"/>
        </w:rPr>
        <w:t>Закон о репродуктивном матер</w:t>
      </w:r>
      <w:r w:rsidRPr="00FB4750">
        <w:rPr>
          <w:noProof/>
          <w:lang w:val="sr-Cyrl-RS"/>
        </w:rPr>
        <w:t>и</w:t>
      </w:r>
      <w:r w:rsidRPr="00FB4750">
        <w:rPr>
          <w:noProof/>
          <w:lang w:val="ru-RU"/>
        </w:rPr>
        <w:t>јалу шумског дрвећа («Сл. гл. РС» бр. 135/04 и 41/09);</w:t>
      </w:r>
    </w:p>
    <w:p w14:paraId="3EF22298" w14:textId="77777777" w:rsidR="00FB4750" w:rsidRDefault="00FB4750" w:rsidP="00FB4750">
      <w:pPr>
        <w:pStyle w:val="BodyTextIndent"/>
        <w:numPr>
          <w:ilvl w:val="0"/>
          <w:numId w:val="31"/>
        </w:numPr>
        <w:rPr>
          <w:noProof/>
          <w:lang w:val="ru-RU"/>
        </w:rPr>
      </w:pPr>
      <w:r w:rsidRPr="00FB4750">
        <w:rPr>
          <w:noProof/>
          <w:lang w:val="ru-RU"/>
        </w:rPr>
        <w:t>Закон о дивљачи и ловству ("Sl. glasnik RS", br. 18/2010 i 95/2018 - dr. zakon)</w:t>
      </w:r>
    </w:p>
    <w:p w14:paraId="36BDED07" w14:textId="451B2F4B" w:rsidR="00FB4750" w:rsidRPr="00FB4750" w:rsidRDefault="00FB4750" w:rsidP="00FB4750">
      <w:pPr>
        <w:pStyle w:val="BodyTextIndent"/>
        <w:numPr>
          <w:ilvl w:val="0"/>
          <w:numId w:val="31"/>
        </w:numPr>
        <w:rPr>
          <w:noProof/>
          <w:lang w:val="ru-RU"/>
        </w:rPr>
      </w:pPr>
      <w:r w:rsidRPr="00FB4750">
        <w:rPr>
          <w:noProof/>
          <w:lang w:val="ru-RU"/>
        </w:rPr>
        <w:t>Закон о енергетици (</w:t>
      </w:r>
      <w:r w:rsidRPr="00FB4750">
        <w:rPr>
          <w:noProof/>
          <w:lang w:val="sr-Cyrl-RS"/>
        </w:rPr>
        <w:t>'Сл. гласник РС', бр. 145/2014, 95/2018 - др. закон, 40/2021, 35/2023 - др. закон и 62/2023)</w:t>
      </w:r>
    </w:p>
    <w:p w14:paraId="55E8F331" w14:textId="2F3AF831" w:rsidR="00FB4750" w:rsidRPr="00FB4750" w:rsidRDefault="00FB4750" w:rsidP="00D02345">
      <w:pPr>
        <w:widowControl w:val="0"/>
        <w:numPr>
          <w:ilvl w:val="0"/>
          <w:numId w:val="31"/>
        </w:numPr>
        <w:jc w:val="both"/>
        <w:rPr>
          <w:rFonts w:ascii="Times New Roman" w:hAnsi="Times New Roman"/>
          <w:noProof/>
          <w:snapToGrid w:val="0"/>
          <w:sz w:val="24"/>
          <w:lang w:val="sr-Cyrl-RS"/>
        </w:rPr>
      </w:pPr>
      <w:r w:rsidRPr="00FB4750">
        <w:rPr>
          <w:rFonts w:ascii="Times New Roman" w:hAnsi="Times New Roman"/>
          <w:noProof/>
          <w:sz w:val="24"/>
          <w:lang w:val="sr-Cyrl-RS"/>
        </w:rPr>
        <w:t>Правилник о шумском реду ("Службени гласник РС", бр. 38 од 31. маја 2011, 75 од 7. септембра 2016, 94 од 19. октобра 2017, 87 од 10. септембра 2021.)</w:t>
      </w:r>
    </w:p>
    <w:p w14:paraId="64C68C58" w14:textId="77777777" w:rsidR="00FB4750" w:rsidRPr="00FB4750" w:rsidRDefault="00FB4750" w:rsidP="00D02345">
      <w:pPr>
        <w:numPr>
          <w:ilvl w:val="0"/>
          <w:numId w:val="31"/>
        </w:numPr>
        <w:rPr>
          <w:rFonts w:ascii="Times New Roman" w:hAnsi="Times New Roman"/>
          <w:noProof/>
          <w:sz w:val="24"/>
          <w:lang w:val="sr-Cyrl-RS"/>
        </w:rPr>
      </w:pPr>
      <w:r w:rsidRPr="00FB4750">
        <w:rPr>
          <w:rFonts w:ascii="Times New Roman" w:hAnsi="Times New Roman"/>
          <w:noProof/>
          <w:sz w:val="24"/>
          <w:lang w:val="sr-Cyrl-RS"/>
        </w:rPr>
        <w:t>Правилником о проглашењу  и заштити строго заштићених и заштићених дивљих врста  биљака, животиња и гљива („Службени гласник РС“, бр. 5 од 5. фебруара 2010, 47 од 29. јуна 2011, 32 од 30. марта 2016, 98 од 8. децембра 2016.)</w:t>
      </w:r>
    </w:p>
    <w:p w14:paraId="3002FB3D" w14:textId="77777777" w:rsidR="00FB4750" w:rsidRPr="00FB4750" w:rsidRDefault="00FB4750" w:rsidP="00D02345">
      <w:pPr>
        <w:numPr>
          <w:ilvl w:val="0"/>
          <w:numId w:val="31"/>
        </w:numPr>
        <w:jc w:val="both"/>
        <w:rPr>
          <w:rFonts w:ascii="Times New Roman" w:hAnsi="Times New Roman"/>
          <w:noProof/>
          <w:sz w:val="24"/>
          <w:lang w:val="sr-Cyrl-RS"/>
        </w:rPr>
      </w:pPr>
      <w:r w:rsidRPr="00FB4750">
        <w:rPr>
          <w:rFonts w:ascii="Times New Roman" w:hAnsi="Times New Roman"/>
          <w:noProof/>
          <w:sz w:val="24"/>
          <w:lang w:val="ru-RU"/>
        </w:rPr>
        <w:t>Правилник о садр</w:t>
      </w:r>
      <w:r w:rsidRPr="00FB4750">
        <w:rPr>
          <w:rFonts w:ascii="Times New Roman" w:hAnsi="Times New Roman"/>
          <w:noProof/>
          <w:sz w:val="24"/>
          <w:lang w:val="hr-HR"/>
        </w:rPr>
        <w:t>ж</w:t>
      </w:r>
      <w:r w:rsidRPr="00FB4750">
        <w:rPr>
          <w:rFonts w:ascii="Times New Roman" w:hAnsi="Times New Roman"/>
          <w:noProof/>
          <w:sz w:val="24"/>
          <w:lang w:val="ru-RU"/>
        </w:rPr>
        <w:t>ини основа и Програма газдовања</w:t>
      </w:r>
      <w:r w:rsidRPr="00FB4750">
        <w:rPr>
          <w:rFonts w:ascii="Times New Roman" w:hAnsi="Times New Roman"/>
          <w:noProof/>
          <w:sz w:val="24"/>
          <w:lang w:val="hr-HR"/>
        </w:rPr>
        <w:t xml:space="preserve"> ш</w:t>
      </w:r>
      <w:r w:rsidRPr="00FB4750">
        <w:rPr>
          <w:rFonts w:ascii="Times New Roman" w:hAnsi="Times New Roman"/>
          <w:noProof/>
          <w:sz w:val="24"/>
          <w:lang w:val="ru-RU"/>
        </w:rPr>
        <w:t>умама</w:t>
      </w:r>
      <w:r w:rsidRPr="00FB4750">
        <w:rPr>
          <w:rFonts w:ascii="Times New Roman" w:hAnsi="Times New Roman"/>
          <w:noProof/>
          <w:sz w:val="24"/>
          <w:lang w:val="hr-HR"/>
        </w:rPr>
        <w:t xml:space="preserve">, </w:t>
      </w:r>
      <w:r w:rsidRPr="00FB4750">
        <w:rPr>
          <w:rFonts w:ascii="Times New Roman" w:hAnsi="Times New Roman"/>
          <w:noProof/>
          <w:sz w:val="24"/>
          <w:lang w:val="ru-RU"/>
        </w:rPr>
        <w:t>годи</w:t>
      </w:r>
      <w:r w:rsidRPr="00FB4750">
        <w:rPr>
          <w:rFonts w:ascii="Times New Roman" w:hAnsi="Times New Roman"/>
          <w:noProof/>
          <w:sz w:val="24"/>
          <w:lang w:val="hr-HR"/>
        </w:rPr>
        <w:t>ш</w:t>
      </w:r>
      <w:r w:rsidRPr="00FB4750">
        <w:rPr>
          <w:rFonts w:ascii="Times New Roman" w:hAnsi="Times New Roman"/>
          <w:noProof/>
          <w:sz w:val="24"/>
          <w:lang w:val="ru-RU"/>
        </w:rPr>
        <w:t>њег изво</w:t>
      </w:r>
      <w:r w:rsidRPr="00FB4750">
        <w:rPr>
          <w:rFonts w:ascii="Times New Roman" w:hAnsi="Times New Roman"/>
          <w:noProof/>
          <w:sz w:val="24"/>
          <w:lang w:val="hr-HR"/>
        </w:rPr>
        <w:t>ђ</w:t>
      </w:r>
      <w:r w:rsidRPr="00FB4750">
        <w:rPr>
          <w:rFonts w:ascii="Times New Roman" w:hAnsi="Times New Roman"/>
          <w:noProof/>
          <w:sz w:val="24"/>
          <w:lang w:val="ru-RU"/>
        </w:rPr>
        <w:t>а</w:t>
      </w:r>
      <w:r w:rsidRPr="00FB4750">
        <w:rPr>
          <w:rFonts w:ascii="Times New Roman" w:hAnsi="Times New Roman"/>
          <w:noProof/>
          <w:sz w:val="24"/>
          <w:lang w:val="hr-HR"/>
        </w:rPr>
        <w:t>ч</w:t>
      </w:r>
      <w:r w:rsidRPr="00FB4750">
        <w:rPr>
          <w:rFonts w:ascii="Times New Roman" w:hAnsi="Times New Roman"/>
          <w:noProof/>
          <w:sz w:val="24"/>
          <w:lang w:val="ru-RU"/>
        </w:rPr>
        <w:t>ког плана и</w:t>
      </w:r>
      <w:r w:rsidRPr="00FB4750">
        <w:rPr>
          <w:rFonts w:ascii="Times New Roman" w:hAnsi="Times New Roman"/>
          <w:noProof/>
          <w:sz w:val="24"/>
          <w:lang w:val="hr-HR"/>
        </w:rPr>
        <w:t xml:space="preserve"> п</w:t>
      </w:r>
      <w:r w:rsidRPr="00FB4750">
        <w:rPr>
          <w:rFonts w:ascii="Times New Roman" w:hAnsi="Times New Roman"/>
          <w:noProof/>
          <w:sz w:val="24"/>
          <w:lang w:val="ru-RU"/>
        </w:rPr>
        <w:t>ривременог годи</w:t>
      </w:r>
      <w:r w:rsidRPr="00FB4750">
        <w:rPr>
          <w:rFonts w:ascii="Times New Roman" w:hAnsi="Times New Roman"/>
          <w:noProof/>
          <w:sz w:val="24"/>
          <w:lang w:val="hr-HR"/>
        </w:rPr>
        <w:t>ш</w:t>
      </w:r>
      <w:r w:rsidRPr="00FB4750">
        <w:rPr>
          <w:rFonts w:ascii="Times New Roman" w:hAnsi="Times New Roman"/>
          <w:noProof/>
          <w:sz w:val="24"/>
          <w:lang w:val="ru-RU"/>
        </w:rPr>
        <w:t>њег плана газдовања приватним</w:t>
      </w:r>
      <w:r w:rsidRPr="00FB4750">
        <w:rPr>
          <w:rFonts w:ascii="Times New Roman" w:hAnsi="Times New Roman"/>
          <w:noProof/>
          <w:sz w:val="24"/>
          <w:lang w:val="hr-HR"/>
        </w:rPr>
        <w:t xml:space="preserve"> ш</w:t>
      </w:r>
      <w:r w:rsidRPr="00FB4750">
        <w:rPr>
          <w:rFonts w:ascii="Times New Roman" w:hAnsi="Times New Roman"/>
          <w:noProof/>
          <w:sz w:val="24"/>
          <w:lang w:val="ru-RU"/>
        </w:rPr>
        <w:t>умама</w:t>
      </w:r>
      <w:r w:rsidRPr="00FB4750">
        <w:rPr>
          <w:rFonts w:ascii="Times New Roman" w:hAnsi="Times New Roman"/>
          <w:noProof/>
          <w:sz w:val="24"/>
          <w:lang w:val="hr-HR"/>
        </w:rPr>
        <w:t xml:space="preserve"> </w:t>
      </w:r>
      <w:r w:rsidRPr="00FB4750">
        <w:rPr>
          <w:rFonts w:ascii="Times New Roman" w:hAnsi="Times New Roman"/>
          <w:noProof/>
          <w:sz w:val="24"/>
          <w:lang w:val="sr-Cyrl-RS"/>
        </w:rPr>
        <w:t>(</w:t>
      </w:r>
      <w:r w:rsidRPr="00FB4750">
        <w:rPr>
          <w:rFonts w:ascii="Times New Roman" w:hAnsi="Times New Roman"/>
          <w:noProof/>
          <w:sz w:val="24"/>
          <w:lang w:val="hr-HR"/>
        </w:rPr>
        <w:t>„Службени гласник РС“, број 122 од 12. децембра 2003, 145 од 29. децембра 2014 - др. правилник</w:t>
      </w:r>
      <w:r w:rsidRPr="00FB4750">
        <w:rPr>
          <w:rFonts w:ascii="Times New Roman" w:hAnsi="Times New Roman"/>
          <w:noProof/>
          <w:sz w:val="24"/>
          <w:lang w:val="sr-Cyrl-RS"/>
        </w:rPr>
        <w:t>)</w:t>
      </w:r>
    </w:p>
    <w:p w14:paraId="7D6D22E1" w14:textId="77777777" w:rsidR="00FB4750" w:rsidRPr="00FB4750" w:rsidRDefault="00FB4750" w:rsidP="00D02345">
      <w:pPr>
        <w:numPr>
          <w:ilvl w:val="0"/>
          <w:numId w:val="31"/>
        </w:numPr>
        <w:jc w:val="both"/>
        <w:rPr>
          <w:rFonts w:ascii="Times New Roman" w:hAnsi="Times New Roman"/>
          <w:noProof/>
          <w:sz w:val="24"/>
          <w:lang w:val="sr-Cyrl-RS"/>
        </w:rPr>
      </w:pPr>
      <w:r w:rsidRPr="00FB4750">
        <w:rPr>
          <w:rFonts w:ascii="Times New Roman" w:hAnsi="Times New Roman"/>
          <w:bCs/>
          <w:noProof/>
          <w:sz w:val="24"/>
          <w:lang w:val="sr-Cyrl-RS"/>
        </w:rPr>
        <w:t xml:space="preserve">Правилник о обележавању заштићених природних добара </w:t>
      </w:r>
      <w:r w:rsidRPr="00FB4750">
        <w:rPr>
          <w:rFonts w:ascii="Times New Roman" w:hAnsi="Times New Roman"/>
          <w:noProof/>
          <w:sz w:val="24"/>
          <w:lang w:val="sr-Cyrl-RS"/>
        </w:rPr>
        <w:t>(“</w:t>
      </w:r>
      <w:r w:rsidRPr="00FB4750">
        <w:rPr>
          <w:rFonts w:ascii="Times New Roman" w:hAnsi="Times New Roman"/>
          <w:noProof/>
          <w:sz w:val="24"/>
          <w:lang w:val="ru-RU"/>
        </w:rPr>
        <w:t>Сл</w:t>
      </w:r>
      <w:r w:rsidRPr="00FB4750">
        <w:rPr>
          <w:rFonts w:ascii="Times New Roman" w:hAnsi="Times New Roman"/>
          <w:noProof/>
          <w:sz w:val="24"/>
          <w:lang w:val="sr-Cyrl-RS"/>
        </w:rPr>
        <w:t xml:space="preserve">. </w:t>
      </w:r>
      <w:r w:rsidRPr="00FB4750">
        <w:rPr>
          <w:rFonts w:ascii="Times New Roman" w:hAnsi="Times New Roman"/>
          <w:noProof/>
          <w:sz w:val="24"/>
          <w:lang w:val="ru-RU"/>
        </w:rPr>
        <w:t>гл.РС</w:t>
      </w:r>
      <w:r w:rsidRPr="00FB4750">
        <w:rPr>
          <w:rFonts w:ascii="Times New Roman" w:hAnsi="Times New Roman"/>
          <w:noProof/>
          <w:sz w:val="24"/>
          <w:lang w:val="sr-Cyrl-RS"/>
        </w:rPr>
        <w:t xml:space="preserve"> “ </w:t>
      </w:r>
      <w:r w:rsidRPr="00FB4750">
        <w:rPr>
          <w:rFonts w:ascii="Times New Roman" w:hAnsi="Times New Roman"/>
          <w:noProof/>
          <w:sz w:val="24"/>
          <w:lang w:val="ru-RU"/>
        </w:rPr>
        <w:t>бр</w:t>
      </w:r>
      <w:r w:rsidRPr="00FB4750">
        <w:rPr>
          <w:rFonts w:ascii="Times New Roman" w:hAnsi="Times New Roman"/>
          <w:noProof/>
          <w:sz w:val="24"/>
          <w:lang w:val="sr-Cyrl-RS"/>
        </w:rPr>
        <w:t>.</w:t>
      </w:r>
      <w:r w:rsidRPr="00FB4750">
        <w:rPr>
          <w:rFonts w:ascii="Times New Roman" w:hAnsi="Times New Roman"/>
          <w:noProof/>
          <w:sz w:val="24"/>
          <w:lang w:val="ru-RU"/>
        </w:rPr>
        <w:t>30/92, 24/94 и 17/96).</w:t>
      </w:r>
    </w:p>
    <w:p w14:paraId="5EE01C21" w14:textId="77777777" w:rsidR="00FB4750" w:rsidRPr="00FB4750" w:rsidRDefault="00FB4750" w:rsidP="00D02345">
      <w:pPr>
        <w:numPr>
          <w:ilvl w:val="0"/>
          <w:numId w:val="31"/>
        </w:numPr>
        <w:rPr>
          <w:rFonts w:ascii="Times New Roman" w:hAnsi="Times New Roman"/>
          <w:noProof/>
          <w:sz w:val="24"/>
          <w:lang w:val="sr-Cyrl-RS"/>
        </w:rPr>
      </w:pPr>
      <w:r w:rsidRPr="00FB4750">
        <w:rPr>
          <w:rFonts w:ascii="Times New Roman" w:hAnsi="Times New Roman"/>
          <w:noProof/>
          <w:sz w:val="24"/>
          <w:lang w:val="sr-Cyrl-RS"/>
        </w:rPr>
        <w:t>Правилник о начину и времену  вршењу дознаке, додељивању, облику и садржини дозначног жига и жига за шумску кривицу, обрасцу дозначне књиге одн. књиге шумске кривице као и о условима и начину сече у шумама ("Службени гласник РС", бр. 65 од 2. септембра 2011, 47 од 8. маја 2012, 8 од 3. фебруара 2017.)</w:t>
      </w:r>
    </w:p>
    <w:p w14:paraId="61479E85" w14:textId="77777777" w:rsidR="00BD678B" w:rsidRPr="00FB4750" w:rsidRDefault="00BD678B" w:rsidP="00BD678B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3FAB8723" w14:textId="77777777" w:rsidR="009B2E54" w:rsidRPr="00DB5FDE" w:rsidRDefault="009B2E54" w:rsidP="00BD678B">
      <w:pPr>
        <w:widowControl w:val="0"/>
        <w:jc w:val="both"/>
        <w:rPr>
          <w:rFonts w:ascii="Times New Roman" w:hAnsi="Times New Roman"/>
          <w:snapToGrid w:val="0"/>
          <w:sz w:val="24"/>
          <w:lang w:val="sr-Latn-RS"/>
        </w:rPr>
      </w:pPr>
    </w:p>
    <w:p w14:paraId="326C268D" w14:textId="77777777" w:rsidR="009B2E54" w:rsidRDefault="009B2E54" w:rsidP="00BD678B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7A0FCB15" w14:textId="77777777" w:rsidR="009B2E54" w:rsidRDefault="009B2E54" w:rsidP="00BD678B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3F34C7E5" w14:textId="52921277" w:rsidR="00917B86" w:rsidRDefault="00BD678B" w:rsidP="000E7D92">
      <w:pPr>
        <w:widowControl w:val="0"/>
        <w:rPr>
          <w:rFonts w:ascii="Times New Roman" w:hAnsi="Times New Roman"/>
          <w:sz w:val="24"/>
          <w:lang w:val="sr-Cyrl-RS"/>
        </w:rPr>
      </w:pPr>
      <w:r w:rsidRPr="000A54C8">
        <w:rPr>
          <w:rFonts w:ascii="Times New Roman" w:hAnsi="Times New Roman"/>
          <w:b/>
          <w:bCs/>
          <w:lang w:val="sr-Cyrl-CS"/>
        </w:rPr>
        <w:tab/>
      </w:r>
    </w:p>
    <w:p w14:paraId="66E57761" w14:textId="77777777" w:rsidR="00523BD9" w:rsidRPr="00523BD9" w:rsidRDefault="00523BD9" w:rsidP="00FD48F7">
      <w:pPr>
        <w:pStyle w:val="BodyText3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6A4D3FA3" w14:textId="77777777" w:rsidR="00BB6979" w:rsidRDefault="00BB6979">
      <w:pPr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lastRenderedPageBreak/>
        <w:br w:type="page"/>
      </w:r>
    </w:p>
    <w:p w14:paraId="0C21A041" w14:textId="0C59C0FC" w:rsidR="00917B86" w:rsidRPr="00917B86" w:rsidRDefault="00917B86" w:rsidP="00917B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both"/>
        <w:rPr>
          <w:rFonts w:ascii="Times New Roman" w:hAnsi="Times New Roman"/>
          <w:b/>
          <w:bCs/>
          <w:lang w:val="sr-Cyrl-CS"/>
        </w:rPr>
      </w:pPr>
      <w:r w:rsidRPr="00917B86">
        <w:rPr>
          <w:rFonts w:ascii="Times New Roman" w:hAnsi="Times New Roman"/>
          <w:b/>
          <w:bCs/>
          <w:lang w:val="sr-Cyrl-CS"/>
        </w:rPr>
        <w:lastRenderedPageBreak/>
        <w:tab/>
      </w:r>
      <w:r w:rsidRPr="00917B86">
        <w:rPr>
          <w:rFonts w:ascii="Times New Roman" w:hAnsi="Times New Roman"/>
          <w:b/>
          <w:bCs/>
          <w:lang w:val="ru-RU"/>
        </w:rPr>
        <w:t>6</w:t>
      </w:r>
      <w:r w:rsidRPr="00917B86">
        <w:rPr>
          <w:rFonts w:ascii="Times New Roman" w:hAnsi="Times New Roman"/>
          <w:b/>
          <w:bCs/>
          <w:lang w:val="sr-Cyrl-CS"/>
        </w:rPr>
        <w:t>.  С Т А Њ Е   Ш У М А   И   Ш У М С К И Х   С Т А Н И Ш Т А</w:t>
      </w:r>
    </w:p>
    <w:p w14:paraId="010D9331" w14:textId="77777777" w:rsidR="00917B86" w:rsidRDefault="00917B86" w:rsidP="00917B86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14:paraId="00D46D69" w14:textId="77777777" w:rsidR="00917B86" w:rsidRDefault="00917B86" w:rsidP="00917B86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ab/>
      </w:r>
      <w:proofErr w:type="gramStart"/>
      <w:r>
        <w:rPr>
          <w:rFonts w:ascii="Times New Roman" w:hAnsi="Times New Roman"/>
          <w:snapToGrid w:val="0"/>
          <w:sz w:val="24"/>
          <w:lang w:val="ru-RU"/>
        </w:rPr>
        <w:t>У  складу</w:t>
      </w:r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одредбама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Правилника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садржини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основа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програма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газдовања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шумама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годишњег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извођачког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плана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привременог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годишњег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плана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газдовања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приватним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шумама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("СГРС" бр.122/2003.),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шума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биће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приказано  по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намени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газдинским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класама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пореклу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очуваности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смеси,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врстама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дрвећа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дебљинској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структури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здравственом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стању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стању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шумских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осталих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површина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.</w:t>
      </w:r>
    </w:p>
    <w:p w14:paraId="33DEFAD4" w14:textId="2F255464" w:rsidR="004A126F" w:rsidRDefault="00917B86" w:rsidP="000E7D92">
      <w:pPr>
        <w:widowControl w:val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caps/>
          <w:snapToGrid w:val="0"/>
          <w:sz w:val="24"/>
          <w:lang w:val="ru-RU"/>
        </w:rPr>
        <w:tab/>
      </w:r>
    </w:p>
    <w:p w14:paraId="78DD0ED5" w14:textId="77777777" w:rsidR="00FF72DF" w:rsidRPr="00E23968" w:rsidRDefault="00FF72DF" w:rsidP="00FF72DF">
      <w:pPr>
        <w:widowControl w:val="0"/>
        <w:ind w:firstLine="72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 w:rsidRPr="00E23968">
        <w:rPr>
          <w:rFonts w:ascii="Times New Roman" w:hAnsi="Times New Roman"/>
          <w:b/>
          <w:snapToGrid w:val="0"/>
          <w:sz w:val="24"/>
          <w:lang w:val="ru-RU"/>
        </w:rPr>
        <w:t xml:space="preserve">6.2.13. </w:t>
      </w:r>
      <w:proofErr w:type="spellStart"/>
      <w:r w:rsidRPr="00E23968">
        <w:rPr>
          <w:rFonts w:ascii="Times New Roman" w:hAnsi="Times New Roman"/>
          <w:b/>
          <w:snapToGrid w:val="0"/>
          <w:sz w:val="24"/>
          <w:lang w:val="ru-RU"/>
        </w:rPr>
        <w:t>Стање</w:t>
      </w:r>
      <w:proofErr w:type="spellEnd"/>
      <w:r w:rsidRPr="00E23968"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 w:rsidRPr="00E23968">
        <w:rPr>
          <w:rFonts w:ascii="Times New Roman" w:hAnsi="Times New Roman"/>
          <w:b/>
          <w:snapToGrid w:val="0"/>
          <w:sz w:val="24"/>
          <w:lang w:val="ru-RU"/>
        </w:rPr>
        <w:t>заштићених</w:t>
      </w:r>
      <w:proofErr w:type="spellEnd"/>
      <w:r w:rsidRPr="00E23968">
        <w:rPr>
          <w:rFonts w:ascii="Times New Roman" w:hAnsi="Times New Roman"/>
          <w:b/>
          <w:snapToGrid w:val="0"/>
          <w:sz w:val="24"/>
          <w:lang w:val="ru-RU"/>
        </w:rPr>
        <w:t xml:space="preserve"> делова природе</w:t>
      </w:r>
    </w:p>
    <w:p w14:paraId="538EE81B" w14:textId="77777777" w:rsidR="00C812C2" w:rsidRPr="002D0320" w:rsidRDefault="00C812C2" w:rsidP="00FF72DF">
      <w:pPr>
        <w:widowControl w:val="0"/>
        <w:ind w:firstLine="720"/>
        <w:jc w:val="both"/>
        <w:rPr>
          <w:rFonts w:ascii="Times New Roman" w:hAnsi="Times New Roman"/>
          <w:b/>
          <w:snapToGrid w:val="0"/>
          <w:sz w:val="24"/>
          <w:highlight w:val="yellow"/>
          <w:lang w:val="ru-RU"/>
        </w:rPr>
      </w:pPr>
    </w:p>
    <w:p w14:paraId="2C6B2ED9" w14:textId="77777777" w:rsidR="00762695" w:rsidRPr="002D0320" w:rsidRDefault="00762695" w:rsidP="0076269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proofErr w:type="gramStart"/>
      <w:r w:rsidRPr="002D0320">
        <w:rPr>
          <w:rFonts w:ascii="Times New Roman" w:hAnsi="Times New Roman"/>
          <w:snapToGrid w:val="0"/>
          <w:sz w:val="24"/>
          <w:lang w:val="ru-RU"/>
        </w:rPr>
        <w:t>Према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морфолошким</w:t>
      </w:r>
      <w:proofErr w:type="spellEnd"/>
      <w:proofErr w:type="gram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и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просторним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карактеристикама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на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подручју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Националног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парка 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издваја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се ужи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појас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дуж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Дунава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брдскопланинско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залеђе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,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претходној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ужој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зони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>.</w:t>
      </w:r>
    </w:p>
    <w:p w14:paraId="26F108E9" w14:textId="77777777" w:rsidR="00762695" w:rsidRPr="002D0320" w:rsidRDefault="00762695" w:rsidP="0076269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07EF9077" w14:textId="77777777" w:rsidR="00762695" w:rsidRPr="002D0320" w:rsidRDefault="00762695" w:rsidP="0076269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 w:rsidRPr="002D0320">
        <w:rPr>
          <w:rFonts w:ascii="Times New Roman" w:hAnsi="Times New Roman"/>
          <w:snapToGrid w:val="0"/>
          <w:sz w:val="24"/>
          <w:lang w:val="ru-RU"/>
        </w:rPr>
        <w:t xml:space="preserve">         </w:t>
      </w:r>
      <w:proofErr w:type="gramStart"/>
      <w:r w:rsidRPr="002D0320">
        <w:rPr>
          <w:rFonts w:ascii="Times New Roman" w:hAnsi="Times New Roman"/>
          <w:snapToGrid w:val="0"/>
          <w:sz w:val="24"/>
          <w:lang w:val="ru-RU"/>
        </w:rPr>
        <w:t xml:space="preserve">Ужи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појас</w:t>
      </w:r>
      <w:proofErr w:type="spellEnd"/>
      <w:proofErr w:type="gram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уз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Дунав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чине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његово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приобаље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,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природни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историјски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музеји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и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активан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привредни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простор (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Голубац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,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Доњи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Милановац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-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Кладово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)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истовремено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највећом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концентрацијом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мотива и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појава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природних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културно-историјских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вредности...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чиме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је </w:t>
      </w:r>
      <w:proofErr w:type="spellStart"/>
      <w:proofErr w:type="gramStart"/>
      <w:r w:rsidRPr="002D0320">
        <w:rPr>
          <w:rFonts w:ascii="Times New Roman" w:hAnsi="Times New Roman"/>
          <w:snapToGrid w:val="0"/>
          <w:sz w:val="24"/>
          <w:lang w:val="ru-RU"/>
        </w:rPr>
        <w:t>условљена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намене</w:t>
      </w:r>
      <w:proofErr w:type="spellEnd"/>
      <w:proofErr w:type="gram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и активности у том простору,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којима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се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обезбедјује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остваривање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основних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функција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Националног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парка. </w:t>
      </w:r>
    </w:p>
    <w:p w14:paraId="0C85D317" w14:textId="77777777" w:rsidR="00762695" w:rsidRPr="002D0320" w:rsidRDefault="00762695" w:rsidP="0076269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04FFD321" w14:textId="77777777" w:rsidR="00762695" w:rsidRPr="002D0320" w:rsidRDefault="00762695" w:rsidP="0076269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 w:rsidRPr="002D0320">
        <w:rPr>
          <w:rFonts w:ascii="Times New Roman" w:hAnsi="Times New Roman"/>
          <w:snapToGrid w:val="0"/>
          <w:sz w:val="24"/>
          <w:lang w:val="ru-RU"/>
        </w:rPr>
        <w:t xml:space="preserve">         "</w:t>
      </w:r>
      <w:proofErr w:type="spellStart"/>
      <w:proofErr w:type="gramStart"/>
      <w:r w:rsidRPr="002D0320">
        <w:rPr>
          <w:rFonts w:ascii="Times New Roman" w:hAnsi="Times New Roman"/>
          <w:snapToGrid w:val="0"/>
          <w:sz w:val="24"/>
          <w:lang w:val="ru-RU"/>
        </w:rPr>
        <w:t>Брдско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-</w:t>
      </w:r>
      <w:proofErr w:type="gram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планинско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подручје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парка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својим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шумско-пашњачким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површинама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без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насеља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...  погодно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за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развој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шумарства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пољопривреде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мале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привреде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, туризма и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рекреације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у складу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успостављеним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режимом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заштите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>".</w:t>
      </w:r>
    </w:p>
    <w:p w14:paraId="65534E2F" w14:textId="77777777" w:rsidR="00762695" w:rsidRPr="002D0320" w:rsidRDefault="00762695" w:rsidP="0076269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47EB5FED" w14:textId="77777777" w:rsidR="00762695" w:rsidRPr="002D0320" w:rsidRDefault="00762695" w:rsidP="0076269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 w:rsidRPr="002D0320">
        <w:rPr>
          <w:rFonts w:ascii="Times New Roman" w:hAnsi="Times New Roman"/>
          <w:snapToGrid w:val="0"/>
          <w:sz w:val="24"/>
          <w:lang w:val="ru-RU"/>
        </w:rPr>
        <w:t xml:space="preserve">         </w:t>
      </w:r>
      <w:proofErr w:type="spellStart"/>
      <w:proofErr w:type="gramStart"/>
      <w:r w:rsidRPr="002D0320">
        <w:rPr>
          <w:rFonts w:ascii="Times New Roman" w:hAnsi="Times New Roman"/>
          <w:snapToGrid w:val="0"/>
          <w:sz w:val="24"/>
          <w:lang w:val="ru-RU"/>
        </w:rPr>
        <w:t>Даљом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прерасподелом</w:t>
      </w:r>
      <w:proofErr w:type="spellEnd"/>
      <w:proofErr w:type="gram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површина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Законом 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национални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парковима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и на основу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Решења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03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број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: 0</w:t>
      </w:r>
      <w:r>
        <w:rPr>
          <w:rFonts w:ascii="Times New Roman" w:hAnsi="Times New Roman"/>
          <w:snapToGrid w:val="0"/>
          <w:sz w:val="24"/>
        </w:rPr>
        <w:t>19</w:t>
      </w:r>
      <w:r>
        <w:rPr>
          <w:rFonts w:ascii="Times New Roman" w:hAnsi="Times New Roman"/>
          <w:snapToGrid w:val="0"/>
          <w:sz w:val="24"/>
          <w:lang w:val="ru-RU"/>
        </w:rPr>
        <w:t>-1</w:t>
      </w:r>
      <w:r>
        <w:rPr>
          <w:rFonts w:ascii="Times New Roman" w:hAnsi="Times New Roman"/>
          <w:snapToGrid w:val="0"/>
          <w:sz w:val="24"/>
        </w:rPr>
        <w:t>344</w:t>
      </w:r>
      <w:r>
        <w:rPr>
          <w:rFonts w:ascii="Times New Roman" w:hAnsi="Times New Roman"/>
          <w:snapToGrid w:val="0"/>
          <w:sz w:val="24"/>
          <w:lang w:val="ru-RU"/>
        </w:rPr>
        <w:t xml:space="preserve">/2, од </w:t>
      </w:r>
      <w:r>
        <w:rPr>
          <w:rFonts w:ascii="Times New Roman" w:hAnsi="Times New Roman"/>
          <w:snapToGrid w:val="0"/>
          <w:sz w:val="24"/>
        </w:rPr>
        <w:t>24</w:t>
      </w:r>
      <w:r>
        <w:rPr>
          <w:rFonts w:ascii="Times New Roman" w:hAnsi="Times New Roman"/>
          <w:snapToGrid w:val="0"/>
          <w:sz w:val="24"/>
          <w:lang w:val="ru-RU"/>
        </w:rPr>
        <w:t>.0</w:t>
      </w:r>
      <w:r>
        <w:rPr>
          <w:rFonts w:ascii="Times New Roman" w:hAnsi="Times New Roman"/>
          <w:snapToGrid w:val="0"/>
          <w:sz w:val="24"/>
        </w:rPr>
        <w:t>6</w:t>
      </w:r>
      <w:r w:rsidR="002C52E4">
        <w:rPr>
          <w:rFonts w:ascii="Times New Roman" w:hAnsi="Times New Roman"/>
          <w:snapToGrid w:val="0"/>
          <w:sz w:val="24"/>
          <w:lang w:val="ru-RU"/>
        </w:rPr>
        <w:t>. 2014</w:t>
      </w:r>
      <w:r>
        <w:rPr>
          <w:rFonts w:ascii="Times New Roman" w:hAnsi="Times New Roman"/>
          <w:snapToGrid w:val="0"/>
          <w:sz w:val="24"/>
          <w:lang w:val="ru-RU"/>
        </w:rPr>
        <w:t>.године</w:t>
      </w:r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који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донио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завод за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заштиту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природе</w:t>
      </w:r>
      <w:r w:rsidR="002C52E4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2C52E4">
        <w:rPr>
          <w:rFonts w:ascii="Times New Roman" w:hAnsi="Times New Roman"/>
          <w:snapToGrid w:val="0"/>
          <w:sz w:val="24"/>
          <w:lang w:val="ru-RU"/>
        </w:rPr>
        <w:t>Србије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утврђена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су три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степена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(зоне)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заштите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у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смислу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дефинисања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режима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коришћења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>.</w:t>
      </w:r>
    </w:p>
    <w:p w14:paraId="2BCBF4CB" w14:textId="77777777" w:rsidR="00762695" w:rsidRPr="002D0320" w:rsidRDefault="00762695" w:rsidP="0076269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4A7AE696" w14:textId="77777777" w:rsidR="00762695" w:rsidRPr="00C812C2" w:rsidRDefault="00762695" w:rsidP="00762695">
      <w:pPr>
        <w:widowControl w:val="0"/>
        <w:jc w:val="both"/>
        <w:rPr>
          <w:rFonts w:ascii="Times New Roman" w:hAnsi="Times New Roman"/>
          <w:snapToGrid w:val="0"/>
          <w:color w:val="FF0000"/>
          <w:sz w:val="24"/>
          <w:lang w:val="ru-RU"/>
        </w:rPr>
      </w:pPr>
      <w:r w:rsidRPr="002D0320">
        <w:rPr>
          <w:rFonts w:ascii="Times New Roman" w:hAnsi="Times New Roman"/>
          <w:snapToGrid w:val="0"/>
          <w:sz w:val="24"/>
          <w:lang w:val="ru-RU"/>
        </w:rPr>
        <w:t xml:space="preserve">         </w:t>
      </w:r>
      <w:proofErr w:type="gramStart"/>
      <w:r w:rsidRPr="002D0320">
        <w:rPr>
          <w:rFonts w:ascii="Times New Roman" w:hAnsi="Times New Roman"/>
          <w:snapToGrid w:val="0"/>
          <w:sz w:val="24"/>
          <w:lang w:val="ru-RU"/>
        </w:rPr>
        <w:t>Шуме  и</w:t>
      </w:r>
      <w:proofErr w:type="gram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шири  простор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ове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газдинске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јединице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припадају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деловима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 xml:space="preserve">   зона </w:t>
      </w:r>
      <w:proofErr w:type="spellStart"/>
      <w:r w:rsidRPr="002D0320">
        <w:rPr>
          <w:rFonts w:ascii="Times New Roman" w:hAnsi="Times New Roman"/>
          <w:snapToGrid w:val="0"/>
          <w:sz w:val="24"/>
          <w:lang w:val="ru-RU"/>
        </w:rPr>
        <w:t>заштите</w:t>
      </w:r>
      <w:proofErr w:type="spellEnd"/>
      <w:r w:rsidRPr="002D0320">
        <w:rPr>
          <w:rFonts w:ascii="Times New Roman" w:hAnsi="Times New Roman"/>
          <w:snapToGrid w:val="0"/>
          <w:sz w:val="24"/>
          <w:lang w:val="ru-RU"/>
        </w:rPr>
        <w:t>:</w:t>
      </w:r>
    </w:p>
    <w:p w14:paraId="67ECF656" w14:textId="77777777" w:rsidR="00762695" w:rsidRDefault="00762695" w:rsidP="0076269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08B32606" w14:textId="77777777" w:rsidR="00762695" w:rsidRPr="00442B73" w:rsidRDefault="00762695" w:rsidP="0076269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sr-Latn-CS"/>
        </w:rPr>
        <w:t>I</w:t>
      </w:r>
      <w:r w:rsidRPr="00442B73">
        <w:rPr>
          <w:rFonts w:ascii="Times New Roman" w:hAnsi="Times New Roman"/>
          <w:snapToGrid w:val="0"/>
          <w:sz w:val="24"/>
          <w:lang w:val="ru-RU"/>
        </w:rPr>
        <w:t xml:space="preserve"> степен:  </w:t>
      </w:r>
    </w:p>
    <w:p w14:paraId="5BC6736B" w14:textId="77777777" w:rsidR="00762695" w:rsidRPr="00362EFE" w:rsidRDefault="00762695" w:rsidP="00762695">
      <w:pPr>
        <w:pStyle w:val="ListParagraph"/>
        <w:widowControl w:val="0"/>
        <w:ind w:left="132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- </w:t>
      </w:r>
      <w:proofErr w:type="gramStart"/>
      <w:r w:rsidRPr="00362EFE">
        <w:rPr>
          <w:rFonts w:ascii="Times New Roman" w:hAnsi="Times New Roman"/>
          <w:snapToGrid w:val="0"/>
          <w:sz w:val="24"/>
          <w:lang w:val="ru-RU"/>
        </w:rPr>
        <w:t xml:space="preserve">Строги  </w:t>
      </w:r>
      <w:proofErr w:type="spellStart"/>
      <w:r w:rsidRPr="00362EFE">
        <w:rPr>
          <w:rFonts w:ascii="Times New Roman" w:hAnsi="Times New Roman"/>
          <w:snapToGrid w:val="0"/>
          <w:sz w:val="24"/>
          <w:lang w:val="ru-RU"/>
        </w:rPr>
        <w:t>природни</w:t>
      </w:r>
      <w:proofErr w:type="spellEnd"/>
      <w:proofErr w:type="gramEnd"/>
      <w:r w:rsidRPr="00362EFE">
        <w:rPr>
          <w:rFonts w:ascii="Times New Roman" w:hAnsi="Times New Roman"/>
          <w:snapToGrid w:val="0"/>
          <w:sz w:val="24"/>
          <w:lang w:val="ru-RU"/>
        </w:rPr>
        <w:t xml:space="preserve"> резерват </w:t>
      </w:r>
      <w:r w:rsidRPr="00362EFE">
        <w:rPr>
          <w:rFonts w:ascii="Times New Roman" w:hAnsi="Times New Roman"/>
          <w:b/>
          <w:snapToGrid w:val="0"/>
          <w:sz w:val="24"/>
          <w:lang w:val="ru-RU"/>
        </w:rPr>
        <w:t>"</w:t>
      </w:r>
      <w:proofErr w:type="spellStart"/>
      <w:r w:rsidRPr="00362EFE">
        <w:rPr>
          <w:rFonts w:ascii="Times New Roman" w:hAnsi="Times New Roman"/>
          <w:b/>
          <w:snapToGrid w:val="0"/>
          <w:sz w:val="24"/>
          <w:lang w:val="ru-RU"/>
        </w:rPr>
        <w:t>Голубачки</w:t>
      </w:r>
      <w:proofErr w:type="spellEnd"/>
      <w:r w:rsidRPr="00362EFE">
        <w:rPr>
          <w:rFonts w:ascii="Times New Roman" w:hAnsi="Times New Roman"/>
          <w:b/>
          <w:snapToGrid w:val="0"/>
          <w:sz w:val="24"/>
          <w:lang w:val="ru-RU"/>
        </w:rPr>
        <w:t xml:space="preserve">  град",</w:t>
      </w:r>
      <w:r w:rsidRPr="00362EF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362EFE">
        <w:rPr>
          <w:rFonts w:ascii="Times New Roman" w:hAnsi="Times New Roman"/>
          <w:snapToGrid w:val="0"/>
          <w:sz w:val="24"/>
          <w:lang w:val="ru-RU"/>
        </w:rPr>
        <w:t>овај</w:t>
      </w:r>
      <w:proofErr w:type="spellEnd"/>
      <w:r w:rsidRPr="00362EF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362EFE">
        <w:rPr>
          <w:rFonts w:ascii="Times New Roman" w:hAnsi="Times New Roman"/>
          <w:snapToGrid w:val="0"/>
          <w:sz w:val="24"/>
          <w:lang w:val="ru-RU"/>
        </w:rPr>
        <w:t>локалитет</w:t>
      </w:r>
      <w:proofErr w:type="spellEnd"/>
      <w:r w:rsidRPr="00362EF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362EFE">
        <w:rPr>
          <w:rFonts w:ascii="Times New Roman" w:hAnsi="Times New Roman"/>
          <w:snapToGrid w:val="0"/>
          <w:sz w:val="24"/>
          <w:lang w:val="ru-RU"/>
        </w:rPr>
        <w:t>обухвата</w:t>
      </w:r>
      <w:proofErr w:type="spellEnd"/>
      <w:r w:rsidRPr="00362EF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362EFE">
        <w:rPr>
          <w:rFonts w:ascii="Times New Roman" w:hAnsi="Times New Roman"/>
          <w:snapToGrid w:val="0"/>
          <w:sz w:val="24"/>
          <w:lang w:val="ru-RU"/>
        </w:rPr>
        <w:t>одељења</w:t>
      </w:r>
      <w:proofErr w:type="spellEnd"/>
      <w:r w:rsidRPr="00362EF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362EFE">
        <w:rPr>
          <w:rFonts w:ascii="Times New Roman" w:hAnsi="Times New Roman"/>
          <w:snapToGrid w:val="0"/>
          <w:sz w:val="24"/>
          <w:lang w:val="ru-RU"/>
        </w:rPr>
        <w:t>део</w:t>
      </w:r>
      <w:proofErr w:type="spellEnd"/>
      <w:r w:rsidRPr="00362EFE">
        <w:rPr>
          <w:rFonts w:ascii="Times New Roman" w:hAnsi="Times New Roman"/>
          <w:snapToGrid w:val="0"/>
          <w:sz w:val="24"/>
          <w:lang w:val="ru-RU"/>
        </w:rPr>
        <w:t xml:space="preserve"> 96а, 96б, 96ц и 96д;</w:t>
      </w:r>
    </w:p>
    <w:p w14:paraId="6746B566" w14:textId="77777777" w:rsidR="00762695" w:rsidRDefault="00762695" w:rsidP="00762695">
      <w:pPr>
        <w:pStyle w:val="ListParagraph"/>
        <w:widowControl w:val="0"/>
        <w:ind w:left="132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- </w:t>
      </w:r>
      <w:proofErr w:type="gramStart"/>
      <w:r>
        <w:rPr>
          <w:rFonts w:ascii="Times New Roman" w:hAnsi="Times New Roman"/>
          <w:snapToGrid w:val="0"/>
          <w:sz w:val="24"/>
          <w:lang w:val="ru-RU"/>
        </w:rPr>
        <w:t xml:space="preserve">Строги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природни</w:t>
      </w:r>
      <w:proofErr w:type="spellEnd"/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резерват </w:t>
      </w:r>
      <w:r w:rsidRPr="00362EFE">
        <w:rPr>
          <w:rFonts w:ascii="Times New Roman" w:hAnsi="Times New Roman"/>
          <w:b/>
          <w:snapToGrid w:val="0"/>
          <w:sz w:val="24"/>
          <w:lang w:val="ru-RU"/>
        </w:rPr>
        <w:t>"</w:t>
      </w:r>
      <w:proofErr w:type="spellStart"/>
      <w:r w:rsidRPr="00362EFE">
        <w:rPr>
          <w:rFonts w:ascii="Times New Roman" w:hAnsi="Times New Roman"/>
          <w:b/>
          <w:snapToGrid w:val="0"/>
          <w:sz w:val="24"/>
          <w:lang w:val="ru-RU"/>
        </w:rPr>
        <w:t>Бојана</w:t>
      </w:r>
      <w:proofErr w:type="spellEnd"/>
      <w:r w:rsidRPr="00362EFE">
        <w:rPr>
          <w:rFonts w:ascii="Times New Roman" w:hAnsi="Times New Roman"/>
          <w:b/>
          <w:snapToGrid w:val="0"/>
          <w:sz w:val="24"/>
          <w:lang w:val="ru-RU"/>
        </w:rPr>
        <w:t xml:space="preserve">",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који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обухвата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одељења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90а, 90б, 90ц</w:t>
      </w:r>
      <w:r w:rsidR="002C52E4">
        <w:rPr>
          <w:rFonts w:ascii="Times New Roman" w:hAnsi="Times New Roman"/>
          <w:snapToGrid w:val="0"/>
          <w:sz w:val="24"/>
          <w:lang w:val="ru-RU"/>
        </w:rPr>
        <w:t>,90д</w:t>
      </w:r>
      <w:r>
        <w:rPr>
          <w:rFonts w:ascii="Times New Roman" w:hAnsi="Times New Roman"/>
          <w:snapToGrid w:val="0"/>
          <w:sz w:val="24"/>
          <w:lang w:val="ru-RU"/>
        </w:rPr>
        <w:t xml:space="preserve">, 91и, 91ј, 94а, 94д,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део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94ц, 95а,</w:t>
      </w:r>
      <w:r w:rsidR="00BC7E68">
        <w:rPr>
          <w:rFonts w:ascii="Times New Roman" w:hAnsi="Times New Roman"/>
          <w:snapToGrid w:val="0"/>
          <w:sz w:val="24"/>
          <w:lang w:val="ru-RU"/>
        </w:rPr>
        <w:t>95б,</w:t>
      </w:r>
      <w:r>
        <w:rPr>
          <w:rFonts w:ascii="Times New Roman" w:hAnsi="Times New Roman"/>
          <w:snapToGrid w:val="0"/>
          <w:sz w:val="24"/>
          <w:lang w:val="ru-RU"/>
        </w:rPr>
        <w:t xml:space="preserve"> 95ц и 95д,</w:t>
      </w:r>
    </w:p>
    <w:p w14:paraId="1EA9E89E" w14:textId="77777777" w:rsidR="00762695" w:rsidRDefault="00762695" w:rsidP="00762695">
      <w:pPr>
        <w:pStyle w:val="ListParagraph"/>
        <w:widowControl w:val="0"/>
        <w:ind w:left="132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-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локалитет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Pr="00362EFE">
        <w:rPr>
          <w:rFonts w:ascii="Times New Roman" w:hAnsi="Times New Roman"/>
          <w:b/>
          <w:snapToGrid w:val="0"/>
          <w:sz w:val="24"/>
        </w:rPr>
        <w:t>„</w:t>
      </w:r>
      <w:proofErr w:type="spellStart"/>
      <w:r w:rsidRPr="00362EFE">
        <w:rPr>
          <w:rFonts w:ascii="Times New Roman" w:hAnsi="Times New Roman"/>
          <w:b/>
          <w:snapToGrid w:val="0"/>
          <w:sz w:val="24"/>
        </w:rPr>
        <w:t>Клисура</w:t>
      </w:r>
      <w:proofErr w:type="spellEnd"/>
      <w:r w:rsidRPr="00362EFE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Pr="00362EFE">
        <w:rPr>
          <w:rFonts w:ascii="Times New Roman" w:hAnsi="Times New Roman"/>
          <w:b/>
          <w:snapToGrid w:val="0"/>
          <w:sz w:val="24"/>
        </w:rPr>
        <w:t>реке</w:t>
      </w:r>
      <w:proofErr w:type="spellEnd"/>
      <w:r w:rsidRPr="00362EFE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Pr="00362EFE">
        <w:rPr>
          <w:rFonts w:ascii="Times New Roman" w:hAnsi="Times New Roman"/>
          <w:b/>
          <w:snapToGrid w:val="0"/>
          <w:sz w:val="24"/>
        </w:rPr>
        <w:t>Брњице</w:t>
      </w:r>
      <w:proofErr w:type="spellEnd"/>
      <w:r w:rsidRPr="00362EFE">
        <w:rPr>
          <w:rFonts w:ascii="Times New Roman" w:hAnsi="Times New Roman"/>
          <w:b/>
          <w:snapToGrid w:val="0"/>
          <w:sz w:val="24"/>
        </w:rPr>
        <w:t>“,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који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обухвата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одељења</w:t>
      </w:r>
      <w:proofErr w:type="spellEnd"/>
      <w:r>
        <w:rPr>
          <w:rFonts w:ascii="Times New Roman" w:hAnsi="Times New Roman"/>
          <w:snapToGrid w:val="0"/>
          <w:sz w:val="24"/>
        </w:rPr>
        <w:t xml:space="preserve"> 71, 76, 77, 78, 79, 80, 81,</w:t>
      </w:r>
      <w:r>
        <w:rPr>
          <w:rFonts w:ascii="Times New Roman" w:hAnsi="Times New Roman"/>
          <w:snapToGrid w:val="0"/>
          <w:sz w:val="24"/>
          <w:lang w:val="ru-RU"/>
        </w:rPr>
        <w:t xml:space="preserve"> 82,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део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83а,</w:t>
      </w:r>
      <w:r w:rsidR="002C52E4">
        <w:rPr>
          <w:rFonts w:ascii="Times New Roman" w:hAnsi="Times New Roman"/>
          <w:snapToGrid w:val="0"/>
          <w:sz w:val="24"/>
          <w:lang w:val="ru-RU"/>
        </w:rPr>
        <w:t>83б,</w:t>
      </w:r>
      <w:r>
        <w:rPr>
          <w:rFonts w:ascii="Times New Roman" w:hAnsi="Times New Roman"/>
          <w:snapToGrid w:val="0"/>
          <w:sz w:val="24"/>
          <w:lang w:val="ru-RU"/>
        </w:rPr>
        <w:t>83/1, 83/2, 84а, 84б, 84ц и 84д.</w:t>
      </w:r>
    </w:p>
    <w:p w14:paraId="774DB1B6" w14:textId="77777777" w:rsidR="00762695" w:rsidRDefault="00762695" w:rsidP="00762695">
      <w:pPr>
        <w:pStyle w:val="ListParagraph"/>
        <w:widowControl w:val="0"/>
        <w:ind w:left="132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7AA79BC8" w14:textId="77777777" w:rsidR="00762695" w:rsidRDefault="00762695" w:rsidP="00762695">
      <w:pPr>
        <w:widowControl w:val="0"/>
        <w:jc w:val="both"/>
        <w:rPr>
          <w:rFonts w:ascii="Times New Roman" w:hAnsi="Times New Roman"/>
          <w:snapToGrid w:val="0"/>
          <w:sz w:val="24"/>
        </w:rPr>
      </w:pPr>
      <w:r w:rsidRPr="00442B73">
        <w:rPr>
          <w:rFonts w:ascii="Times New Roman" w:hAnsi="Times New Roman"/>
          <w:snapToGrid w:val="0"/>
          <w:sz w:val="24"/>
        </w:rPr>
        <w:t xml:space="preserve">II </w:t>
      </w:r>
      <w:proofErr w:type="spellStart"/>
      <w:r w:rsidRPr="00442B73">
        <w:rPr>
          <w:rFonts w:ascii="Times New Roman" w:hAnsi="Times New Roman"/>
          <w:snapToGrid w:val="0"/>
          <w:sz w:val="24"/>
        </w:rPr>
        <w:t>степен</w:t>
      </w:r>
      <w:proofErr w:type="spellEnd"/>
      <w:r>
        <w:rPr>
          <w:rFonts w:ascii="Times New Roman" w:hAnsi="Times New Roman"/>
          <w:snapToGrid w:val="0"/>
          <w:sz w:val="24"/>
        </w:rPr>
        <w:t>:</w:t>
      </w:r>
    </w:p>
    <w:p w14:paraId="0B1053DA" w14:textId="77777777" w:rsidR="00762695" w:rsidRDefault="00762695" w:rsidP="00762695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Локалитет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r w:rsidRPr="00362EFE">
        <w:rPr>
          <w:rFonts w:ascii="Times New Roman" w:hAnsi="Times New Roman"/>
          <w:b/>
          <w:snapToGrid w:val="0"/>
          <w:sz w:val="24"/>
        </w:rPr>
        <w:t>„</w:t>
      </w:r>
      <w:proofErr w:type="spellStart"/>
      <w:r w:rsidRPr="00362EFE">
        <w:rPr>
          <w:rFonts w:ascii="Times New Roman" w:hAnsi="Times New Roman"/>
          <w:b/>
          <w:snapToGrid w:val="0"/>
          <w:sz w:val="24"/>
        </w:rPr>
        <w:t>Голубачка</w:t>
      </w:r>
      <w:proofErr w:type="spellEnd"/>
      <w:r w:rsidRPr="00362EFE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proofErr w:type="gramStart"/>
      <w:r w:rsidRPr="00362EFE">
        <w:rPr>
          <w:rFonts w:ascii="Times New Roman" w:hAnsi="Times New Roman"/>
          <w:b/>
          <w:snapToGrid w:val="0"/>
          <w:sz w:val="24"/>
        </w:rPr>
        <w:t>клисура</w:t>
      </w:r>
      <w:proofErr w:type="spellEnd"/>
      <w:r w:rsidRPr="00362EFE">
        <w:rPr>
          <w:rFonts w:ascii="Times New Roman" w:hAnsi="Times New Roman"/>
          <w:b/>
          <w:snapToGrid w:val="0"/>
          <w:sz w:val="24"/>
        </w:rPr>
        <w:t>“</w:t>
      </w:r>
      <w:proofErr w:type="gramEnd"/>
      <w:r w:rsidRPr="00362EFE">
        <w:rPr>
          <w:rFonts w:ascii="Times New Roman" w:hAnsi="Times New Roman"/>
          <w:b/>
          <w:snapToGrid w:val="0"/>
          <w:sz w:val="24"/>
        </w:rPr>
        <w:t>,</w:t>
      </w:r>
      <w:r>
        <w:rPr>
          <w:rFonts w:ascii="Times New Roman" w:hAnsi="Times New Roman"/>
          <w:snapToGrid w:val="0"/>
          <w:sz w:val="24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</w:rPr>
        <w:t>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простору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овог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локалитета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налазе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одељења</w:t>
      </w:r>
      <w:proofErr w:type="spellEnd"/>
      <w:r>
        <w:rPr>
          <w:rFonts w:ascii="Times New Roman" w:hAnsi="Times New Roman"/>
          <w:snapToGrid w:val="0"/>
          <w:sz w:val="24"/>
        </w:rPr>
        <w:t xml:space="preserve"> 96е, 96ф, 96г и 96х,</w:t>
      </w:r>
    </w:p>
    <w:p w14:paraId="0C6D7FFB" w14:textId="77777777" w:rsidR="00762695" w:rsidRDefault="00762695" w:rsidP="00762695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Локалитет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r w:rsidRPr="00362EFE">
        <w:rPr>
          <w:rFonts w:ascii="Times New Roman" w:hAnsi="Times New Roman"/>
          <w:b/>
          <w:snapToGrid w:val="0"/>
          <w:sz w:val="24"/>
        </w:rPr>
        <w:t>„</w:t>
      </w:r>
      <w:proofErr w:type="spellStart"/>
      <w:proofErr w:type="gramStart"/>
      <w:r w:rsidRPr="00362EFE">
        <w:rPr>
          <w:rFonts w:ascii="Times New Roman" w:hAnsi="Times New Roman"/>
          <w:b/>
          <w:snapToGrid w:val="0"/>
          <w:sz w:val="24"/>
        </w:rPr>
        <w:t>Кукурек</w:t>
      </w:r>
      <w:proofErr w:type="spellEnd"/>
      <w:r w:rsidRPr="00362EFE">
        <w:rPr>
          <w:rFonts w:ascii="Times New Roman" w:hAnsi="Times New Roman"/>
          <w:b/>
          <w:snapToGrid w:val="0"/>
          <w:sz w:val="24"/>
        </w:rPr>
        <w:t>“</w:t>
      </w:r>
      <w:proofErr w:type="gramEnd"/>
      <w:r w:rsidRPr="00362EFE">
        <w:rPr>
          <w:rFonts w:ascii="Times New Roman" w:hAnsi="Times New Roman"/>
          <w:b/>
          <w:snapToGrid w:val="0"/>
          <w:sz w:val="24"/>
        </w:rPr>
        <w:t>,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простору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овог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локалитета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налазе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одељења</w:t>
      </w:r>
      <w:proofErr w:type="spellEnd"/>
      <w:r>
        <w:rPr>
          <w:rFonts w:ascii="Times New Roman" w:hAnsi="Times New Roman"/>
          <w:snapToGrid w:val="0"/>
          <w:sz w:val="24"/>
        </w:rPr>
        <w:t xml:space="preserve"> 73, 74, 75, 85, 86, 87, 88, 89, 92, </w:t>
      </w:r>
      <w:proofErr w:type="spellStart"/>
      <w:r>
        <w:rPr>
          <w:rFonts w:ascii="Times New Roman" w:hAnsi="Times New Roman"/>
          <w:snapToGrid w:val="0"/>
          <w:sz w:val="24"/>
        </w:rPr>
        <w:t>део</w:t>
      </w:r>
      <w:proofErr w:type="spellEnd"/>
      <w:r>
        <w:rPr>
          <w:rFonts w:ascii="Times New Roman" w:hAnsi="Times New Roman"/>
          <w:snapToGrid w:val="0"/>
          <w:sz w:val="24"/>
        </w:rPr>
        <w:t xml:space="preserve"> 93а, 93б, и 93ц,</w:t>
      </w:r>
    </w:p>
    <w:p w14:paraId="5FD372FC" w14:textId="77777777" w:rsidR="00762695" w:rsidRDefault="00762695" w:rsidP="00762695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Локалитет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r w:rsidRPr="00362EFE">
        <w:rPr>
          <w:rFonts w:ascii="Times New Roman" w:hAnsi="Times New Roman"/>
          <w:b/>
          <w:snapToGrid w:val="0"/>
          <w:sz w:val="24"/>
        </w:rPr>
        <w:t>„</w:t>
      </w:r>
      <w:proofErr w:type="spellStart"/>
      <w:r w:rsidRPr="00362EFE">
        <w:rPr>
          <w:rFonts w:ascii="Times New Roman" w:hAnsi="Times New Roman"/>
          <w:b/>
          <w:snapToGrid w:val="0"/>
          <w:sz w:val="24"/>
        </w:rPr>
        <w:t>Љубковска</w:t>
      </w:r>
      <w:proofErr w:type="spellEnd"/>
      <w:r w:rsidRPr="00362EFE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proofErr w:type="gramStart"/>
      <w:r w:rsidRPr="00362EFE">
        <w:rPr>
          <w:rFonts w:ascii="Times New Roman" w:hAnsi="Times New Roman"/>
          <w:b/>
          <w:snapToGrid w:val="0"/>
          <w:sz w:val="24"/>
        </w:rPr>
        <w:t>котлина</w:t>
      </w:r>
      <w:proofErr w:type="spellEnd"/>
      <w:r>
        <w:rPr>
          <w:rFonts w:ascii="Times New Roman" w:hAnsi="Times New Roman"/>
          <w:snapToGrid w:val="0"/>
          <w:sz w:val="24"/>
        </w:rPr>
        <w:t>“</w:t>
      </w:r>
      <w:proofErr w:type="gramEnd"/>
      <w:r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</w:rPr>
        <w:t>која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обухвата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одељења</w:t>
      </w:r>
      <w:proofErr w:type="spellEnd"/>
      <w:r>
        <w:rPr>
          <w:rFonts w:ascii="Times New Roman" w:hAnsi="Times New Roman"/>
          <w:snapToGrid w:val="0"/>
          <w:sz w:val="24"/>
        </w:rPr>
        <w:t xml:space="preserve"> 40, </w:t>
      </w:r>
      <w:proofErr w:type="spellStart"/>
      <w:r>
        <w:rPr>
          <w:rFonts w:ascii="Times New Roman" w:hAnsi="Times New Roman"/>
          <w:snapToGrid w:val="0"/>
          <w:sz w:val="24"/>
        </w:rPr>
        <w:t>део</w:t>
      </w:r>
      <w:proofErr w:type="spellEnd"/>
      <w:r>
        <w:rPr>
          <w:rFonts w:ascii="Times New Roman" w:hAnsi="Times New Roman"/>
          <w:snapToGrid w:val="0"/>
          <w:sz w:val="24"/>
        </w:rPr>
        <w:t xml:space="preserve"> 41, </w:t>
      </w:r>
      <w:proofErr w:type="spellStart"/>
      <w:r>
        <w:rPr>
          <w:rFonts w:ascii="Times New Roman" w:hAnsi="Times New Roman"/>
          <w:snapToGrid w:val="0"/>
          <w:sz w:val="24"/>
        </w:rPr>
        <w:t>део</w:t>
      </w:r>
      <w:proofErr w:type="spellEnd"/>
      <w:r>
        <w:rPr>
          <w:rFonts w:ascii="Times New Roman" w:hAnsi="Times New Roman"/>
          <w:snapToGrid w:val="0"/>
          <w:sz w:val="24"/>
        </w:rPr>
        <w:t xml:space="preserve"> 42, 43,44, 45, 46, 47 и </w:t>
      </w:r>
      <w:proofErr w:type="spellStart"/>
      <w:r>
        <w:rPr>
          <w:rFonts w:ascii="Times New Roman" w:hAnsi="Times New Roman"/>
          <w:snapToGrid w:val="0"/>
          <w:sz w:val="24"/>
        </w:rPr>
        <w:t>део</w:t>
      </w:r>
      <w:proofErr w:type="spellEnd"/>
      <w:r>
        <w:rPr>
          <w:rFonts w:ascii="Times New Roman" w:hAnsi="Times New Roman"/>
          <w:snapToGrid w:val="0"/>
          <w:sz w:val="24"/>
        </w:rPr>
        <w:t xml:space="preserve"> 48,</w:t>
      </w:r>
    </w:p>
    <w:p w14:paraId="4DEF0D3B" w14:textId="77777777" w:rsidR="00762695" w:rsidRPr="00362EFE" w:rsidRDefault="00762695" w:rsidP="00762695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Локалитет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r w:rsidRPr="00362EFE">
        <w:rPr>
          <w:rFonts w:ascii="Times New Roman" w:hAnsi="Times New Roman"/>
          <w:b/>
          <w:snapToGrid w:val="0"/>
          <w:sz w:val="24"/>
        </w:rPr>
        <w:t>„</w:t>
      </w:r>
      <w:proofErr w:type="spellStart"/>
      <w:r w:rsidRPr="00362EFE">
        <w:rPr>
          <w:rFonts w:ascii="Times New Roman" w:hAnsi="Times New Roman"/>
          <w:b/>
          <w:snapToGrid w:val="0"/>
          <w:sz w:val="24"/>
        </w:rPr>
        <w:t>Црни</w:t>
      </w:r>
      <w:proofErr w:type="spellEnd"/>
      <w:r w:rsidRPr="00362EFE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proofErr w:type="gramStart"/>
      <w:r w:rsidRPr="00362EFE">
        <w:rPr>
          <w:rFonts w:ascii="Times New Roman" w:hAnsi="Times New Roman"/>
          <w:b/>
          <w:snapToGrid w:val="0"/>
          <w:sz w:val="24"/>
        </w:rPr>
        <w:t>врх</w:t>
      </w:r>
      <w:proofErr w:type="spellEnd"/>
      <w:r w:rsidRPr="00362EFE">
        <w:rPr>
          <w:rFonts w:ascii="Times New Roman" w:hAnsi="Times New Roman"/>
          <w:b/>
          <w:snapToGrid w:val="0"/>
          <w:sz w:val="24"/>
        </w:rPr>
        <w:t>“</w:t>
      </w:r>
      <w:proofErr w:type="gramEnd"/>
      <w:r w:rsidRPr="00362EFE">
        <w:rPr>
          <w:rFonts w:ascii="Times New Roman" w:hAnsi="Times New Roman"/>
          <w:b/>
          <w:snapToGrid w:val="0"/>
          <w:sz w:val="24"/>
        </w:rPr>
        <w:t>,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који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обухвата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одељења</w:t>
      </w:r>
      <w:proofErr w:type="spellEnd"/>
      <w:r>
        <w:rPr>
          <w:rFonts w:ascii="Times New Roman" w:hAnsi="Times New Roman"/>
          <w:snapToGrid w:val="0"/>
          <w:sz w:val="24"/>
        </w:rPr>
        <w:t xml:space="preserve"> 72а, 72б, 72ц, 72д, </w:t>
      </w:r>
      <w:proofErr w:type="spellStart"/>
      <w:r>
        <w:rPr>
          <w:rFonts w:ascii="Times New Roman" w:hAnsi="Times New Roman"/>
          <w:snapToGrid w:val="0"/>
          <w:sz w:val="24"/>
        </w:rPr>
        <w:t>део</w:t>
      </w:r>
      <w:proofErr w:type="spellEnd"/>
      <w:r>
        <w:rPr>
          <w:rFonts w:ascii="Times New Roman" w:hAnsi="Times New Roman"/>
          <w:snapToGrid w:val="0"/>
          <w:sz w:val="24"/>
        </w:rPr>
        <w:t xml:space="preserve"> 72е, 73, 74 и 75. </w:t>
      </w:r>
      <w:proofErr w:type="spellStart"/>
      <w:r>
        <w:rPr>
          <w:rFonts w:ascii="Times New Roman" w:hAnsi="Times New Roman"/>
          <w:snapToGrid w:val="0"/>
          <w:sz w:val="24"/>
        </w:rPr>
        <w:t>Граница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овог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локалитета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иде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спољном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границом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одељ</w:t>
      </w:r>
      <w:r w:rsidR="002C52E4">
        <w:rPr>
          <w:rFonts w:ascii="Times New Roman" w:hAnsi="Times New Roman"/>
          <w:snapToGrid w:val="0"/>
          <w:sz w:val="24"/>
        </w:rPr>
        <w:t>ења</w:t>
      </w:r>
      <w:proofErr w:type="spellEnd"/>
      <w:r w:rsidR="002C52E4">
        <w:rPr>
          <w:rFonts w:ascii="Times New Roman" w:hAnsi="Times New Roman"/>
          <w:snapToGrid w:val="0"/>
          <w:sz w:val="24"/>
        </w:rPr>
        <w:t xml:space="preserve"> 72,7</w:t>
      </w:r>
      <w:r w:rsidR="002C52E4">
        <w:rPr>
          <w:rFonts w:ascii="Times New Roman" w:hAnsi="Times New Roman"/>
          <w:snapToGrid w:val="0"/>
          <w:sz w:val="24"/>
          <w:lang w:val="sr-Cyrl-RS"/>
        </w:rPr>
        <w:t>3</w:t>
      </w:r>
      <w:r>
        <w:rPr>
          <w:rFonts w:ascii="Times New Roman" w:hAnsi="Times New Roman"/>
          <w:snapToGrid w:val="0"/>
          <w:sz w:val="24"/>
        </w:rPr>
        <w:t>, 74 и 75 ГЈ „</w:t>
      </w:r>
      <w:proofErr w:type="spellStart"/>
      <w:proofErr w:type="gramStart"/>
      <w:r>
        <w:rPr>
          <w:rFonts w:ascii="Times New Roman" w:hAnsi="Times New Roman"/>
          <w:snapToGrid w:val="0"/>
          <w:sz w:val="24"/>
        </w:rPr>
        <w:t>Чезава</w:t>
      </w:r>
      <w:proofErr w:type="spellEnd"/>
      <w:r>
        <w:rPr>
          <w:rFonts w:ascii="Times New Roman" w:hAnsi="Times New Roman"/>
          <w:snapToGrid w:val="0"/>
          <w:sz w:val="24"/>
        </w:rPr>
        <w:t>“</w:t>
      </w:r>
      <w:proofErr w:type="gramEnd"/>
      <w:r>
        <w:rPr>
          <w:rFonts w:ascii="Times New Roman" w:hAnsi="Times New Roman"/>
          <w:snapToGrid w:val="0"/>
          <w:sz w:val="24"/>
        </w:rPr>
        <w:t>.</w:t>
      </w:r>
    </w:p>
    <w:p w14:paraId="66DB688C" w14:textId="77777777" w:rsidR="00762695" w:rsidRDefault="00762695" w:rsidP="00762695">
      <w:pPr>
        <w:pStyle w:val="ListParagraph"/>
        <w:widowControl w:val="0"/>
        <w:jc w:val="both"/>
        <w:rPr>
          <w:rFonts w:ascii="Times New Roman" w:hAnsi="Times New Roman"/>
          <w:snapToGrid w:val="0"/>
          <w:sz w:val="24"/>
        </w:rPr>
      </w:pPr>
    </w:p>
    <w:p w14:paraId="0A46B414" w14:textId="77777777" w:rsidR="00762695" w:rsidRDefault="00762695" w:rsidP="00762695">
      <w:pPr>
        <w:pStyle w:val="ListParagraph"/>
        <w:widowControl w:val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III </w:t>
      </w:r>
      <w:proofErr w:type="spellStart"/>
      <w:r>
        <w:rPr>
          <w:rFonts w:ascii="Times New Roman" w:hAnsi="Times New Roman"/>
          <w:snapToGrid w:val="0"/>
          <w:sz w:val="24"/>
        </w:rPr>
        <w:t>степен</w:t>
      </w:r>
      <w:proofErr w:type="spellEnd"/>
      <w:r>
        <w:rPr>
          <w:rFonts w:ascii="Times New Roman" w:hAnsi="Times New Roman"/>
          <w:snapToGrid w:val="0"/>
          <w:sz w:val="24"/>
        </w:rPr>
        <w:t>:</w:t>
      </w:r>
    </w:p>
    <w:p w14:paraId="55772859" w14:textId="77777777" w:rsidR="00762695" w:rsidRDefault="00762695" w:rsidP="00762695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Локалитети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режимом</w:t>
      </w:r>
      <w:proofErr w:type="spellEnd"/>
      <w:r>
        <w:rPr>
          <w:rFonts w:ascii="Times New Roman" w:hAnsi="Times New Roman"/>
          <w:snapToGrid w:val="0"/>
          <w:sz w:val="24"/>
        </w:rPr>
        <w:t xml:space="preserve"> (III) </w:t>
      </w:r>
      <w:proofErr w:type="spellStart"/>
      <w:r>
        <w:rPr>
          <w:rFonts w:ascii="Times New Roman" w:hAnsi="Times New Roman"/>
          <w:snapToGrid w:val="0"/>
          <w:sz w:val="24"/>
        </w:rPr>
        <w:t>степена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обухватају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сва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остала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одељења</w:t>
      </w:r>
      <w:proofErr w:type="spellEnd"/>
      <w:r>
        <w:rPr>
          <w:rFonts w:ascii="Times New Roman" w:hAnsi="Times New Roman"/>
          <w:snapToGrid w:val="0"/>
          <w:sz w:val="24"/>
        </w:rPr>
        <w:t>.</w:t>
      </w:r>
    </w:p>
    <w:p w14:paraId="5753CA4D" w14:textId="77777777" w:rsidR="00762695" w:rsidRDefault="00762695" w:rsidP="00762695">
      <w:pPr>
        <w:pStyle w:val="ListParagraph"/>
        <w:widowControl w:val="0"/>
        <w:jc w:val="both"/>
        <w:rPr>
          <w:rFonts w:ascii="Times New Roman" w:hAnsi="Times New Roman"/>
          <w:snapToGrid w:val="0"/>
          <w:sz w:val="24"/>
        </w:rPr>
      </w:pPr>
    </w:p>
    <w:p w14:paraId="4484E25C" w14:textId="77777777" w:rsidR="00762695" w:rsidRDefault="00762695" w:rsidP="00762695">
      <w:pPr>
        <w:pStyle w:val="ListParagraph"/>
        <w:widowControl w:val="0"/>
        <w:jc w:val="both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Непокретна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културна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добра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која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налазе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простору</w:t>
      </w:r>
      <w:proofErr w:type="spellEnd"/>
      <w:r>
        <w:rPr>
          <w:rFonts w:ascii="Times New Roman" w:hAnsi="Times New Roman"/>
          <w:snapToGrid w:val="0"/>
          <w:sz w:val="24"/>
        </w:rPr>
        <w:t xml:space="preserve"> ГЈ „</w:t>
      </w:r>
      <w:proofErr w:type="spellStart"/>
      <w:proofErr w:type="gramStart"/>
      <w:r>
        <w:rPr>
          <w:rFonts w:ascii="Times New Roman" w:hAnsi="Times New Roman"/>
          <w:snapToGrid w:val="0"/>
          <w:sz w:val="24"/>
        </w:rPr>
        <w:t>Чезава</w:t>
      </w:r>
      <w:proofErr w:type="spellEnd"/>
      <w:r>
        <w:rPr>
          <w:rFonts w:ascii="Times New Roman" w:hAnsi="Times New Roman"/>
          <w:snapToGrid w:val="0"/>
          <w:sz w:val="24"/>
        </w:rPr>
        <w:t>“</w:t>
      </w:r>
      <w:proofErr w:type="gramEnd"/>
      <w:r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</w:rPr>
        <w:t>која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обухваћена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режимом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заштите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првог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(I) </w:t>
      </w:r>
      <w:proofErr w:type="spellStart"/>
      <w:r>
        <w:rPr>
          <w:rFonts w:ascii="Times New Roman" w:hAnsi="Times New Roman"/>
          <w:snapToGrid w:val="0"/>
          <w:sz w:val="24"/>
        </w:rPr>
        <w:t>степена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су</w:t>
      </w:r>
      <w:proofErr w:type="spellEnd"/>
      <w:r>
        <w:rPr>
          <w:rFonts w:ascii="Times New Roman" w:hAnsi="Times New Roman"/>
          <w:snapToGrid w:val="0"/>
          <w:sz w:val="24"/>
        </w:rPr>
        <w:t>:</w:t>
      </w:r>
    </w:p>
    <w:p w14:paraId="38ECBCF6" w14:textId="77777777" w:rsidR="00762695" w:rsidRDefault="00762695" w:rsidP="00762695">
      <w:pPr>
        <w:pStyle w:val="ListParagraph"/>
        <w:widowControl w:val="0"/>
        <w:jc w:val="both"/>
        <w:rPr>
          <w:rFonts w:ascii="Times New Roman" w:hAnsi="Times New Roman"/>
          <w:snapToGrid w:val="0"/>
          <w:sz w:val="24"/>
        </w:rPr>
      </w:pPr>
    </w:p>
    <w:p w14:paraId="6D1A0587" w14:textId="77777777" w:rsidR="00762695" w:rsidRPr="00CF7B83" w:rsidRDefault="00762695" w:rsidP="00762695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/>
          <w:snapToGrid w:val="0"/>
          <w:sz w:val="24"/>
        </w:rPr>
      </w:pPr>
      <w:r w:rsidRPr="001B5C03">
        <w:rPr>
          <w:rFonts w:ascii="Times New Roman" w:hAnsi="Times New Roman"/>
          <w:b/>
          <w:snapToGrid w:val="0"/>
          <w:sz w:val="24"/>
        </w:rPr>
        <w:t>„</w:t>
      </w:r>
      <w:proofErr w:type="spellStart"/>
      <w:r w:rsidRPr="001B5C03">
        <w:rPr>
          <w:rFonts w:ascii="Times New Roman" w:hAnsi="Times New Roman"/>
          <w:b/>
          <w:snapToGrid w:val="0"/>
          <w:sz w:val="24"/>
        </w:rPr>
        <w:t>Тврђава</w:t>
      </w:r>
      <w:proofErr w:type="spellEnd"/>
      <w:r w:rsidRPr="001B5C03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proofErr w:type="gramStart"/>
      <w:r w:rsidRPr="001B5C03">
        <w:rPr>
          <w:rFonts w:ascii="Times New Roman" w:hAnsi="Times New Roman"/>
          <w:b/>
          <w:snapToGrid w:val="0"/>
          <w:sz w:val="24"/>
        </w:rPr>
        <w:t>Голубац</w:t>
      </w:r>
      <w:proofErr w:type="spellEnd"/>
      <w:r w:rsidRPr="001B5C03">
        <w:rPr>
          <w:rFonts w:ascii="Times New Roman" w:hAnsi="Times New Roman"/>
          <w:b/>
          <w:snapToGrid w:val="0"/>
          <w:sz w:val="24"/>
        </w:rPr>
        <w:t>“</w:t>
      </w:r>
      <w:proofErr w:type="gramEnd"/>
      <w:r w:rsidRPr="001B5C03">
        <w:rPr>
          <w:rFonts w:ascii="Times New Roman" w:hAnsi="Times New Roman"/>
          <w:b/>
          <w:snapToGrid w:val="0"/>
          <w:sz w:val="24"/>
        </w:rPr>
        <w:t>-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непокретно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културно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добро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од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изузетног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значаја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</w:rPr>
        <w:t>споменик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средњевековне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војне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архитектурен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из</w:t>
      </w:r>
      <w:proofErr w:type="spellEnd"/>
      <w:r>
        <w:rPr>
          <w:rFonts w:ascii="Times New Roman" w:hAnsi="Times New Roman"/>
          <w:snapToGrid w:val="0"/>
          <w:sz w:val="24"/>
        </w:rPr>
        <w:t xml:space="preserve"> ХIV </w:t>
      </w:r>
      <w:proofErr w:type="spellStart"/>
      <w:r>
        <w:rPr>
          <w:rFonts w:ascii="Times New Roman" w:hAnsi="Times New Roman"/>
          <w:snapToGrid w:val="0"/>
          <w:sz w:val="24"/>
        </w:rPr>
        <w:t>века</w:t>
      </w:r>
      <w:proofErr w:type="spellEnd"/>
      <w:r>
        <w:rPr>
          <w:rFonts w:ascii="Times New Roman" w:hAnsi="Times New Roman"/>
          <w:snapToGrid w:val="0"/>
          <w:sz w:val="24"/>
        </w:rPr>
        <w:t xml:space="preserve"> (1335. </w:t>
      </w:r>
      <w:proofErr w:type="spellStart"/>
      <w:r>
        <w:rPr>
          <w:rFonts w:ascii="Times New Roman" w:hAnsi="Times New Roman"/>
          <w:snapToGrid w:val="0"/>
          <w:sz w:val="24"/>
        </w:rPr>
        <w:t>Године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), </w:t>
      </w:r>
      <w:proofErr w:type="spellStart"/>
      <w:r>
        <w:rPr>
          <w:rFonts w:ascii="Times New Roman" w:hAnsi="Times New Roman"/>
          <w:snapToGrid w:val="0"/>
          <w:sz w:val="24"/>
        </w:rPr>
        <w:t>налази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обали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Дунава</w:t>
      </w:r>
      <w:proofErr w:type="spellEnd"/>
      <w:r>
        <w:rPr>
          <w:rFonts w:ascii="Times New Roman" w:hAnsi="Times New Roman"/>
          <w:snapToGrid w:val="0"/>
          <w:sz w:val="24"/>
        </w:rPr>
        <w:t xml:space="preserve">, у </w:t>
      </w:r>
      <w:proofErr w:type="spellStart"/>
      <w:r>
        <w:rPr>
          <w:rFonts w:ascii="Times New Roman" w:hAnsi="Times New Roman"/>
          <w:snapToGrid w:val="0"/>
          <w:sz w:val="24"/>
        </w:rPr>
        <w:t>средини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резервата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r w:rsidRPr="00CF7B83">
        <w:rPr>
          <w:rFonts w:ascii="Times New Roman" w:hAnsi="Times New Roman"/>
          <w:snapToGrid w:val="0"/>
          <w:sz w:val="24"/>
          <w:lang w:val="ru-RU"/>
        </w:rPr>
        <w:t>"</w:t>
      </w:r>
      <w:proofErr w:type="spellStart"/>
      <w:proofErr w:type="gramStart"/>
      <w:r w:rsidRPr="00CF7B83">
        <w:rPr>
          <w:rFonts w:ascii="Times New Roman" w:hAnsi="Times New Roman"/>
          <w:snapToGrid w:val="0"/>
          <w:sz w:val="24"/>
          <w:lang w:val="ru-RU"/>
        </w:rPr>
        <w:t>Голубачки</w:t>
      </w:r>
      <w:proofErr w:type="spellEnd"/>
      <w:r w:rsidRPr="00CF7B83">
        <w:rPr>
          <w:rFonts w:ascii="Times New Roman" w:hAnsi="Times New Roman"/>
          <w:snapToGrid w:val="0"/>
          <w:sz w:val="24"/>
          <w:lang w:val="ru-RU"/>
        </w:rPr>
        <w:t xml:space="preserve">  град</w:t>
      </w:r>
      <w:proofErr w:type="gramEnd"/>
      <w:r w:rsidRPr="00CF7B83">
        <w:rPr>
          <w:rFonts w:ascii="Times New Roman" w:hAnsi="Times New Roman"/>
          <w:snapToGrid w:val="0"/>
          <w:sz w:val="24"/>
          <w:lang w:val="ru-RU"/>
        </w:rPr>
        <w:t>",</w:t>
      </w:r>
      <w:r>
        <w:rPr>
          <w:rFonts w:ascii="Times New Roman" w:hAnsi="Times New Roman"/>
          <w:snapToGrid w:val="0"/>
          <w:sz w:val="24"/>
          <w:lang w:val="ru-RU"/>
        </w:rPr>
        <w:t xml:space="preserve"> на самом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улазу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Национални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парк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општини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Голубац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,</w:t>
      </w:r>
    </w:p>
    <w:p w14:paraId="1A52F5EB" w14:textId="77777777" w:rsidR="00762695" w:rsidRDefault="00762695" w:rsidP="00762695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/>
          <w:snapToGrid w:val="0"/>
          <w:sz w:val="24"/>
        </w:rPr>
      </w:pPr>
      <w:r w:rsidRPr="001B5C03">
        <w:rPr>
          <w:rFonts w:ascii="Times New Roman" w:hAnsi="Times New Roman"/>
          <w:b/>
          <w:snapToGrid w:val="0"/>
          <w:sz w:val="24"/>
        </w:rPr>
        <w:t>„</w:t>
      </w:r>
      <w:proofErr w:type="spellStart"/>
      <w:proofErr w:type="gramStart"/>
      <w:r w:rsidRPr="001B5C03">
        <w:rPr>
          <w:rFonts w:ascii="Times New Roman" w:hAnsi="Times New Roman"/>
          <w:b/>
          <w:snapToGrid w:val="0"/>
          <w:sz w:val="24"/>
          <w:lang w:val="ru-RU"/>
        </w:rPr>
        <w:t>Ливадице</w:t>
      </w:r>
      <w:proofErr w:type="spellEnd"/>
      <w:r>
        <w:rPr>
          <w:rFonts w:ascii="Times New Roman" w:hAnsi="Times New Roman"/>
          <w:snapToGrid w:val="0"/>
          <w:sz w:val="24"/>
        </w:rPr>
        <w:t>“</w:t>
      </w:r>
      <w:proofErr w:type="gramEnd"/>
      <w:r>
        <w:rPr>
          <w:rFonts w:ascii="Times New Roman" w:hAnsi="Times New Roman"/>
          <w:snapToGrid w:val="0"/>
          <w:sz w:val="24"/>
        </w:rPr>
        <w:t xml:space="preserve">- </w:t>
      </w:r>
      <w:proofErr w:type="spellStart"/>
      <w:r>
        <w:rPr>
          <w:rFonts w:ascii="Times New Roman" w:hAnsi="Times New Roman"/>
          <w:snapToGrid w:val="0"/>
          <w:sz w:val="24"/>
        </w:rPr>
        <w:t>античко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утврђење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из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периода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r w:rsidRPr="00442B73">
        <w:rPr>
          <w:rFonts w:ascii="Times New Roman" w:hAnsi="Times New Roman"/>
          <w:snapToGrid w:val="0"/>
          <w:sz w:val="24"/>
        </w:rPr>
        <w:t>II</w:t>
      </w:r>
      <w:r>
        <w:rPr>
          <w:rFonts w:ascii="Times New Roman" w:hAnsi="Times New Roman"/>
          <w:snapToGrid w:val="0"/>
          <w:sz w:val="24"/>
        </w:rPr>
        <w:t xml:space="preserve"> и III </w:t>
      </w:r>
      <w:proofErr w:type="spellStart"/>
      <w:r>
        <w:rPr>
          <w:rFonts w:ascii="Times New Roman" w:hAnsi="Times New Roman"/>
          <w:snapToGrid w:val="0"/>
          <w:sz w:val="24"/>
        </w:rPr>
        <w:t>века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н.е</w:t>
      </w:r>
      <w:proofErr w:type="spellEnd"/>
      <w:r>
        <w:rPr>
          <w:rFonts w:ascii="Times New Roman" w:hAnsi="Times New Roman"/>
          <w:snapToGrid w:val="0"/>
          <w:sz w:val="24"/>
        </w:rPr>
        <w:t>.,</w:t>
      </w:r>
    </w:p>
    <w:p w14:paraId="7BB1052B" w14:textId="77777777" w:rsidR="00762695" w:rsidRDefault="00762695" w:rsidP="00762695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/>
          <w:snapToGrid w:val="0"/>
          <w:sz w:val="24"/>
        </w:rPr>
      </w:pPr>
      <w:r w:rsidRPr="001B5C03">
        <w:rPr>
          <w:rFonts w:ascii="Times New Roman" w:hAnsi="Times New Roman"/>
          <w:b/>
          <w:snapToGrid w:val="0"/>
          <w:sz w:val="24"/>
        </w:rPr>
        <w:t>„</w:t>
      </w:r>
      <w:proofErr w:type="spellStart"/>
      <w:proofErr w:type="gramStart"/>
      <w:r w:rsidRPr="001B5C03">
        <w:rPr>
          <w:rFonts w:ascii="Times New Roman" w:hAnsi="Times New Roman"/>
          <w:b/>
          <w:snapToGrid w:val="0"/>
          <w:sz w:val="24"/>
        </w:rPr>
        <w:t>Брњица</w:t>
      </w:r>
      <w:proofErr w:type="spellEnd"/>
      <w:r w:rsidRPr="001B5C03">
        <w:rPr>
          <w:rFonts w:ascii="Times New Roman" w:hAnsi="Times New Roman"/>
          <w:b/>
          <w:snapToGrid w:val="0"/>
          <w:sz w:val="24"/>
        </w:rPr>
        <w:t>“</w:t>
      </w:r>
      <w:proofErr w:type="gramEnd"/>
      <w:r w:rsidRPr="001B5C03">
        <w:rPr>
          <w:rFonts w:ascii="Times New Roman" w:hAnsi="Times New Roman"/>
          <w:b/>
          <w:snapToGrid w:val="0"/>
          <w:sz w:val="24"/>
        </w:rPr>
        <w:t>-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римски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преградни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зид</w:t>
      </w:r>
      <w:proofErr w:type="spellEnd"/>
      <w:r>
        <w:rPr>
          <w:rFonts w:ascii="Times New Roman" w:hAnsi="Times New Roman"/>
          <w:snapToGrid w:val="0"/>
          <w:sz w:val="24"/>
        </w:rPr>
        <w:t>,</w:t>
      </w:r>
    </w:p>
    <w:p w14:paraId="512049CA" w14:textId="77777777" w:rsidR="00762695" w:rsidRPr="00CF7B83" w:rsidRDefault="00762695" w:rsidP="00762695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/>
          <w:snapToGrid w:val="0"/>
          <w:sz w:val="24"/>
        </w:rPr>
      </w:pPr>
      <w:r w:rsidRPr="001B5C03">
        <w:rPr>
          <w:rFonts w:ascii="Times New Roman" w:hAnsi="Times New Roman"/>
          <w:b/>
          <w:snapToGrid w:val="0"/>
          <w:sz w:val="24"/>
        </w:rPr>
        <w:t>„</w:t>
      </w:r>
      <w:proofErr w:type="spellStart"/>
      <w:proofErr w:type="gramStart"/>
      <w:r w:rsidRPr="001B5C03">
        <w:rPr>
          <w:rFonts w:ascii="Times New Roman" w:hAnsi="Times New Roman"/>
          <w:b/>
          <w:snapToGrid w:val="0"/>
          <w:sz w:val="24"/>
        </w:rPr>
        <w:t>Чезава</w:t>
      </w:r>
      <w:proofErr w:type="spellEnd"/>
      <w:r w:rsidRPr="001B5C03">
        <w:rPr>
          <w:rFonts w:ascii="Times New Roman" w:hAnsi="Times New Roman"/>
          <w:b/>
          <w:snapToGrid w:val="0"/>
          <w:sz w:val="24"/>
        </w:rPr>
        <w:t>“</w:t>
      </w:r>
      <w:proofErr w:type="gramEnd"/>
      <w:r w:rsidRPr="001B5C03">
        <w:rPr>
          <w:rFonts w:ascii="Times New Roman" w:hAnsi="Times New Roman"/>
          <w:b/>
          <w:snapToGrid w:val="0"/>
          <w:sz w:val="24"/>
        </w:rPr>
        <w:t>-</w:t>
      </w:r>
      <w:r>
        <w:rPr>
          <w:rFonts w:ascii="Times New Roman" w:hAnsi="Times New Roman"/>
          <w:snapToGrid w:val="0"/>
          <w:sz w:val="24"/>
        </w:rPr>
        <w:t xml:space="preserve"> (Castrum novae)- </w:t>
      </w:r>
      <w:proofErr w:type="spellStart"/>
      <w:r>
        <w:rPr>
          <w:rFonts w:ascii="Times New Roman" w:hAnsi="Times New Roman"/>
          <w:snapToGrid w:val="0"/>
          <w:sz w:val="24"/>
        </w:rPr>
        <w:t>римски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рановизантиски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каструм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из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периода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од</w:t>
      </w:r>
      <w:proofErr w:type="spellEnd"/>
      <w:r>
        <w:rPr>
          <w:rFonts w:ascii="Times New Roman" w:hAnsi="Times New Roman"/>
          <w:snapToGrid w:val="0"/>
          <w:sz w:val="24"/>
          <w:lang w:val="sr-Latn-CS"/>
        </w:rPr>
        <w:t>I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до</w:t>
      </w:r>
      <w:proofErr w:type="spellEnd"/>
      <w:r>
        <w:rPr>
          <w:rFonts w:ascii="Times New Roman" w:hAnsi="Times New Roman"/>
          <w:snapToGrid w:val="0"/>
          <w:sz w:val="24"/>
        </w:rPr>
        <w:t xml:space="preserve"> V</w:t>
      </w:r>
      <w:r>
        <w:rPr>
          <w:rFonts w:ascii="Times New Roman" w:hAnsi="Times New Roman"/>
          <w:snapToGrid w:val="0"/>
          <w:sz w:val="24"/>
          <w:lang w:val="sr-Latn-CS"/>
        </w:rPr>
        <w:t>I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века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н.е</w:t>
      </w:r>
      <w:proofErr w:type="spellEnd"/>
      <w:r>
        <w:rPr>
          <w:rFonts w:ascii="Times New Roman" w:hAnsi="Times New Roman"/>
          <w:snapToGrid w:val="0"/>
          <w:sz w:val="24"/>
        </w:rPr>
        <w:t xml:space="preserve">., </w:t>
      </w:r>
      <w:proofErr w:type="spellStart"/>
      <w:r>
        <w:rPr>
          <w:rFonts w:ascii="Times New Roman" w:hAnsi="Times New Roman"/>
          <w:snapToGrid w:val="0"/>
          <w:sz w:val="24"/>
        </w:rPr>
        <w:t>средњевековна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некропола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из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периода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од</w:t>
      </w:r>
      <w:proofErr w:type="spellEnd"/>
      <w:r>
        <w:rPr>
          <w:rFonts w:ascii="Times New Roman" w:hAnsi="Times New Roman"/>
          <w:snapToGrid w:val="0"/>
          <w:sz w:val="24"/>
        </w:rPr>
        <w:t xml:space="preserve"> XI </w:t>
      </w:r>
      <w:proofErr w:type="spellStart"/>
      <w:r>
        <w:rPr>
          <w:rFonts w:ascii="Times New Roman" w:hAnsi="Times New Roman"/>
          <w:snapToGrid w:val="0"/>
          <w:sz w:val="24"/>
        </w:rPr>
        <w:t>до</w:t>
      </w:r>
      <w:proofErr w:type="spellEnd"/>
      <w:r>
        <w:rPr>
          <w:rFonts w:ascii="Times New Roman" w:hAnsi="Times New Roman"/>
          <w:snapToGrid w:val="0"/>
          <w:sz w:val="24"/>
        </w:rPr>
        <w:t xml:space="preserve"> XVII </w:t>
      </w:r>
      <w:proofErr w:type="spellStart"/>
      <w:r>
        <w:rPr>
          <w:rFonts w:ascii="Times New Roman" w:hAnsi="Times New Roman"/>
          <w:snapToGrid w:val="0"/>
          <w:sz w:val="24"/>
        </w:rPr>
        <w:t>века</w:t>
      </w:r>
      <w:proofErr w:type="spellEnd"/>
      <w:r>
        <w:rPr>
          <w:rFonts w:ascii="Times New Roman" w:hAnsi="Times New Roman"/>
          <w:snapToGrid w:val="0"/>
          <w:sz w:val="24"/>
        </w:rPr>
        <w:t>,</w:t>
      </w:r>
    </w:p>
    <w:p w14:paraId="5EBBBE4C" w14:textId="77777777" w:rsidR="00762695" w:rsidRPr="001B5C03" w:rsidRDefault="00762695" w:rsidP="00762695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/>
          <w:snapToGrid w:val="0"/>
          <w:sz w:val="24"/>
        </w:rPr>
      </w:pPr>
      <w:r w:rsidRPr="001B5C03">
        <w:rPr>
          <w:rFonts w:ascii="Times New Roman" w:hAnsi="Times New Roman"/>
          <w:b/>
          <w:snapToGrid w:val="0"/>
          <w:sz w:val="24"/>
        </w:rPr>
        <w:t>„</w:t>
      </w:r>
      <w:proofErr w:type="spellStart"/>
      <w:r w:rsidRPr="001B5C03">
        <w:rPr>
          <w:rFonts w:ascii="Times New Roman" w:hAnsi="Times New Roman"/>
          <w:b/>
          <w:snapToGrid w:val="0"/>
          <w:sz w:val="24"/>
        </w:rPr>
        <w:t>Мала</w:t>
      </w:r>
      <w:proofErr w:type="spellEnd"/>
      <w:r w:rsidRPr="001B5C03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proofErr w:type="gramStart"/>
      <w:r w:rsidRPr="001B5C03">
        <w:rPr>
          <w:rFonts w:ascii="Times New Roman" w:hAnsi="Times New Roman"/>
          <w:b/>
          <w:snapToGrid w:val="0"/>
          <w:sz w:val="24"/>
        </w:rPr>
        <w:t>Орлова</w:t>
      </w:r>
      <w:proofErr w:type="spellEnd"/>
      <w:r w:rsidRPr="001B5C03">
        <w:rPr>
          <w:rFonts w:ascii="Times New Roman" w:hAnsi="Times New Roman"/>
          <w:b/>
          <w:snapToGrid w:val="0"/>
          <w:sz w:val="24"/>
        </w:rPr>
        <w:t>“</w:t>
      </w:r>
      <w:proofErr w:type="gramEnd"/>
      <w:r w:rsidRPr="001B5C03">
        <w:rPr>
          <w:rFonts w:ascii="Times New Roman" w:hAnsi="Times New Roman"/>
          <w:b/>
          <w:snapToGrid w:val="0"/>
          <w:sz w:val="24"/>
        </w:rPr>
        <w:t>-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средњевековна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некропола</w:t>
      </w:r>
      <w:proofErr w:type="spellEnd"/>
      <w:r>
        <w:rPr>
          <w:rFonts w:ascii="Times New Roman" w:hAnsi="Times New Roman"/>
          <w:snapToGrid w:val="0"/>
          <w:sz w:val="24"/>
        </w:rPr>
        <w:t>.</w:t>
      </w:r>
    </w:p>
    <w:p w14:paraId="6380435F" w14:textId="77777777" w:rsidR="00762695" w:rsidRDefault="00762695" w:rsidP="0076269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4AA58494" w14:textId="77777777" w:rsidR="00762695" w:rsidRPr="007228E3" w:rsidRDefault="00762695" w:rsidP="0076269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 w:rsidRPr="007228E3">
        <w:rPr>
          <w:rFonts w:ascii="Times New Roman" w:hAnsi="Times New Roman"/>
          <w:snapToGrid w:val="0"/>
          <w:sz w:val="24"/>
          <w:lang w:val="ru-RU"/>
        </w:rPr>
        <w:t xml:space="preserve">         </w:t>
      </w:r>
      <w:proofErr w:type="gramStart"/>
      <w:r w:rsidRPr="007228E3">
        <w:rPr>
          <w:rFonts w:ascii="Times New Roman" w:hAnsi="Times New Roman"/>
          <w:snapToGrid w:val="0"/>
          <w:sz w:val="24"/>
          <w:lang w:val="ru-RU"/>
        </w:rPr>
        <w:t xml:space="preserve">У 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оквир</w:t>
      </w:r>
      <w:r>
        <w:rPr>
          <w:rFonts w:ascii="Times New Roman" w:hAnsi="Times New Roman"/>
          <w:snapToGrid w:val="0"/>
          <w:sz w:val="24"/>
          <w:lang w:val="ru-RU"/>
        </w:rPr>
        <w:t>у</w:t>
      </w:r>
      <w:proofErr w:type="spellEnd"/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ове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газдинске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јединице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 су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издвојени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посебно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заштићени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>:</w:t>
      </w:r>
    </w:p>
    <w:p w14:paraId="4ADBFF47" w14:textId="77777777" w:rsidR="00762695" w:rsidRPr="007228E3" w:rsidRDefault="00762695" w:rsidP="00762695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r>
        <w:rPr>
          <w:rFonts w:ascii="Times New Roman" w:hAnsi="Times New Roman"/>
          <w:snapToGrid w:val="0"/>
          <w:sz w:val="24"/>
          <w:lang w:val="ru-RU"/>
        </w:rPr>
        <w:t>в</w:t>
      </w:r>
      <w:r w:rsidRPr="007228E3">
        <w:rPr>
          <w:rFonts w:ascii="Times New Roman" w:hAnsi="Times New Roman"/>
          <w:snapToGrid w:val="0"/>
          <w:sz w:val="24"/>
          <w:lang w:val="ru-RU"/>
        </w:rPr>
        <w:t>идиковаци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као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истакнути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природни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proofErr w:type="gramStart"/>
      <w:r w:rsidRPr="007228E3">
        <w:rPr>
          <w:rFonts w:ascii="Times New Roman" w:hAnsi="Times New Roman"/>
          <w:snapToGrid w:val="0"/>
          <w:sz w:val="24"/>
          <w:lang w:val="ru-RU"/>
        </w:rPr>
        <w:t>споменици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: 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Окмејдан</w:t>
      </w:r>
      <w:proofErr w:type="spellEnd"/>
      <w:proofErr w:type="gram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Венац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Црни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врх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Лазино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брдо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Кљане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Краку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лунг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Корновски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ви</w:t>
      </w:r>
      <w:r>
        <w:rPr>
          <w:rFonts w:ascii="Times New Roman" w:hAnsi="Times New Roman"/>
          <w:snapToGrid w:val="0"/>
          <w:sz w:val="24"/>
          <w:lang w:val="ru-RU"/>
        </w:rPr>
        <w:t xml:space="preserve">с, Орлова,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Рапанис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Јездин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врх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;</w:t>
      </w:r>
    </w:p>
    <w:p w14:paraId="74DD14A4" w14:textId="77777777" w:rsidR="00762695" w:rsidRPr="007228E3" w:rsidRDefault="00762695" w:rsidP="00762695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Природне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реткости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- законом</w:t>
      </w:r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заштићене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врсте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флоре и фауне;</w:t>
      </w:r>
    </w:p>
    <w:p w14:paraId="606DCD37" w14:textId="77777777" w:rsidR="00762695" w:rsidRPr="007228E3" w:rsidRDefault="00762695" w:rsidP="00762695">
      <w:pPr>
        <w:widowControl w:val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       -   </w:t>
      </w:r>
      <w:proofErr w:type="spellStart"/>
      <w:proofErr w:type="gramStart"/>
      <w:r w:rsidRPr="007228E3">
        <w:rPr>
          <w:rFonts w:ascii="Times New Roman" w:hAnsi="Times New Roman"/>
          <w:snapToGrid w:val="0"/>
          <w:sz w:val="24"/>
          <w:lang w:val="ru-RU"/>
        </w:rPr>
        <w:t>Иако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 то</w:t>
      </w:r>
      <w:proofErr w:type="gram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овим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 планом 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није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посебно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утврђено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,  на  основу 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описа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 и 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датих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критеријума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за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издвајање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све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заштитне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шуме (на нагибу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преко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25%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високим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степеном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ерозије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сви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главни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водотоци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 у 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овој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газдинској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јединици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су у 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зони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 режима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заштите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 xml:space="preserve">  </w:t>
      </w:r>
      <w:r w:rsidRPr="007228E3">
        <w:rPr>
          <w:rFonts w:ascii="Times New Roman" w:hAnsi="Times New Roman"/>
          <w:snapToGrid w:val="0"/>
          <w:sz w:val="24"/>
          <w:lang w:val="sr-Latn-CS"/>
        </w:rPr>
        <w:t>II</w:t>
      </w:r>
      <w:r w:rsidRPr="007228E3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7228E3">
        <w:rPr>
          <w:rFonts w:ascii="Times New Roman" w:hAnsi="Times New Roman"/>
          <w:snapToGrid w:val="0"/>
          <w:sz w:val="24"/>
          <w:lang w:val="ru-RU"/>
        </w:rPr>
        <w:t>степена</w:t>
      </w:r>
      <w:proofErr w:type="spellEnd"/>
      <w:r w:rsidRPr="007228E3">
        <w:rPr>
          <w:rFonts w:ascii="Times New Roman" w:hAnsi="Times New Roman"/>
          <w:snapToGrid w:val="0"/>
          <w:sz w:val="24"/>
          <w:lang w:val="ru-RU"/>
        </w:rPr>
        <w:t>.</w:t>
      </w:r>
    </w:p>
    <w:p w14:paraId="6F6697B6" w14:textId="77777777" w:rsidR="00FF72DF" w:rsidRPr="00FB668A" w:rsidRDefault="00FF72DF" w:rsidP="00FF72DF">
      <w:pPr>
        <w:widowControl w:val="0"/>
        <w:jc w:val="both"/>
        <w:rPr>
          <w:b/>
          <w:snapToGrid w:val="0"/>
          <w:sz w:val="24"/>
          <w:lang w:val="ru-RU"/>
        </w:rPr>
      </w:pPr>
    </w:p>
    <w:p w14:paraId="4DD70E10" w14:textId="77777777" w:rsidR="00FF72DF" w:rsidRPr="00FB668A" w:rsidRDefault="00FF72DF" w:rsidP="00FF72D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 w:rsidRPr="00FB668A">
        <w:rPr>
          <w:rFonts w:ascii="Times New Roman" w:hAnsi="Times New Roman"/>
          <w:b/>
          <w:snapToGrid w:val="0"/>
          <w:sz w:val="24"/>
          <w:lang w:val="ru-RU"/>
        </w:rPr>
        <w:t xml:space="preserve">         Ф а у н а</w:t>
      </w:r>
    </w:p>
    <w:p w14:paraId="4E4359D9" w14:textId="77777777" w:rsidR="00FF72DF" w:rsidRPr="00FB668A" w:rsidRDefault="00FF72DF" w:rsidP="00FF72D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p w14:paraId="08DAB21A" w14:textId="77777777" w:rsidR="00FF72DF" w:rsidRPr="00FB668A" w:rsidRDefault="00FF72DF" w:rsidP="00FF72D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proofErr w:type="gramStart"/>
      <w:r w:rsidRPr="00FB668A">
        <w:rPr>
          <w:rFonts w:ascii="Times New Roman" w:hAnsi="Times New Roman"/>
          <w:snapToGrid w:val="0"/>
          <w:sz w:val="24"/>
          <w:lang w:val="ru-RU"/>
        </w:rPr>
        <w:t xml:space="preserve">На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подручју</w:t>
      </w:r>
      <w:proofErr w:type="spellEnd"/>
      <w:proofErr w:type="gram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Националног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парка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карактер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природних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реткости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(на основу </w:t>
      </w:r>
      <w:r w:rsidR="00CA2269">
        <w:rPr>
          <w:rFonts w:ascii="Times New Roman" w:hAnsi="Times New Roman"/>
          <w:sz w:val="24"/>
          <w:lang w:val="sr-Cyrl-RS"/>
        </w:rPr>
        <w:t xml:space="preserve">Правилника о проглашењу и заштити строго заштићених и заштићених дивљих врста биљака, животиња и гљива ( </w:t>
      </w:r>
      <w:proofErr w:type="spellStart"/>
      <w:r w:rsidR="00CA2269">
        <w:rPr>
          <w:rFonts w:ascii="Times New Roman" w:hAnsi="Times New Roman"/>
          <w:sz w:val="24"/>
          <w:lang w:val="sr-Cyrl-RS"/>
        </w:rPr>
        <w:t>Сл.гл.РС</w:t>
      </w:r>
      <w:proofErr w:type="spellEnd"/>
      <w:r w:rsidR="00CA2269">
        <w:rPr>
          <w:rFonts w:ascii="Times New Roman" w:hAnsi="Times New Roman"/>
          <w:sz w:val="24"/>
          <w:lang w:val="sr-Cyrl-RS"/>
        </w:rPr>
        <w:t xml:space="preserve"> бр. 5/10,47/11</w:t>
      </w:r>
      <w:r w:rsidR="00CA2269">
        <w:rPr>
          <w:rFonts w:ascii="Times New Roman" w:hAnsi="Times New Roman"/>
          <w:lang w:val="sr-Cyrl-RS"/>
        </w:rPr>
        <w:t xml:space="preserve">)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имају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следеће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врсте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фауне: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ласица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Mustela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nivalis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>),  куна белица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Martes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foina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куна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златица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Martes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martes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видра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Lutra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lutra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>),  пух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Glis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glis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ровчица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Sorex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spp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.), велики слепи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миш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Myotis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myotis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ројасти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слепи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миш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Myotis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capaccini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велики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ноћник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Epitrasicus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serotinus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мали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потковичар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Rhinolophus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hypposiedros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орао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кликташ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Aquila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pomarina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сури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орао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Aquila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chrisaetos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пољска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јаребица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Perdix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perdix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јаребица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камењарка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Alectoris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greaeca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препелица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Cotrurnux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буљина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Bubo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bubo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шумска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сова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Stryx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aluco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мала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ушара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Asio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otus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ћук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Otus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scops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обична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ветрушка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Falco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tinnunculus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кукумавка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Athene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noctua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>),  бела рода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Ciculus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canorus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царић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Troglodytes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troglodytes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мала бела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чапља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Egretta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garzett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бела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сеница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Remiz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peodulinus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планински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шарени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детлић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Driobates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minor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пузавац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Sitta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europaea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кукавица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Cuculus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canorus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сива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жуња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Oicus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canus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плава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сеница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Parus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cerulens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сива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мухрица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Muscicapa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striata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беловрата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мухарица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Muscicapa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albicollis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голуб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дупљаш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Columba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oenas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голуб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гриваш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Columba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palumbus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дугокљуни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пузић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Certhia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brach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ydactula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златна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вуга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Oriolus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oriolus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златоврана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Coracias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garrulus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>)</w:t>
      </w:r>
      <w:r w:rsidRPr="00FB668A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пупавац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Upupa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epops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грлица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Streptopella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turtur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црна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жуња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Dryocopus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marttus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дрозд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камењар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Monticola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saxatilis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планинска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плиска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Motcilla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cinerea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>)</w:t>
      </w:r>
      <w:r w:rsidRPr="00FB668A">
        <w:rPr>
          <w:rFonts w:ascii="Times New Roman" w:hAnsi="Times New Roman"/>
          <w:snapToGrid w:val="0"/>
          <w:sz w:val="24"/>
          <w:lang w:val="ru-RU"/>
        </w:rPr>
        <w:t xml:space="preserve">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шумска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шева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Luttula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arborea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ћубаста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шева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Galerida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cristata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грмуша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Sylvia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communis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>)</w:t>
      </w:r>
      <w:r w:rsidRPr="00FB668A">
        <w:rPr>
          <w:rFonts w:ascii="Times New Roman" w:hAnsi="Times New Roman"/>
          <w:snapToGrid w:val="0"/>
          <w:sz w:val="24"/>
          <w:lang w:val="ru-RU"/>
        </w:rPr>
        <w:t>.</w:t>
      </w:r>
    </w:p>
    <w:p w14:paraId="48EF41DF" w14:textId="77777777" w:rsidR="00FF72DF" w:rsidRPr="00FB668A" w:rsidRDefault="00FF72DF" w:rsidP="00FF72D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p w14:paraId="1DBEEB38" w14:textId="77777777" w:rsidR="00FF72DF" w:rsidRPr="00FB668A" w:rsidRDefault="00FF72DF" w:rsidP="00FF72D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 w:rsidRPr="00FB668A">
        <w:rPr>
          <w:rFonts w:ascii="Times New Roman" w:hAnsi="Times New Roman"/>
          <w:b/>
          <w:snapToGrid w:val="0"/>
          <w:sz w:val="24"/>
          <w:lang w:val="ru-RU"/>
        </w:rPr>
        <w:t xml:space="preserve">         Ф л о р а</w:t>
      </w:r>
    </w:p>
    <w:p w14:paraId="405289B4" w14:textId="77777777" w:rsidR="00FF72DF" w:rsidRPr="00FB668A" w:rsidRDefault="00FF72DF" w:rsidP="00FF72D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p w14:paraId="3979875F" w14:textId="77777777" w:rsidR="00FF72DF" w:rsidRPr="00FB668A" w:rsidRDefault="00FF72DF" w:rsidP="00FF72D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 w:rsidRPr="00FB668A">
        <w:rPr>
          <w:rFonts w:ascii="Times New Roman" w:hAnsi="Times New Roman"/>
          <w:snapToGrid w:val="0"/>
          <w:sz w:val="24"/>
          <w:lang w:val="ru-RU"/>
        </w:rPr>
        <w:t xml:space="preserve">Од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биљнијих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врста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(на основу </w:t>
      </w:r>
      <w:r w:rsidR="00CA2269">
        <w:rPr>
          <w:rFonts w:ascii="Times New Roman" w:hAnsi="Times New Roman"/>
          <w:sz w:val="24"/>
          <w:lang w:val="sr-Cyrl-RS"/>
        </w:rPr>
        <w:t xml:space="preserve">Правилника о проглашењу и заштити строго заштићених и заштићених дивљих врста биљака, животиња и гљива </w:t>
      </w:r>
      <w:proofErr w:type="gramStart"/>
      <w:r w:rsidR="00CA2269">
        <w:rPr>
          <w:rFonts w:ascii="Times New Roman" w:hAnsi="Times New Roman"/>
          <w:sz w:val="24"/>
          <w:lang w:val="sr-Cyrl-RS"/>
        </w:rPr>
        <w:t xml:space="preserve">( </w:t>
      </w:r>
      <w:proofErr w:type="spellStart"/>
      <w:r w:rsidR="00CA2269">
        <w:rPr>
          <w:rFonts w:ascii="Times New Roman" w:hAnsi="Times New Roman"/>
          <w:sz w:val="24"/>
          <w:lang w:val="sr-Cyrl-RS"/>
        </w:rPr>
        <w:t>Сл.гл.РС</w:t>
      </w:r>
      <w:proofErr w:type="spellEnd"/>
      <w:proofErr w:type="gramEnd"/>
      <w:r w:rsidR="00CA2269">
        <w:rPr>
          <w:rFonts w:ascii="Times New Roman" w:hAnsi="Times New Roman"/>
          <w:sz w:val="24"/>
          <w:lang w:val="sr-Cyrl-RS"/>
        </w:rPr>
        <w:t xml:space="preserve"> бр. 5/10,47/11)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карактер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природних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реткости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имају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следеће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врсте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: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копривић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Celtis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australis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орах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Juglans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regia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мечја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леска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Corylus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colurna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јоргован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Syringa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vulgaris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маклен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Acer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monspensulanum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црни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јасен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Fraxinus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ornus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грабић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Carpinus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orientalis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сребрна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липа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Tilia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argentea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рашељка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Prunus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mahaleb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кавкаска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липа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Tilia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cavcasica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>)</w:t>
      </w:r>
      <w:r w:rsidRPr="00FB668A">
        <w:rPr>
          <w:rFonts w:ascii="Times New Roman" w:hAnsi="Times New Roman"/>
          <w:snapToGrid w:val="0"/>
          <w:sz w:val="24"/>
          <w:lang w:val="ru-RU"/>
        </w:rPr>
        <w:t xml:space="preserve">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Панчићев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маклен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Acer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intermedium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медунац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Quercus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pubescens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крупнолисни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медунац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Quercus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virgiliana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делашампијев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храст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Quercus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deleschampii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сиви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степски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лужњак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Quercus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peduneuliflora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маљави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јасен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Fraxinus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palisae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руј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Cotinus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coggygria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>),  тиса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Taxus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baccata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чибуковина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Viburnum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lantana</w:t>
      </w:r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шимшир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Berberis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vulgaris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зеленика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Ilex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aquifolium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бљушт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Tamus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comumunis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орлови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нокти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Lonicera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 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caprifolium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>),   кострика 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Ruscus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aculeatus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веприна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Ruscus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hypoglossum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линцура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Gentiana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lutea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црни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глог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Crataegus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nigra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јасенак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Dictamnus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albus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оштри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шаш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Carex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brevicolis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дивља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лоза 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Vitis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silvestris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пуцалина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Colutea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arborescens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благајев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јеремичак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Daphne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blagayana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велики жути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јеремичак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Daphne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laureola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пасдрен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Rhamnus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cathartica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златна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папрат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Ceterach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officinarum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крушчица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Frangula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alnus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),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сремза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Prunus</w:t>
      </w:r>
      <w:proofErr w:type="spellEnd"/>
      <w:r w:rsidRPr="00FB668A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sr-Latn-CS"/>
        </w:rPr>
        <w:t>padus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 и друге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врсте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>.</w:t>
      </w:r>
    </w:p>
    <w:p w14:paraId="064B1E35" w14:textId="77777777" w:rsidR="00FF72DF" w:rsidRPr="00FB668A" w:rsidRDefault="00FF72DF" w:rsidP="00FF72D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0AD290CD" w14:textId="77777777" w:rsidR="00FF72DF" w:rsidRPr="00FB668A" w:rsidRDefault="00FF72DF" w:rsidP="000A54C8">
      <w:pPr>
        <w:widowControl w:val="0"/>
        <w:numPr>
          <w:ilvl w:val="0"/>
          <w:numId w:val="10"/>
        </w:numPr>
        <w:jc w:val="both"/>
        <w:rPr>
          <w:rFonts w:ascii="Times New Roman" w:hAnsi="Times New Roman"/>
          <w:snapToGrid w:val="0"/>
          <w:sz w:val="24"/>
          <w:lang w:val="ru-RU"/>
        </w:rPr>
      </w:pPr>
      <w:r w:rsidRPr="00FB668A">
        <w:rPr>
          <w:rFonts w:ascii="Times New Roman" w:hAnsi="Times New Roman"/>
          <w:snapToGrid w:val="0"/>
          <w:sz w:val="24"/>
          <w:lang w:val="ru-RU"/>
        </w:rPr>
        <w:t>"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Голубачка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клисура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>" и "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Клисура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реке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Брњице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" -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природне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предеоне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целине, </w:t>
      </w:r>
      <w:proofErr w:type="spellStart"/>
      <w:proofErr w:type="gramStart"/>
      <w:r w:rsidRPr="00FB668A">
        <w:rPr>
          <w:rFonts w:ascii="Times New Roman" w:hAnsi="Times New Roman"/>
          <w:snapToGrid w:val="0"/>
          <w:sz w:val="24"/>
          <w:lang w:val="ru-RU"/>
        </w:rPr>
        <w:t>као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једни</w:t>
      </w:r>
      <w:proofErr w:type="spellEnd"/>
      <w:proofErr w:type="gram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од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најзначајнијих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шумских и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предеоних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комплекса "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Ђердапа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"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специфичним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карактеристикама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екосистема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Националног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парка,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које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карактерише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постојање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многих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реликтних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заједница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>.</w:t>
      </w:r>
    </w:p>
    <w:p w14:paraId="4B09CF21" w14:textId="77777777" w:rsidR="00FF72DF" w:rsidRPr="00FB668A" w:rsidRDefault="00FF72DF" w:rsidP="00FF72D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525C09D7" w14:textId="77777777" w:rsidR="00FD48F7" w:rsidRDefault="00FF72DF" w:rsidP="00FF72DF">
      <w:pPr>
        <w:widowControl w:val="0"/>
        <w:numPr>
          <w:ilvl w:val="0"/>
          <w:numId w:val="10"/>
        </w:numPr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Природни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простори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око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непокретних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културних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добара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: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природни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простор око </w:t>
      </w:r>
      <w:proofErr w:type="spellStart"/>
      <w:proofErr w:type="gramStart"/>
      <w:r w:rsidRPr="00FB668A">
        <w:rPr>
          <w:rFonts w:ascii="Times New Roman" w:hAnsi="Times New Roman"/>
          <w:snapToGrid w:val="0"/>
          <w:sz w:val="24"/>
          <w:lang w:val="ru-RU"/>
        </w:rPr>
        <w:t>Голубачке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тврђаве</w:t>
      </w:r>
      <w:proofErr w:type="spellEnd"/>
      <w:proofErr w:type="gram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део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96.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одељења</w:t>
      </w:r>
      <w:proofErr w:type="spellEnd"/>
      <w:proofErr w:type="gramStart"/>
      <w:r w:rsidRPr="00FB668A">
        <w:rPr>
          <w:rFonts w:ascii="Times New Roman" w:hAnsi="Times New Roman"/>
          <w:snapToGrid w:val="0"/>
          <w:sz w:val="24"/>
          <w:lang w:val="ru-RU"/>
        </w:rPr>
        <w:t xml:space="preserve">);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природни</w:t>
      </w:r>
      <w:proofErr w:type="spellEnd"/>
      <w:proofErr w:type="gram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простор око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старог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насеља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Чезава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-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Каструм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новас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(од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почетка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до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краја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проширења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терена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око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ушћа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реке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Чезаве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 у 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Дунав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)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належе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ову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газдинску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FB668A">
        <w:rPr>
          <w:rFonts w:ascii="Times New Roman" w:hAnsi="Times New Roman"/>
          <w:snapToGrid w:val="0"/>
          <w:sz w:val="24"/>
          <w:lang w:val="ru-RU"/>
        </w:rPr>
        <w:t>јединицу</w:t>
      </w:r>
      <w:proofErr w:type="spellEnd"/>
      <w:r w:rsidRPr="00FB668A">
        <w:rPr>
          <w:rFonts w:ascii="Times New Roman" w:hAnsi="Times New Roman"/>
          <w:snapToGrid w:val="0"/>
          <w:sz w:val="24"/>
          <w:lang w:val="ru-RU"/>
        </w:rPr>
        <w:t xml:space="preserve">. </w:t>
      </w:r>
    </w:p>
    <w:p w14:paraId="39D41B2D" w14:textId="77777777" w:rsidR="00877FB9" w:rsidRPr="000E34D5" w:rsidRDefault="00877FB9" w:rsidP="00877FB9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72D326B3" w14:textId="2754E7D9" w:rsidR="006E68DA" w:rsidRPr="00A76AE9" w:rsidRDefault="006E68DA" w:rsidP="006E68DA">
      <w:pPr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>Измене и допуне о</w:t>
      </w:r>
      <w:r w:rsidRPr="00A76AE9">
        <w:rPr>
          <w:rFonts w:ascii="Times New Roman" w:hAnsi="Times New Roman"/>
          <w:b/>
          <w:bCs/>
          <w:sz w:val="24"/>
          <w:lang w:val="sr-Cyrl-RS"/>
        </w:rPr>
        <w:t>снов</w:t>
      </w:r>
      <w:r>
        <w:rPr>
          <w:rFonts w:ascii="Times New Roman" w:hAnsi="Times New Roman"/>
          <w:b/>
          <w:bCs/>
          <w:sz w:val="24"/>
          <w:lang w:val="sr-Cyrl-RS"/>
        </w:rPr>
        <w:t>е</w:t>
      </w:r>
      <w:r w:rsidRPr="00A76AE9">
        <w:rPr>
          <w:rFonts w:ascii="Times New Roman" w:hAnsi="Times New Roman"/>
          <w:b/>
          <w:bCs/>
          <w:sz w:val="24"/>
          <w:lang w:val="sr-Cyrl-RS"/>
        </w:rPr>
        <w:t xml:space="preserve"> газдовања шумама за ГЈ </w:t>
      </w:r>
      <w:proofErr w:type="spellStart"/>
      <w:r>
        <w:rPr>
          <w:rFonts w:ascii="Times New Roman" w:hAnsi="Times New Roman"/>
          <w:b/>
          <w:bCs/>
          <w:sz w:val="24"/>
          <w:lang w:val="sr-Cyrl-RS"/>
        </w:rPr>
        <w:t>Чезава</w:t>
      </w:r>
      <w:proofErr w:type="spellEnd"/>
      <w:r>
        <w:rPr>
          <w:rFonts w:ascii="Times New Roman" w:hAnsi="Times New Roman"/>
          <w:b/>
          <w:bCs/>
          <w:sz w:val="24"/>
          <w:lang w:val="sr-Cyrl-RS"/>
        </w:rPr>
        <w:t xml:space="preserve"> </w:t>
      </w:r>
      <w:r w:rsidRPr="00A76AE9">
        <w:rPr>
          <w:rFonts w:ascii="Times New Roman" w:hAnsi="Times New Roman"/>
          <w:b/>
          <w:bCs/>
          <w:sz w:val="24"/>
          <w:lang w:val="sr-Cyrl-RS"/>
        </w:rPr>
        <w:t>је у потпуности усклађена са Решењем завода о условима заштите природе које у наставку цитирамо у целости:</w:t>
      </w:r>
    </w:p>
    <w:p w14:paraId="23421007" w14:textId="77777777" w:rsidR="00FF72DF" w:rsidRDefault="00FF72DF" w:rsidP="00FF72DF">
      <w:pPr>
        <w:widowControl w:val="0"/>
        <w:jc w:val="both"/>
        <w:rPr>
          <w:rFonts w:ascii="Times New Roman" w:hAnsi="Times New Roman"/>
          <w:snapToGrid w:val="0"/>
          <w:sz w:val="24"/>
          <w:lang w:val="sr-Cyrl-CS"/>
        </w:rPr>
      </w:pPr>
    </w:p>
    <w:p w14:paraId="0ED0A003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На основу члана 9. став 8. Закона о заштити природе („Службени гласник РС”, бр. 36/09, 88/10, 91/10 - исправка, 14/16, 95/18-др. закон и 71/21), чл. 23. став 2. и 24. Закона</w:t>
      </w:r>
      <w:r w:rsidRPr="006E68DA">
        <w:rPr>
          <w:rFonts w:ascii="Times New Roman" w:hAnsi="Times New Roman"/>
          <w:i/>
          <w:iCs/>
          <w:sz w:val="22"/>
          <w:szCs w:val="22"/>
          <w:lang w:val="sr-Latn-RS"/>
        </w:rPr>
        <w:t xml:space="preserve"> </w:t>
      </w: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о државној управи („Службени гласник РС”, бр. 79/05, 101/07, 95/10, 99/14. 30/18-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лр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. закон и 47/18), члана 6. став 1. Закона о министарствима („Службени гласник РС , бр. 128/20 и 116/22), члана 136. Закона о општем управном поступку („Службени гласник РС”, бр. 18/16 и 95/18 - аутентично тумачење), Законом о националним парковима („Службени гласник РС”, бр. 84/17 и 95/18 др. закон),Уредбом о режимима заштите („Службени гласник РС”, број 31/12) и Уредбом о еколошкој мрежи („Службени гласник РС” број 102/10), решавајући по захтеву Јавног предузећа „Национални парк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Ћердап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”, Доњи Милановац, за издавање услова заштите природе, Министарство заштите животне средине, државни секретар Сара Павков по Решењу о овлашћењу број 021-01-37/22-09 од 10.11.2022. године, доноси</w:t>
      </w:r>
    </w:p>
    <w:p w14:paraId="74974FB4" w14:textId="77777777" w:rsidR="006E68DA" w:rsidRPr="006E68DA" w:rsidRDefault="006E68DA" w:rsidP="006E68DA">
      <w:pPr>
        <w:jc w:val="center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Р Е Ш Е Њ Е</w:t>
      </w:r>
    </w:p>
    <w:p w14:paraId="6BD9AA91" w14:textId="77777777" w:rsidR="006E68DA" w:rsidRPr="006E68DA" w:rsidRDefault="006E68DA" w:rsidP="006E68DA">
      <w:pPr>
        <w:jc w:val="center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о условима заштите природе</w:t>
      </w:r>
    </w:p>
    <w:p w14:paraId="18717863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У складу са Стручном основом 03 број 020-3676/2 од 2.11.2023. године, Планом управљања Националног парка „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Ћердап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” за период 2020 до 2029. године („Службени гласник РС”, број 120/21), израда измена и допуна Основе газдовања шумама за газдинску јединицу „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Чезава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” за период 2016-2025. године (у даљем тексту: Основа), може се извести у складу са следећим општим условима:</w:t>
      </w:r>
    </w:p>
    <w:p w14:paraId="54241D3E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1 .Израда измена и допуна Основе обављати у складу са Закон о националним парковима, Законом о заштити природе, Законом о шумама („Службени гласник РС бр. 30/10, 93/12, 89/15 и 95/18-други закон) и осталим важећим законским актима;</w:t>
      </w:r>
    </w:p>
    <w:p w14:paraId="0882C4F8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2.0снова мора бити интегралног карактера полазећи од опредељења усмереног на обезбеђење одрживог развоја-принципа трајности у газдовању укупним потенцијалима шума у овој Г.Ј;</w:t>
      </w:r>
    </w:p>
    <w:p w14:paraId="1BCB11B9" w14:textId="77777777" w:rsidR="006E68DA" w:rsidRPr="006E68DA" w:rsidRDefault="006E68DA" w:rsidP="006E68DA">
      <w:pPr>
        <w:tabs>
          <w:tab w:val="left" w:pos="999"/>
        </w:tabs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3. У односу на Правилник о садржини основа и програма газдовања шумама, годишњег извођачког плана и привременог годишњег плана газдовања приватним шумама („Службени гласник РС”, бр. 122/03 и 145/14 - др. правилник) потребно је додатно, у општем делу Основе урадити:</w:t>
      </w:r>
    </w:p>
    <w:p w14:paraId="58739F73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-детаљни текстуални приказ станишта и састојина,</w:t>
      </w:r>
    </w:p>
    <w:p w14:paraId="66B8F649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-приказ здравственог стања,</w:t>
      </w:r>
    </w:p>
    <w:p w14:paraId="60CD43DB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-план унапређења стања посебних природних вредности и реткости,</w:t>
      </w:r>
    </w:p>
    <w:p w14:paraId="3DB113A2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-план санације оштећених земљишта, план шумских путева и стаза;</w:t>
      </w:r>
    </w:p>
    <w:p w14:paraId="4D4AF6FB" w14:textId="77777777" w:rsidR="006E68DA" w:rsidRPr="006E68DA" w:rsidRDefault="006E68DA" w:rsidP="006E68DA">
      <w:pPr>
        <w:tabs>
          <w:tab w:val="left" w:pos="999"/>
        </w:tabs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4. У Основи се мора постићи виши ниво планирања који проистиче из усвојеног европског критеријума и одредница за одрживо управљање шумама, неопходних за одржавање, очување и повећање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биодиверзитета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у шумским екосистемима;</w:t>
      </w:r>
    </w:p>
    <w:p w14:paraId="4FF1DFD0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Планирање газдовања шумама треба да буде усмерено на очување, заштиту и повећање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биодиверзитета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па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екосистемском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,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специјском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и нивоу гена, а где је го адекватно и на нивоу предела;</w:t>
      </w:r>
    </w:p>
    <w:p w14:paraId="0D24063B" w14:textId="77777777" w:rsidR="006E68DA" w:rsidRPr="006E68DA" w:rsidRDefault="006E68DA" w:rsidP="006E68DA">
      <w:pPr>
        <w:tabs>
          <w:tab w:val="left" w:pos="1074"/>
        </w:tabs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6. Природно обнављање треба да буде приоритет;</w:t>
      </w:r>
    </w:p>
    <w:p w14:paraId="3A0FCCD7" w14:textId="77777777" w:rsidR="006E68DA" w:rsidRPr="006E68DA" w:rsidRDefault="006E68DA" w:rsidP="006E68DA">
      <w:pPr>
        <w:tabs>
          <w:tab w:val="left" w:pos="1023"/>
        </w:tabs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lastRenderedPageBreak/>
        <w:t>7. Циљеве газдовања усмерити ка унапређењу стања састојина, што</w:t>
      </w:r>
      <w:r w:rsidRPr="006E68DA">
        <w:rPr>
          <w:rFonts w:ascii="Times New Roman" w:hAnsi="Times New Roman"/>
          <w:i/>
          <w:iCs/>
          <w:smallCaps/>
          <w:sz w:val="22"/>
          <w:szCs w:val="22"/>
          <w:lang w:val="sr-Cyrl-RS"/>
        </w:rPr>
        <w:t xml:space="preserve"> </w:t>
      </w: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подразумева побољшање стања шума редовним газдовањем - класичним узгојним поступцима и мерама (регулисање састава и смеше, ослобађање подмлатка и др.), поправку квалитета и здравственог стања, начин неге и узгојне приоритете, начин обнављања, посебне заштите ивице шуме, превођење вештачки подигнутих састојина у квалитетне одрасле састојине и сл.;</w:t>
      </w:r>
    </w:p>
    <w:p w14:paraId="0B3231EB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8. При обнављању, тамо где је то прикладно, приоритет треба да имају домаће врсте локалне провенијенције добро прилагођене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станишним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условима;</w:t>
      </w:r>
    </w:p>
    <w:p w14:paraId="1FB1C7BC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9. Потребно је евидентирати све врсте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дендрофлоре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које представљају реликте и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ендемите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, описати њихове положаје и станишта и одредити адекватне мере газдовања;</w:t>
      </w:r>
    </w:p>
    <w:p w14:paraId="02483617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10. Извршити анализу заступљености типова шума по површини, запремини и запреминском прирасту;</w:t>
      </w:r>
    </w:p>
    <w:p w14:paraId="274FCC13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11.Неопходно је евидентирати и приказати строго заштићене и заштићене врсте биљака, животиња и гљива према Правилнику о проглашењу и заштити строго заштићених и заштићених дивљих врста биљака, животиња и гљива („Службени гласник РС", бр. 5/10, 47/11, 32/16 и 98/16), као и врсте дрвећа које спадају у категорију ретких, реликтних, ендемичних и угрожених врста;</w:t>
      </w:r>
    </w:p>
    <w:p w14:paraId="3B54C5D4" w14:textId="77777777" w:rsidR="006E68DA" w:rsidRPr="006E68DA" w:rsidRDefault="006E68DA" w:rsidP="006E68DA">
      <w:pPr>
        <w:tabs>
          <w:tab w:val="left" w:pos="1129"/>
        </w:tabs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12. Стојећа или права одумрла стабла, шупља стабла, старе гајеве и посебно ретке врсте дрвећа оставити у опој количини и просторним распоредом колико је то неопходно да би се обезбедио биолошки диверзитет, узимајући у обзир потенцијалне последице на здравствено стање и стабилност шума и околне екосистеме;</w:t>
      </w:r>
    </w:p>
    <w:p w14:paraId="3E362717" w14:textId="77777777" w:rsidR="006E68DA" w:rsidRPr="006E68DA" w:rsidRDefault="006E68DA" w:rsidP="006E68DA">
      <w:pPr>
        <w:tabs>
          <w:tab w:val="left" w:pos="1124"/>
        </w:tabs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13. С обзиром да је простор Националног парка „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Ћердап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” један од значајних локалитета за птице (IBA) неопходно је, у циљу смањења буке, одабрати адекватан период у току године намењен за шумарске радове који ће се вршити у наредним годинама важења Основе. Време повећане активности птица је од марта до јула;</w:t>
      </w:r>
    </w:p>
    <w:p w14:paraId="3E86655D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14. Предвидети остављање и картирање стабала па којима су забележене природне дупље и шупљине које су значајне за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гнежђење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птица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дупљашица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(неке врсте из реда сова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Strigi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</w:rPr>
        <w:t>f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ormes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, детлићи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Piciformes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и неке врсте из реда певачица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Passeriformes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);</w:t>
      </w:r>
    </w:p>
    <w:p w14:paraId="44EB699E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15.3апочети програме праћења, осталих група птица и других група дивљих врста животиња, а посебно врста од националног и међународног значаја, уз успостављање и вођење базе података;</w:t>
      </w:r>
    </w:p>
    <w:p w14:paraId="163F9B28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16. Евидентирати и картирати у бази података гнезда птица грабљивица пречника од 40 cm и више на стаблима у границама подручја. У сарадњи са Заводом и другим научним и стручним институцијама идентификовати врсте птица које се гнезде и по потреби спровести мере заштите и очувања стабала односно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гнездилишта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;</w:t>
      </w:r>
    </w:p>
    <w:p w14:paraId="21300F52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17. Основа се израђује у односу па утврђено стања шума на терену (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састојинску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инвентуру). Приликом инвентуре шума (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избрајање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стабала, премер пречника и висина) изабрати најпогоднији метод премера састојина (пруге, кругови);</w:t>
      </w:r>
    </w:p>
    <w:p w14:paraId="4BC882B2" w14:textId="77777777" w:rsidR="006E68DA" w:rsidRPr="006E68DA" w:rsidRDefault="006E68DA" w:rsidP="006E68DA">
      <w:pPr>
        <w:tabs>
          <w:tab w:val="left" w:pos="1119"/>
        </w:tabs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18. Приликом примера идентификовати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инвазивне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дрвенасте врсте и кроз процес планирања газдовања омогућити њихово уклањање и/или контролу ширења на суседне површине;</w:t>
      </w:r>
    </w:p>
    <w:p w14:paraId="664AD28F" w14:textId="77777777" w:rsidR="006E68DA" w:rsidRPr="006E68DA" w:rsidRDefault="006E68DA" w:rsidP="006E68DA">
      <w:pPr>
        <w:tabs>
          <w:tab w:val="left" w:pos="1119"/>
        </w:tabs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19. Начин газдовања дефинисати и прилагодити према свим присутним типовима шума, односно треба да буду такви да унапреде и очувају разноврсност хоризонталне и вертикалне структуре састојина;</w:t>
      </w:r>
    </w:p>
    <w:p w14:paraId="5F7CA75E" w14:textId="77777777" w:rsidR="006E68DA" w:rsidRPr="006E68DA" w:rsidRDefault="006E68DA" w:rsidP="006E68DA">
      <w:pPr>
        <w:tabs>
          <w:tab w:val="left" w:pos="1119"/>
        </w:tabs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20. Неопходно је извршити картирање свих релевантних типова станишта, издвојити одређени дефинисани проценат који ће бити под јасном законском заштитом у оквиру националне и међународне еколошке мреже и успоставити адеква1но управљање и редовни мониторинг, према одредбама Правилника о критеријумима за издвајање типова станишта, о типовима станишта, осетљивим, угроженим, ретким и за заштиту приоритетним типовима станишта и о мерама заштите за њихово очување („Службени гласник РС”, број 35/10);</w:t>
      </w:r>
    </w:p>
    <w:p w14:paraId="4C2D9ECF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21. Потребно је максимално очувати кључна станишта у шумама као што су извори воде и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крајречна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вегетација;</w:t>
      </w:r>
    </w:p>
    <w:p w14:paraId="0D3246FD" w14:textId="77777777" w:rsidR="006E68DA" w:rsidRPr="006E68DA" w:rsidRDefault="006E68DA" w:rsidP="006E68DA">
      <w:pPr>
        <w:tabs>
          <w:tab w:val="left" w:pos="1119"/>
        </w:tabs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22. Утврдити семенске објекте и обрадити општа и посебна упутства за третман семенских објеката. састојина, група стабала или појединачних стабала (уколико су исти издвојени);</w:t>
      </w:r>
    </w:p>
    <w:p w14:paraId="5CDA1EF1" w14:textId="77777777" w:rsidR="006E68DA" w:rsidRPr="006E68DA" w:rsidRDefault="006E68DA" w:rsidP="006E68DA">
      <w:pPr>
        <w:tabs>
          <w:tab w:val="left" w:pos="1114"/>
        </w:tabs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23. Санитарне сече се морају извести доследно (на време) без обзира на обим сече и на економски приход.</w:t>
      </w:r>
    </w:p>
    <w:p w14:paraId="36E1E4E2" w14:textId="77777777" w:rsidR="006E68DA" w:rsidRPr="006E68DA" w:rsidRDefault="006E68DA" w:rsidP="006E68DA">
      <w:pPr>
        <w:tabs>
          <w:tab w:val="left" w:pos="1114"/>
        </w:tabs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</w:p>
    <w:p w14:paraId="13168A12" w14:textId="77777777" w:rsid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Посебни услови:</w:t>
      </w:r>
    </w:p>
    <w:p w14:paraId="7C73549C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</w:p>
    <w:p w14:paraId="62BB9174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1. 3a локалитет „Црни Врх” у режиму заштите другог (II) степена:</w:t>
      </w:r>
    </w:p>
    <w:p w14:paraId="50C802D4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-приликом инвентуре шума (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избрајање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стабала, премер пречника и висина) применити метод делимичног премера (пруге, кругови),</w:t>
      </w:r>
    </w:p>
    <w:p w14:paraId="24216A3D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-шуме реликтног карактера оставити у спонтаном развоју. Уколико је потребно применити узгојне мере, водити рачуна о отварању и прекидању склопа. Изданачке шуме постепено превести путем конверзије (прорадама) у виши узгојни облик,</w:t>
      </w:r>
    </w:p>
    <w:p w14:paraId="30F57D3A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-за површине обухваћене границама са режимом II степена заштите могу се изводити радови и активности у мери која омогућава унапређење стања и презентацију природног добра без последица по његове примарне вредности;</w:t>
      </w:r>
    </w:p>
    <w:p w14:paraId="54D1F675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</w:p>
    <w:p w14:paraId="15E8BEEC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2. 3a шуме у оквиру Г.Ј. „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Чезава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” у складу са Уредбом о еколошкој мрежи неопходно је применити мере заштите еколошке мреже које подразумевају следеће:</w:t>
      </w:r>
    </w:p>
    <w:p w14:paraId="1CF1241A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-забрављено је уништавање и нарушавање станишта, као и уништавање и узнемиравање дивљих врста,</w:t>
      </w:r>
    </w:p>
    <w:p w14:paraId="6A02AE0B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-забрањена је промена намена површина под природном и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полуприродном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вегетацијом (шуме, ливаде, пашњаци,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тршћаци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итд.),</w:t>
      </w:r>
    </w:p>
    <w:p w14:paraId="03DBC978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-предузети мере којима се обезбеђују спречавање, односно смањење, контрола и санација свих облика загађивања;</w:t>
      </w:r>
    </w:p>
    <w:p w14:paraId="21CCC288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</w:p>
    <w:p w14:paraId="474FAF40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3. Обрађивач је дужан да посебно прикаже режиме заштите и локалитете унутар њих у текстуалном делу основе (функције шума и намена површина, стање заштићених делова природе), табеларном делу основе (у опису станишта и састојина) и графички (изради прегледну карту).</w:t>
      </w:r>
    </w:p>
    <w:p w14:paraId="57030DE7" w14:textId="77777777" w:rsidR="006E68DA" w:rsidRPr="006E68DA" w:rsidRDefault="006E68DA" w:rsidP="006E68DA">
      <w:pPr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Образложење</w:t>
      </w:r>
    </w:p>
    <w:p w14:paraId="2B394716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</w:p>
    <w:p w14:paraId="4F68ED9C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Јавно предузеће „Национални парк Ђердап”, Доњи Милановац, упутило је захтев Министарству заштите животне средине број 4661 од 4.10.2023. године за израда измена и допуна Основе газдовања шумама за газдинску јединицу „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Чезава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' за период 2016- 2025. године.</w:t>
      </w:r>
    </w:p>
    <w:p w14:paraId="0770529E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На основу достављеног Захтева, и пратеће документације, утврђено је да Јавно предузеће Национални парк Ђердап” из Доњег Милановца као управљач Националног парка „Ђердап” планира израду измена и допуна Основе газдовања шумама за 1 .Ј. „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Чезава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” за период 2016-2025. године у складу са Решењем Управе за шуме (број 322- 01-00056/2023-10 од 13.02.2023), а у циљу омогућавања редовног газдовања. Циљ измена и допуна је отклањање недостатака у предметној Основи у одељењима 74 и 75 Г.Ј. „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Чезава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”, односно неслагање чињеница које су наведене у Основи и стања на терену, а односе се на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подмлађеност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површине и стање подмлатка и у складу са тим предвиђени начин газдовања.</w:t>
      </w:r>
    </w:p>
    <w:p w14:paraId="7B1E1BCF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Уз Захтев је поред решења Министарства пољопривреде, шумарства и водопривреде, Управе за шуме, достављен и прилог са припадајућим картама и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shp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фајловима који приказују положај предметне газдинске јединице.</w:t>
      </w:r>
    </w:p>
    <w:p w14:paraId="4D1DDF0A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У складу са чланом 9. став 5. Закона о заштити природе а по захтеву Министарства заштите животне средине, Завод за заштиту природе издао је Стручну основу (03 број 020-3676/2 2.11.2023.године).</w:t>
      </w:r>
    </w:p>
    <w:p w14:paraId="0E0272CE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</w:p>
    <w:p w14:paraId="0EFAF918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Увидом у Централни регистар заштићених природних добара и документацију Завода, констатује се да се предметно подручје на коме се планира израда измена и допуна Основе газдовања шумама за Г.Ј. „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Чезава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” налази у:</w:t>
      </w:r>
    </w:p>
    <w:p w14:paraId="4D32C04B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- обухвату режима заштите II (другог) - локалитет „Црни врх” заштићеног подручја Националног парка „Ђердап”. Локалитет „Црни врх” обухвата површину 166,54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ha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, у општини Голубац, и део кат.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парц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. Бр. 4717 на КО Голубац и одељења 72a, 726, 72ц, 72д, део 72е, 73, 74 и 75 ГЈ „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Чезава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”. Граница овог локалитета иде спољном границом одељења 72, 73, 74 и 75 ГЈ „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Чезава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”,</w:t>
      </w:r>
    </w:p>
    <w:p w14:paraId="2F07EE64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- у оквиру еколошки значајног подручја „Ђердап”, еколошке мреже Републике Србије, у складу са Уредбом о еколошкој мрежи („Службени гласник РС”, број 102/10),</w:t>
      </w:r>
    </w:p>
    <w:p w14:paraId="5E513071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-у оквиру потенцијалног Натура 2000 подручја од значаја за заједницу (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pSCI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) „Ђердап" издвојеног за очување Натура 2000 типова станишта.</w:t>
      </w:r>
    </w:p>
    <w:p w14:paraId="6BBC4F24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</w:p>
    <w:p w14:paraId="32350E17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Завод за заштиту природе Србије је поступајући по захтеву Јавног предузећа „Србијашуме” из Београда, ул. Булевар Михајла Пупина бр. 113, Нови Београд, издао Решење (број 03 019-282/2 од 30.06.2016. године) за издавање услова заштите природе за израду Основе газдовања шумама за газдинску јединицу „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Чезава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” за период 2016-2025. године.</w:t>
      </w:r>
    </w:p>
    <w:p w14:paraId="386A657E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Према плану управљања Националног парка „Ђердап” за период 2020 до 2029. године у делу који се односи на заштиту и коришћење природних ресурса предвиђене су и активности на изради нових основа газдовања шумама за подручје ПП „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Ћердап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”, као и газдовање шумама у складу са усвојеним основама.</w:t>
      </w:r>
    </w:p>
    <w:p w14:paraId="64C46425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Према члану 35. Закона о заштити природе на површинама на којима 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јс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утврђен режим заштите II степена дозвољавају се управљачке интервенције у циљу рестаурације, ревитализације и укупног унапређења заштићеног подручја. Такође, према члану 18. Закона о заштити природе, дефинисано је да се у режиму заштите II степена дозвољава газдовање шумама и шумским земљиштем па одржив и строго контролисан начин. Чланом 4. Уредбе о режимима заштите газдовање шумама и шумским земљиштем ограничено на оне мере које су утврђене у плановима и основама газдовања шумама. Такође, чл. 4. и 5. Уредбе о режимима заштите дефинисано је да се у режиму заштите II степена дозвољавају управљачке интервенције у циљу рестаурације, ревитализације и укупног унапређења заштићеног подручја.</w:t>
      </w:r>
    </w:p>
    <w:p w14:paraId="5D42C352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На основу члана 6. Уредбе о еколошкој мрежи, заштита еколошке мреже обезбеђује се спровођењем прописаних мера заштите ради очувања биолошке и преодене разноврсности, одрживог коришћења и обнављања природних ресурса и добара и унапређења заштићених подручја, типова станишта и станишта дивљих врста у складу са законом којим се уређује заштита природе, и другим прописима, као и актима о проглашењу заштићених подручја и међународним уговорима.</w:t>
      </w:r>
    </w:p>
    <w:p w14:paraId="654BFF7F" w14:textId="77777777" w:rsidR="006E68DA" w:rsidRPr="006E68DA" w:rsidRDefault="006E68DA" w:rsidP="006E68DA">
      <w:pPr>
        <w:ind w:firstLine="360"/>
        <w:jc w:val="both"/>
        <w:rPr>
          <w:rFonts w:ascii="Times New Roman" w:hAnsi="Times New Roman"/>
          <w:i/>
          <w:iCs/>
          <w:sz w:val="22"/>
          <w:szCs w:val="22"/>
          <w:lang w:val="sr-Cyrl-RS"/>
        </w:rPr>
      </w:pPr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У складу са горе наведеним издаје се Решење о условима заштите природе за израду измена и допуна Основе газдовања шумама за газдинску јединицу „</w:t>
      </w:r>
      <w:proofErr w:type="spellStart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Чезава</w:t>
      </w:r>
      <w:proofErr w:type="spellEnd"/>
      <w:r w:rsidRPr="006E68DA">
        <w:rPr>
          <w:rFonts w:ascii="Times New Roman" w:hAnsi="Times New Roman"/>
          <w:i/>
          <w:iCs/>
          <w:sz w:val="22"/>
          <w:szCs w:val="22"/>
          <w:lang w:val="sr-Cyrl-RS"/>
        </w:rPr>
        <w:t>” за период 2016-2025. године. За све друге радове/активности на предметном подручју, или промене планске/пројектне документације, потребно је поднети нови захтев.</w:t>
      </w:r>
    </w:p>
    <w:p w14:paraId="0AC9BD60" w14:textId="77777777" w:rsidR="00FD48F7" w:rsidRPr="00F86D77" w:rsidRDefault="00FD48F7" w:rsidP="009E60D8">
      <w:pPr>
        <w:widowControl w:val="0"/>
        <w:jc w:val="both"/>
        <w:rPr>
          <w:rFonts w:ascii="Times New Roman" w:hAnsi="Times New Roman"/>
          <w:b/>
          <w:caps/>
          <w:snapToGrid w:val="0"/>
          <w:sz w:val="24"/>
          <w:lang w:val="sr-Cyrl-RS"/>
        </w:rPr>
      </w:pPr>
    </w:p>
    <w:p w14:paraId="67069871" w14:textId="77777777" w:rsidR="009F3342" w:rsidRDefault="009F3342">
      <w:pPr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14:paraId="7872AF9D" w14:textId="008E1D4C" w:rsidR="001725AE" w:rsidRPr="009E60D8" w:rsidRDefault="001725AE" w:rsidP="001725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both"/>
        <w:rPr>
          <w:rFonts w:ascii="Times New Roman" w:hAnsi="Times New Roman"/>
          <w:b/>
          <w:bCs/>
          <w:lang w:val="sr-Cyrl-CS"/>
        </w:rPr>
      </w:pPr>
      <w:r w:rsidRPr="00BC2221">
        <w:rPr>
          <w:rFonts w:ascii="Times New Roman" w:hAnsi="Times New Roman"/>
          <w:b/>
          <w:bCs/>
          <w:lang w:val="sr-Cyrl-CS"/>
        </w:rPr>
        <w:lastRenderedPageBreak/>
        <w:t>8.  ПЛАНИРАЊЕ  УНАПРЕЂИВАЊА  СТАЊА  И  ОПТИМАЛНОГ  КОРИШЋЕЊА  ПОТЕНЦИЈАЛА ШУМА</w:t>
      </w:r>
    </w:p>
    <w:p w14:paraId="6B0F18B5" w14:textId="77777777" w:rsidR="000C13CE" w:rsidRDefault="000C13CE" w:rsidP="000C13CE">
      <w:pPr>
        <w:widowControl w:val="0"/>
        <w:jc w:val="both"/>
        <w:rPr>
          <w:rFonts w:ascii="Times New Roman" w:hAnsi="Times New Roman"/>
          <w:snapToGrid w:val="0"/>
          <w:sz w:val="24"/>
        </w:rPr>
      </w:pPr>
    </w:p>
    <w:p w14:paraId="3D33CA9F" w14:textId="77777777" w:rsidR="00876AAF" w:rsidRDefault="00876AAF" w:rsidP="00876AAF">
      <w:pPr>
        <w:widowControl w:val="0"/>
        <w:jc w:val="both"/>
        <w:rPr>
          <w:rFonts w:ascii="Times New Roman" w:hAnsi="Times New Roman"/>
          <w:b/>
          <w:caps/>
          <w:snapToGrid w:val="0"/>
          <w:sz w:val="24"/>
          <w:lang w:val="ru-RU"/>
        </w:rPr>
      </w:pPr>
      <w:r>
        <w:rPr>
          <w:rFonts w:ascii="Times New Roman" w:hAnsi="Times New Roman"/>
          <w:b/>
          <w:caps/>
          <w:snapToGrid w:val="0"/>
          <w:sz w:val="24"/>
          <w:lang w:val="ru-RU"/>
        </w:rPr>
        <w:t>8.4. Планови газдовања</w:t>
      </w:r>
    </w:p>
    <w:p w14:paraId="06F0FAC6" w14:textId="77777777" w:rsidR="00876AAF" w:rsidRDefault="00876AAF" w:rsidP="00876AA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p w14:paraId="65D13C91" w14:textId="77777777" w:rsidR="00876AAF" w:rsidRDefault="00876AAF" w:rsidP="00876AA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ab/>
        <w:t xml:space="preserve">8.4.1. План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гајења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шума</w:t>
      </w:r>
    </w:p>
    <w:p w14:paraId="270D812F" w14:textId="77777777" w:rsidR="00876AAF" w:rsidRDefault="00876AAF" w:rsidP="00876AA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4C21C13D" w14:textId="77777777" w:rsidR="00876AAF" w:rsidRDefault="00876AAF" w:rsidP="00876AA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ab/>
      </w:r>
      <w:proofErr w:type="gramStart"/>
      <w:r>
        <w:rPr>
          <w:rFonts w:ascii="Times New Roman" w:hAnsi="Times New Roman"/>
          <w:snapToGrid w:val="0"/>
          <w:sz w:val="24"/>
          <w:lang w:val="ru-RU"/>
        </w:rPr>
        <w:t xml:space="preserve">Планом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гајења</w:t>
      </w:r>
      <w:proofErr w:type="spellEnd"/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шума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обухваћени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радови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реконструкцији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су биле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захваћене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пожаром, </w:t>
      </w:r>
      <w:proofErr w:type="spellStart"/>
      <w:r>
        <w:rPr>
          <w:rFonts w:ascii="Times New Roman" w:hAnsi="Times New Roman"/>
          <w:snapToGrid w:val="0"/>
          <w:sz w:val="24"/>
        </w:rPr>
        <w:t>oобнови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високих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једнодобних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састојина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букве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  <w:lang w:val="ru-RU"/>
        </w:rPr>
        <w:t xml:space="preserve">обнови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багрема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нези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шума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као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поправци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затеченог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здравственог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шума,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посебно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чистих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мешовитих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шума  букве.</w:t>
      </w:r>
    </w:p>
    <w:p w14:paraId="45FF20D8" w14:textId="77777777" w:rsidR="00876AAF" w:rsidRDefault="00876AAF" w:rsidP="00876AA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679BD695" w14:textId="77777777" w:rsidR="00876AAF" w:rsidRDefault="00876AAF" w:rsidP="00876AA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ab/>
        <w:t xml:space="preserve">8.4.1.1. План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обнављања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шума</w:t>
      </w:r>
    </w:p>
    <w:p w14:paraId="60840358" w14:textId="77777777" w:rsidR="00876AAF" w:rsidRDefault="00876AAF" w:rsidP="00876AAF">
      <w:pPr>
        <w:widowControl w:val="0"/>
        <w:tabs>
          <w:tab w:val="left" w:pos="1086"/>
        </w:tabs>
        <w:rPr>
          <w:rFonts w:ascii="Times New Roman" w:eastAsia="Arial Unicode MS" w:hAnsi="Times New Roman"/>
          <w:color w:val="000000"/>
          <w:sz w:val="23"/>
          <w:szCs w:val="23"/>
        </w:rPr>
      </w:pP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Снимањем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и</w:t>
      </w:r>
      <w:r w:rsidR="002D328F"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анализом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затеченог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стања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састојина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истовремено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су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оцењене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и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могућности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примене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шумско-узгојнихрадова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у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овом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уређајном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раздобљу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, а у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циљу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оджавања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и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побољшања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затеченог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стања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шума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>.</w:t>
      </w:r>
    </w:p>
    <w:p w14:paraId="4381326B" w14:textId="77777777" w:rsidR="00876AAF" w:rsidRPr="00191865" w:rsidRDefault="00876AAF" w:rsidP="00191865">
      <w:pPr>
        <w:widowControl w:val="0"/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</w:pP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Овим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планом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су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обухваћени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радови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на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припреми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станишта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за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по</w:t>
      </w:r>
      <w:r w:rsidR="002D328F">
        <w:rPr>
          <w:rFonts w:ascii="Times New Roman" w:eastAsia="Arial Unicode MS" w:hAnsi="Times New Roman"/>
          <w:color w:val="000000"/>
          <w:sz w:val="23"/>
          <w:szCs w:val="23"/>
        </w:rPr>
        <w:t>шумљавање</w:t>
      </w:r>
      <w:proofErr w:type="spellEnd"/>
      <w:r w:rsidR="002D328F"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 w:rsidR="002D328F">
        <w:rPr>
          <w:rFonts w:ascii="Times New Roman" w:eastAsia="Arial Unicode MS" w:hAnsi="Times New Roman"/>
          <w:color w:val="000000"/>
          <w:sz w:val="23"/>
          <w:szCs w:val="23"/>
        </w:rPr>
        <w:t>природној</w:t>
      </w:r>
      <w:proofErr w:type="spellEnd"/>
      <w:r w:rsidR="002D328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="002D328F">
        <w:rPr>
          <w:rFonts w:ascii="Times New Roman" w:eastAsia="Arial Unicode MS" w:hAnsi="Times New Roman"/>
          <w:color w:val="000000"/>
          <w:sz w:val="23"/>
          <w:szCs w:val="23"/>
        </w:rPr>
        <w:t>обнови</w:t>
      </w:r>
      <w:proofErr w:type="spellEnd"/>
      <w:r w:rsidR="002D328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шума</w:t>
      </w:r>
      <w:proofErr w:type="spellEnd"/>
      <w:proofErr w:type="gram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оплодном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сечом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обнову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багрема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чистом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сечом-котличење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чистом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сеч-реконструкција-санација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пожаришта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пошумљавање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садњом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и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попуњавање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>.</w:t>
      </w:r>
    </w:p>
    <w:p w14:paraId="4E77F87B" w14:textId="77777777" w:rsidR="00876AAF" w:rsidRDefault="00876AAF" w:rsidP="00876AAF">
      <w:pPr>
        <w:widowControl w:val="0"/>
        <w:jc w:val="both"/>
        <w:rPr>
          <w:rFonts w:ascii="Times New Roman" w:hAnsi="Times New Roman"/>
          <w:snapToGrid w:val="0"/>
          <w:sz w:val="24"/>
          <w:lang w:val="sr-Cyrl-CS"/>
        </w:rPr>
      </w:pPr>
      <w:r>
        <w:rPr>
          <w:rFonts w:ascii="Times New Roman" w:hAnsi="Times New Roman"/>
          <w:snapToGrid w:val="0"/>
          <w:sz w:val="24"/>
          <w:lang w:val="sr-Cyrl-CS"/>
        </w:rPr>
        <w:t xml:space="preserve">Након извршене комплетне припреме земљишта, на истој површини, извршиће се пошумљавање  садницама букве, племенитим лишћарима (јавор, јасен) и шумским </w:t>
      </w:r>
      <w:proofErr w:type="spellStart"/>
      <w:r>
        <w:rPr>
          <w:rFonts w:ascii="Times New Roman" w:hAnsi="Times New Roman"/>
          <w:snapToGrid w:val="0"/>
          <w:sz w:val="24"/>
          <w:lang w:val="sr-Cyrl-CS"/>
        </w:rPr>
        <w:t>воћкарицама</w:t>
      </w:r>
      <w:proofErr w:type="spellEnd"/>
      <w:r>
        <w:rPr>
          <w:rFonts w:ascii="Times New Roman" w:hAnsi="Times New Roman"/>
          <w:snapToGrid w:val="0"/>
          <w:sz w:val="24"/>
          <w:lang w:val="sr-Cyrl-CS"/>
        </w:rPr>
        <w:t xml:space="preserve"> (дивља трешња, брекиња). Вештачко пошумљавање сматра се успелим ако је пријем садница на површини  већи од 80% треће године након извршеног пошумљавања.</w:t>
      </w:r>
      <w:r w:rsidR="00191865">
        <w:rPr>
          <w:rFonts w:ascii="Times New Roman" w:hAnsi="Times New Roman"/>
          <w:snapToGrid w:val="0"/>
          <w:sz w:val="24"/>
          <w:lang w:val="sr-Cyrl-CS"/>
        </w:rPr>
        <w:t xml:space="preserve"> Уколико се не буду могла обезбедити количина садница према плану могу се користити и </w:t>
      </w:r>
      <w:proofErr w:type="spellStart"/>
      <w:r w:rsidR="00191865">
        <w:rPr>
          <w:rFonts w:ascii="Times New Roman" w:hAnsi="Times New Roman"/>
          <w:snapToGrid w:val="0"/>
          <w:sz w:val="24"/>
          <w:lang w:val="sr-Cyrl-CS"/>
        </w:rPr>
        <w:t>сднице</w:t>
      </w:r>
      <w:proofErr w:type="spellEnd"/>
      <w:r w:rsidR="00191865">
        <w:rPr>
          <w:rFonts w:ascii="Times New Roman" w:hAnsi="Times New Roman"/>
          <w:snapToGrid w:val="0"/>
          <w:sz w:val="24"/>
          <w:lang w:val="sr-Cyrl-CS"/>
        </w:rPr>
        <w:t xml:space="preserve"> других аутохтоних врста дрвећа </w:t>
      </w:r>
      <w:r w:rsidR="00C107D1">
        <w:rPr>
          <w:rFonts w:ascii="Times New Roman" w:hAnsi="Times New Roman"/>
          <w:snapToGrid w:val="0"/>
          <w:sz w:val="24"/>
          <w:lang w:val="sr-Cyrl-CS"/>
        </w:rPr>
        <w:t>сходно станишту.</w:t>
      </w:r>
    </w:p>
    <w:p w14:paraId="6B8456B4" w14:textId="77777777" w:rsidR="00C107D1" w:rsidRDefault="00C107D1" w:rsidP="00876AAF">
      <w:pPr>
        <w:widowControl w:val="0"/>
        <w:jc w:val="both"/>
        <w:rPr>
          <w:rFonts w:ascii="Times New Roman" w:hAnsi="Times New Roman"/>
          <w:snapToGrid w:val="0"/>
          <w:sz w:val="24"/>
          <w:lang w:val="sr-Cyrl-CS"/>
        </w:rPr>
      </w:pPr>
    </w:p>
    <w:p w14:paraId="4EFF374B" w14:textId="77777777" w:rsidR="00326FD3" w:rsidRPr="00326FD3" w:rsidRDefault="00326FD3" w:rsidP="00876AA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sr-Cyrl-CS"/>
        </w:rPr>
      </w:pPr>
      <w:r w:rsidRPr="00326FD3">
        <w:rPr>
          <w:rFonts w:ascii="Times New Roman" w:hAnsi="Times New Roman"/>
          <w:b/>
          <w:snapToGrid w:val="0"/>
          <w:sz w:val="24"/>
          <w:lang w:val="sr-Cyrl-CS"/>
        </w:rPr>
        <w:t xml:space="preserve">Санација </w:t>
      </w:r>
      <w:proofErr w:type="spellStart"/>
      <w:r w:rsidRPr="00326FD3">
        <w:rPr>
          <w:rFonts w:ascii="Times New Roman" w:hAnsi="Times New Roman"/>
          <w:b/>
          <w:snapToGrid w:val="0"/>
          <w:sz w:val="24"/>
          <w:lang w:val="sr-Cyrl-CS"/>
        </w:rPr>
        <w:t>пожаришта</w:t>
      </w:r>
      <w:proofErr w:type="spellEnd"/>
      <w:r w:rsidRPr="00326FD3">
        <w:rPr>
          <w:rFonts w:ascii="Times New Roman" w:hAnsi="Times New Roman"/>
          <w:b/>
          <w:snapToGrid w:val="0"/>
          <w:sz w:val="24"/>
          <w:lang w:val="sr-Cyrl-CS"/>
        </w:rPr>
        <w:t xml:space="preserve"> планирана је у следећим одељењима</w:t>
      </w:r>
      <w:r w:rsidR="00A03661">
        <w:rPr>
          <w:rFonts w:ascii="Times New Roman" w:hAnsi="Times New Roman"/>
          <w:b/>
          <w:snapToGrid w:val="0"/>
          <w:sz w:val="24"/>
          <w:lang w:val="sr-Cyrl-C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1800"/>
      </w:tblGrid>
      <w:tr w:rsidR="00326FD3" w:rsidRPr="00EF47BA" w14:paraId="35D7CC85" w14:textId="77777777" w:rsidTr="00EF47BA">
        <w:trPr>
          <w:trHeight w:val="283"/>
          <w:jc w:val="center"/>
        </w:trPr>
        <w:tc>
          <w:tcPr>
            <w:tcW w:w="1368" w:type="dxa"/>
            <w:shd w:val="clear" w:color="auto" w:fill="F2F2F2"/>
            <w:vAlign w:val="center"/>
            <w:hideMark/>
          </w:tcPr>
          <w:p w14:paraId="2FF9147C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F47B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1800" w:type="dxa"/>
            <w:shd w:val="clear" w:color="auto" w:fill="F2F2F2"/>
            <w:vAlign w:val="center"/>
            <w:hideMark/>
          </w:tcPr>
          <w:p w14:paraId="0193A388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F47B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бр. чистине</w:t>
            </w:r>
          </w:p>
        </w:tc>
        <w:tc>
          <w:tcPr>
            <w:tcW w:w="1800" w:type="dxa"/>
            <w:shd w:val="clear" w:color="auto" w:fill="F2F2F2"/>
            <w:vAlign w:val="center"/>
            <w:hideMark/>
          </w:tcPr>
          <w:p w14:paraId="17F53AA7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F47B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површина </w:t>
            </w:r>
            <w:r w:rsidRPr="00EF47BA">
              <w:rPr>
                <w:rFonts w:ascii="Times New Roman" w:hAnsi="Times New Roman"/>
                <w:b/>
                <w:sz w:val="20"/>
                <w:szCs w:val="20"/>
              </w:rPr>
              <w:t>(ha)</w:t>
            </w:r>
          </w:p>
        </w:tc>
      </w:tr>
      <w:tr w:rsidR="00326FD3" w:rsidRPr="00EF47BA" w14:paraId="0A4E5CD3" w14:textId="77777777" w:rsidTr="00EF47BA">
        <w:trPr>
          <w:trHeight w:val="283"/>
          <w:jc w:val="center"/>
        </w:trPr>
        <w:tc>
          <w:tcPr>
            <w:tcW w:w="1368" w:type="dxa"/>
            <w:vAlign w:val="center"/>
          </w:tcPr>
          <w:p w14:paraId="32CDE3F8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14:paraId="1FAF7491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29179F7E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4,87</w:t>
            </w:r>
          </w:p>
        </w:tc>
      </w:tr>
      <w:tr w:rsidR="00326FD3" w:rsidRPr="00EF47BA" w14:paraId="4C252C33" w14:textId="77777777" w:rsidTr="00EF47BA">
        <w:trPr>
          <w:trHeight w:val="283"/>
          <w:jc w:val="center"/>
        </w:trPr>
        <w:tc>
          <w:tcPr>
            <w:tcW w:w="1368" w:type="dxa"/>
            <w:vAlign w:val="center"/>
          </w:tcPr>
          <w:p w14:paraId="7B4BB908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14:paraId="23065275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4496115E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326FD3" w:rsidRPr="00EF47BA" w14:paraId="50F58C27" w14:textId="77777777" w:rsidTr="00EF47BA">
        <w:trPr>
          <w:trHeight w:val="283"/>
          <w:jc w:val="center"/>
        </w:trPr>
        <w:tc>
          <w:tcPr>
            <w:tcW w:w="1368" w:type="dxa"/>
            <w:vAlign w:val="center"/>
          </w:tcPr>
          <w:p w14:paraId="491D6D54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center"/>
          </w:tcPr>
          <w:p w14:paraId="08F81054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14:paraId="2F970DB4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</w:tr>
      <w:tr w:rsidR="00326FD3" w:rsidRPr="00EF47BA" w14:paraId="2A76B080" w14:textId="77777777" w:rsidTr="00EF47BA">
        <w:trPr>
          <w:trHeight w:val="283"/>
          <w:jc w:val="center"/>
        </w:trPr>
        <w:tc>
          <w:tcPr>
            <w:tcW w:w="1368" w:type="dxa"/>
            <w:vAlign w:val="center"/>
          </w:tcPr>
          <w:p w14:paraId="770EA53B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00" w:type="dxa"/>
            <w:vAlign w:val="center"/>
          </w:tcPr>
          <w:p w14:paraId="07E5CC50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15DBC08D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</w:tr>
      <w:tr w:rsidR="00326FD3" w:rsidRPr="00EF47BA" w14:paraId="53EFD7CE" w14:textId="77777777" w:rsidTr="00EF47BA">
        <w:trPr>
          <w:trHeight w:val="283"/>
          <w:jc w:val="center"/>
        </w:trPr>
        <w:tc>
          <w:tcPr>
            <w:tcW w:w="1368" w:type="dxa"/>
            <w:vAlign w:val="center"/>
          </w:tcPr>
          <w:p w14:paraId="265DD8B9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00" w:type="dxa"/>
            <w:vAlign w:val="center"/>
          </w:tcPr>
          <w:p w14:paraId="794FE9DA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09CB3654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</w:tr>
      <w:tr w:rsidR="00326FD3" w:rsidRPr="00EF47BA" w14:paraId="64922F5C" w14:textId="77777777" w:rsidTr="00EF47BA">
        <w:trPr>
          <w:trHeight w:val="283"/>
          <w:jc w:val="center"/>
        </w:trPr>
        <w:tc>
          <w:tcPr>
            <w:tcW w:w="1368" w:type="dxa"/>
            <w:vAlign w:val="center"/>
          </w:tcPr>
          <w:p w14:paraId="3336E8E1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00" w:type="dxa"/>
            <w:vAlign w:val="center"/>
          </w:tcPr>
          <w:p w14:paraId="5C90E0EB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14:paraId="3D1187C4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326FD3" w:rsidRPr="00EF47BA" w14:paraId="7E9616D5" w14:textId="77777777" w:rsidTr="00EF47BA">
        <w:trPr>
          <w:trHeight w:val="283"/>
          <w:jc w:val="center"/>
        </w:trPr>
        <w:tc>
          <w:tcPr>
            <w:tcW w:w="1368" w:type="dxa"/>
            <w:vAlign w:val="center"/>
          </w:tcPr>
          <w:p w14:paraId="572FCF5C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00" w:type="dxa"/>
            <w:vAlign w:val="center"/>
          </w:tcPr>
          <w:p w14:paraId="6032EEB0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1CFBAFDB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</w:tr>
      <w:tr w:rsidR="00326FD3" w:rsidRPr="00EF47BA" w14:paraId="2CA8EAED" w14:textId="77777777" w:rsidTr="00EF47BA">
        <w:trPr>
          <w:trHeight w:val="283"/>
          <w:jc w:val="center"/>
        </w:trPr>
        <w:tc>
          <w:tcPr>
            <w:tcW w:w="1368" w:type="dxa"/>
            <w:vAlign w:val="center"/>
          </w:tcPr>
          <w:p w14:paraId="5EF6E502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00" w:type="dxa"/>
            <w:vAlign w:val="center"/>
          </w:tcPr>
          <w:p w14:paraId="40BC72D7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188E7847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</w:tr>
      <w:tr w:rsidR="00326FD3" w:rsidRPr="00EF47BA" w14:paraId="11339DA2" w14:textId="77777777" w:rsidTr="00EF47BA">
        <w:trPr>
          <w:trHeight w:val="283"/>
          <w:jc w:val="center"/>
        </w:trPr>
        <w:tc>
          <w:tcPr>
            <w:tcW w:w="1368" w:type="dxa"/>
            <w:vAlign w:val="center"/>
          </w:tcPr>
          <w:p w14:paraId="6749433D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00" w:type="dxa"/>
            <w:vAlign w:val="center"/>
          </w:tcPr>
          <w:p w14:paraId="00A55D65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62FCA42F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</w:tr>
      <w:tr w:rsidR="00326FD3" w:rsidRPr="00EF47BA" w14:paraId="0BB85592" w14:textId="77777777" w:rsidTr="00EF47BA">
        <w:trPr>
          <w:trHeight w:val="283"/>
          <w:jc w:val="center"/>
        </w:trPr>
        <w:tc>
          <w:tcPr>
            <w:tcW w:w="1368" w:type="dxa"/>
            <w:shd w:val="clear" w:color="auto" w:fill="F2F2F2"/>
            <w:vAlign w:val="center"/>
            <w:hideMark/>
          </w:tcPr>
          <w:p w14:paraId="043306C7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F47B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3497B93D" w14:textId="77777777" w:rsidR="00326FD3" w:rsidRPr="00EF47BA" w:rsidRDefault="00326FD3" w:rsidP="00EF47B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shd w:val="clear" w:color="auto" w:fill="F2F2F2"/>
            <w:vAlign w:val="center"/>
            <w:hideMark/>
          </w:tcPr>
          <w:p w14:paraId="3BAA34CC" w14:textId="7CCAA5D5" w:rsidR="00326FD3" w:rsidRPr="00EF47BA" w:rsidRDefault="00326FD3" w:rsidP="00EF47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7BA">
              <w:rPr>
                <w:rFonts w:ascii="Times New Roman" w:hAnsi="Times New Roman"/>
                <w:b/>
                <w:sz w:val="20"/>
                <w:szCs w:val="20"/>
              </w:rPr>
              <w:t>12,42</w:t>
            </w:r>
          </w:p>
        </w:tc>
      </w:tr>
    </w:tbl>
    <w:p w14:paraId="39B78540" w14:textId="77777777" w:rsidR="00876AAF" w:rsidRDefault="00876AAF" w:rsidP="00FD48F7">
      <w:pPr>
        <w:widowControl w:val="0"/>
        <w:tabs>
          <w:tab w:val="left" w:pos="16820"/>
        </w:tabs>
        <w:jc w:val="both"/>
        <w:rPr>
          <w:rFonts w:ascii="Times New Roman" w:hAnsi="Times New Roman"/>
          <w:b/>
          <w:snapToGrid w:val="0"/>
          <w:sz w:val="24"/>
          <w:lang w:val="sr-Cyrl-RS"/>
        </w:rPr>
      </w:pPr>
    </w:p>
    <w:p w14:paraId="4FE1228E" w14:textId="77777777" w:rsidR="00876AAF" w:rsidRDefault="00876AAF" w:rsidP="00876AA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>У</w:t>
      </w:r>
      <w:r w:rsidR="00C107D1"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наредној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табели дата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рекапитулација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планираних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радова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подизању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и обнови </w:t>
      </w:r>
      <w:proofErr w:type="gramStart"/>
      <w:r>
        <w:rPr>
          <w:rFonts w:ascii="Times New Roman" w:hAnsi="Times New Roman"/>
          <w:b/>
          <w:snapToGrid w:val="0"/>
          <w:sz w:val="24"/>
          <w:lang w:val="ru-RU"/>
        </w:rPr>
        <w:t>шума</w:t>
      </w:r>
      <w:r w:rsidR="00C107D1">
        <w:rPr>
          <w:rFonts w:ascii="Times New Roman" w:hAnsi="Times New Roman"/>
          <w:b/>
          <w:snapToGrid w:val="0"/>
          <w:sz w:val="24"/>
          <w:lang w:val="ru-RU"/>
        </w:rPr>
        <w:t xml:space="preserve"> :</w:t>
      </w:r>
      <w:proofErr w:type="gramEnd"/>
    </w:p>
    <w:p w14:paraId="0AF771C3" w14:textId="77777777" w:rsidR="00727DB5" w:rsidRDefault="00727DB5" w:rsidP="00876AA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tbl>
      <w:tblPr>
        <w:tblW w:w="2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090"/>
        <w:gridCol w:w="1070"/>
        <w:gridCol w:w="1090"/>
        <w:gridCol w:w="1021"/>
        <w:gridCol w:w="1090"/>
        <w:gridCol w:w="1213"/>
        <w:gridCol w:w="1090"/>
        <w:gridCol w:w="980"/>
        <w:gridCol w:w="1090"/>
        <w:gridCol w:w="1032"/>
        <w:gridCol w:w="1090"/>
        <w:gridCol w:w="1122"/>
        <w:gridCol w:w="1090"/>
        <w:gridCol w:w="1122"/>
        <w:gridCol w:w="1090"/>
        <w:gridCol w:w="1032"/>
        <w:gridCol w:w="1090"/>
        <w:gridCol w:w="900"/>
      </w:tblGrid>
      <w:tr w:rsidR="007733BD" w:rsidRPr="00EF47BA" w14:paraId="43E46E2F" w14:textId="77777777" w:rsidTr="006E68DA">
        <w:trPr>
          <w:trHeight w:val="283"/>
          <w:tblHeader/>
        </w:trPr>
        <w:tc>
          <w:tcPr>
            <w:tcW w:w="1368" w:type="dxa"/>
            <w:vMerge w:val="restart"/>
            <w:shd w:val="clear" w:color="auto" w:fill="F2F2F2"/>
            <w:vAlign w:val="center"/>
            <w:hideMark/>
          </w:tcPr>
          <w:p w14:paraId="51D406F4" w14:textId="77777777" w:rsidR="007733BD" w:rsidRPr="00EF47BA" w:rsidRDefault="007733BD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ГК</w:t>
            </w:r>
          </w:p>
        </w:tc>
        <w:tc>
          <w:tcPr>
            <w:tcW w:w="2160" w:type="dxa"/>
            <w:gridSpan w:val="2"/>
            <w:shd w:val="clear" w:color="auto" w:fill="F2F2F2"/>
            <w:vAlign w:val="center"/>
            <w:hideMark/>
          </w:tcPr>
          <w:p w14:paraId="4E1B928F" w14:textId="77777777" w:rsidR="007733BD" w:rsidRPr="00EF47BA" w:rsidRDefault="007733BD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</w:t>
            </w: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RS"/>
              </w:rPr>
              <w:t>рипрема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RS"/>
              </w:rPr>
              <w:t xml:space="preserve"> земљишта за пошумљавање</w:t>
            </w:r>
          </w:p>
        </w:tc>
        <w:tc>
          <w:tcPr>
            <w:tcW w:w="2111" w:type="dxa"/>
            <w:gridSpan w:val="2"/>
            <w:shd w:val="clear" w:color="auto" w:fill="F2F2F2"/>
            <w:vAlign w:val="center"/>
            <w:hideMark/>
          </w:tcPr>
          <w:p w14:paraId="12D26293" w14:textId="77777777" w:rsidR="007733BD" w:rsidRPr="00EF47BA" w:rsidRDefault="007733BD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Обнављање</w:t>
            </w:r>
          </w:p>
          <w:p w14:paraId="2C1C6716" w14:textId="77777777" w:rsidR="007733BD" w:rsidRPr="00EF47BA" w:rsidRDefault="007733BD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оплодном</w:t>
            </w:r>
          </w:p>
          <w:p w14:paraId="58AB8DFC" w14:textId="77777777" w:rsidR="007733BD" w:rsidRPr="00EF47BA" w:rsidRDefault="007733BD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сечом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једнодобне</w:t>
            </w:r>
            <w:proofErr w:type="spellEnd"/>
          </w:p>
        </w:tc>
        <w:tc>
          <w:tcPr>
            <w:tcW w:w="2303" w:type="dxa"/>
            <w:gridSpan w:val="2"/>
            <w:shd w:val="clear" w:color="auto" w:fill="F2F2F2"/>
            <w:vAlign w:val="center"/>
          </w:tcPr>
          <w:p w14:paraId="4872D1F7" w14:textId="77777777" w:rsidR="007733BD" w:rsidRPr="00EF47BA" w:rsidRDefault="007733BD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 xml:space="preserve">Обнављање </w:t>
            </w: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групимично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 xml:space="preserve"> -оплодном </w:t>
            </w: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сечом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 xml:space="preserve"> у </w:t>
            </w: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разнодобним</w:t>
            </w:r>
            <w:proofErr w:type="spellEnd"/>
          </w:p>
        </w:tc>
        <w:tc>
          <w:tcPr>
            <w:tcW w:w="2070" w:type="dxa"/>
            <w:gridSpan w:val="2"/>
            <w:shd w:val="clear" w:color="auto" w:fill="F2F2F2"/>
            <w:vAlign w:val="center"/>
          </w:tcPr>
          <w:p w14:paraId="77EDCD44" w14:textId="77777777" w:rsidR="007733BD" w:rsidRPr="00EF47BA" w:rsidRDefault="007733BD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 xml:space="preserve">Обнављање багрема </w:t>
            </w: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котличењем</w:t>
            </w:r>
            <w:proofErr w:type="spellEnd"/>
          </w:p>
        </w:tc>
        <w:tc>
          <w:tcPr>
            <w:tcW w:w="2122" w:type="dxa"/>
            <w:gridSpan w:val="2"/>
            <w:shd w:val="clear" w:color="auto" w:fill="F2F2F2"/>
            <w:vAlign w:val="center"/>
            <w:hideMark/>
          </w:tcPr>
          <w:p w14:paraId="78E8900D" w14:textId="77777777" w:rsidR="007733BD" w:rsidRPr="00EF47BA" w:rsidRDefault="007733BD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Вештачко</w:t>
            </w:r>
            <w:proofErr w:type="spellEnd"/>
          </w:p>
          <w:p w14:paraId="0CEB47B9" w14:textId="77777777" w:rsidR="007733BD" w:rsidRPr="00EF47BA" w:rsidRDefault="007733BD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пошумљавање</w:t>
            </w:r>
          </w:p>
          <w:p w14:paraId="392B4791" w14:textId="77777777" w:rsidR="007733BD" w:rsidRPr="00EF47BA" w:rsidRDefault="007733BD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садњом</w:t>
            </w:r>
          </w:p>
        </w:tc>
        <w:tc>
          <w:tcPr>
            <w:tcW w:w="2212" w:type="dxa"/>
            <w:gridSpan w:val="2"/>
            <w:shd w:val="clear" w:color="auto" w:fill="F2F2F2"/>
            <w:vAlign w:val="center"/>
            <w:hideMark/>
          </w:tcPr>
          <w:p w14:paraId="4C656AD4" w14:textId="77777777" w:rsidR="007733BD" w:rsidRPr="00EF47BA" w:rsidRDefault="007733BD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Вештачко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 xml:space="preserve"> пошумљавање </w:t>
            </w: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сетвом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 xml:space="preserve"> омашке</w:t>
            </w:r>
          </w:p>
        </w:tc>
        <w:tc>
          <w:tcPr>
            <w:tcW w:w="2212" w:type="dxa"/>
            <w:gridSpan w:val="2"/>
            <w:shd w:val="clear" w:color="auto" w:fill="F2F2F2"/>
            <w:vAlign w:val="center"/>
          </w:tcPr>
          <w:p w14:paraId="69C02918" w14:textId="77777777" w:rsidR="007733BD" w:rsidRPr="00EF47BA" w:rsidRDefault="007733BD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 xml:space="preserve">Попуњавање </w:t>
            </w: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вештачки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 xml:space="preserve"> подигнутих култура садњом</w:t>
            </w:r>
          </w:p>
        </w:tc>
        <w:tc>
          <w:tcPr>
            <w:tcW w:w="2122" w:type="dxa"/>
            <w:gridSpan w:val="2"/>
            <w:shd w:val="clear" w:color="auto" w:fill="F2F2F2"/>
            <w:vAlign w:val="center"/>
          </w:tcPr>
          <w:p w14:paraId="0BF57502" w14:textId="77777777" w:rsidR="007733BD" w:rsidRPr="00EF47BA" w:rsidRDefault="007733BD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 xml:space="preserve">Попуњавање </w:t>
            </w: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вештачки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 xml:space="preserve"> подигнутих култура </w:t>
            </w: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сетвом</w:t>
            </w:r>
            <w:proofErr w:type="spellEnd"/>
          </w:p>
        </w:tc>
        <w:tc>
          <w:tcPr>
            <w:tcW w:w="1990" w:type="dxa"/>
            <w:gridSpan w:val="2"/>
            <w:shd w:val="clear" w:color="auto" w:fill="F2F2F2"/>
            <w:vAlign w:val="center"/>
          </w:tcPr>
          <w:p w14:paraId="629687CB" w14:textId="77777777" w:rsidR="007733BD" w:rsidRPr="00EF47BA" w:rsidRDefault="007733BD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Рахљање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 xml:space="preserve"> земљишта за </w:t>
            </w: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сетву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 xml:space="preserve"> семена</w:t>
            </w:r>
          </w:p>
        </w:tc>
      </w:tr>
      <w:tr w:rsidR="00BA3DB8" w:rsidRPr="00EF47BA" w14:paraId="0AD3E090" w14:textId="77777777" w:rsidTr="006E68DA">
        <w:trPr>
          <w:trHeight w:val="283"/>
          <w:tblHeader/>
        </w:trPr>
        <w:tc>
          <w:tcPr>
            <w:tcW w:w="1368" w:type="dxa"/>
            <w:vMerge/>
            <w:vAlign w:val="center"/>
            <w:hideMark/>
          </w:tcPr>
          <w:p w14:paraId="2D63C915" w14:textId="77777777" w:rsidR="00C37A86" w:rsidRPr="00EF47BA" w:rsidRDefault="00C37A86" w:rsidP="006E68DA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shd w:val="clear" w:color="auto" w:fill="F2F2F2"/>
            <w:vAlign w:val="center"/>
            <w:hideMark/>
          </w:tcPr>
          <w:p w14:paraId="6825F375" w14:textId="77777777" w:rsidR="00C37A86" w:rsidRPr="00EF47BA" w:rsidRDefault="00A9127E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Површ.</w:t>
            </w:r>
          </w:p>
        </w:tc>
        <w:tc>
          <w:tcPr>
            <w:tcW w:w="1070" w:type="dxa"/>
            <w:shd w:val="clear" w:color="auto" w:fill="F2F2F2"/>
            <w:vAlign w:val="center"/>
            <w:hideMark/>
          </w:tcPr>
          <w:p w14:paraId="12F9BEA0" w14:textId="77777777" w:rsidR="00C37A86" w:rsidRPr="00EF47BA" w:rsidRDefault="00C37A86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Радна</w:t>
            </w:r>
          </w:p>
          <w:p w14:paraId="1212C1EA" w14:textId="430885D3" w:rsidR="00C37A86" w:rsidRPr="00EF47BA" w:rsidRDefault="00C37A86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090" w:type="dxa"/>
            <w:shd w:val="clear" w:color="auto" w:fill="F2F2F2"/>
            <w:vAlign w:val="center"/>
            <w:hideMark/>
          </w:tcPr>
          <w:p w14:paraId="74A5F3EA" w14:textId="77777777" w:rsidR="00C37A86" w:rsidRPr="00EF47BA" w:rsidRDefault="00A9127E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Површ.</w:t>
            </w:r>
          </w:p>
        </w:tc>
        <w:tc>
          <w:tcPr>
            <w:tcW w:w="1021" w:type="dxa"/>
            <w:shd w:val="clear" w:color="auto" w:fill="F2F2F2"/>
            <w:vAlign w:val="center"/>
            <w:hideMark/>
          </w:tcPr>
          <w:p w14:paraId="1D8B43E8" w14:textId="77777777" w:rsidR="00C37A86" w:rsidRPr="00EF47BA" w:rsidRDefault="00C37A86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Радна</w:t>
            </w:r>
          </w:p>
          <w:p w14:paraId="02B8E457" w14:textId="77777777" w:rsidR="00C37A86" w:rsidRPr="00EF47BA" w:rsidRDefault="00C37A86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090" w:type="dxa"/>
            <w:shd w:val="clear" w:color="auto" w:fill="F2F2F2"/>
            <w:vAlign w:val="center"/>
          </w:tcPr>
          <w:p w14:paraId="0A1C94E8" w14:textId="77777777" w:rsidR="00C37A86" w:rsidRPr="00EF47BA" w:rsidRDefault="00BA3DB8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Површ.</w:t>
            </w:r>
          </w:p>
        </w:tc>
        <w:tc>
          <w:tcPr>
            <w:tcW w:w="1213" w:type="dxa"/>
            <w:shd w:val="clear" w:color="auto" w:fill="F2F2F2"/>
            <w:vAlign w:val="center"/>
          </w:tcPr>
          <w:p w14:paraId="05893DB6" w14:textId="77777777" w:rsidR="00C37A86" w:rsidRPr="00EF47BA" w:rsidRDefault="00BA3DB8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 xml:space="preserve">Радна </w:t>
            </w: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090" w:type="dxa"/>
            <w:shd w:val="clear" w:color="auto" w:fill="F2F2F2"/>
            <w:vAlign w:val="center"/>
          </w:tcPr>
          <w:p w14:paraId="7D1126C7" w14:textId="77777777" w:rsidR="00C37A86" w:rsidRPr="00EF47BA" w:rsidRDefault="00BA3DB8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Површ.</w:t>
            </w:r>
          </w:p>
        </w:tc>
        <w:tc>
          <w:tcPr>
            <w:tcW w:w="980" w:type="dxa"/>
            <w:shd w:val="clear" w:color="auto" w:fill="F2F2F2"/>
            <w:vAlign w:val="center"/>
          </w:tcPr>
          <w:p w14:paraId="16098FAB" w14:textId="77777777" w:rsidR="00C37A86" w:rsidRPr="00EF47BA" w:rsidRDefault="00BA3DB8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 xml:space="preserve">Радна </w:t>
            </w: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090" w:type="dxa"/>
            <w:shd w:val="clear" w:color="auto" w:fill="F2F2F2"/>
            <w:vAlign w:val="center"/>
            <w:hideMark/>
          </w:tcPr>
          <w:p w14:paraId="07D94AF2" w14:textId="77777777" w:rsidR="00C37A86" w:rsidRPr="00EF47BA" w:rsidRDefault="00A9127E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Површ.</w:t>
            </w:r>
          </w:p>
        </w:tc>
        <w:tc>
          <w:tcPr>
            <w:tcW w:w="1032" w:type="dxa"/>
            <w:shd w:val="clear" w:color="auto" w:fill="F2F2F2"/>
            <w:vAlign w:val="center"/>
            <w:hideMark/>
          </w:tcPr>
          <w:p w14:paraId="361CE5C1" w14:textId="77777777" w:rsidR="00C37A86" w:rsidRPr="00EF47BA" w:rsidRDefault="00C37A86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Радна</w:t>
            </w:r>
          </w:p>
          <w:p w14:paraId="0DA6EDAA" w14:textId="77777777" w:rsidR="00C37A86" w:rsidRPr="00EF47BA" w:rsidRDefault="00C37A86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090" w:type="dxa"/>
            <w:shd w:val="clear" w:color="auto" w:fill="F2F2F2"/>
            <w:vAlign w:val="center"/>
            <w:hideMark/>
          </w:tcPr>
          <w:p w14:paraId="57F85059" w14:textId="77777777" w:rsidR="00C37A86" w:rsidRPr="00EF47BA" w:rsidRDefault="00A9127E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Површ.</w:t>
            </w:r>
          </w:p>
        </w:tc>
        <w:tc>
          <w:tcPr>
            <w:tcW w:w="1122" w:type="dxa"/>
            <w:shd w:val="clear" w:color="auto" w:fill="F2F2F2"/>
            <w:vAlign w:val="center"/>
            <w:hideMark/>
          </w:tcPr>
          <w:p w14:paraId="6C2F4C02" w14:textId="77777777" w:rsidR="00C37A86" w:rsidRPr="00EF47BA" w:rsidRDefault="00C37A86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Радна</w:t>
            </w:r>
          </w:p>
          <w:p w14:paraId="6D83D538" w14:textId="77777777" w:rsidR="00C37A86" w:rsidRPr="00EF47BA" w:rsidRDefault="00C37A86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090" w:type="dxa"/>
            <w:shd w:val="clear" w:color="auto" w:fill="F2F2F2"/>
            <w:vAlign w:val="center"/>
          </w:tcPr>
          <w:p w14:paraId="7597C624" w14:textId="77777777" w:rsidR="00C37A86" w:rsidRPr="00EF47BA" w:rsidRDefault="00A9127E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Површ.</w:t>
            </w:r>
          </w:p>
        </w:tc>
        <w:tc>
          <w:tcPr>
            <w:tcW w:w="1122" w:type="dxa"/>
            <w:shd w:val="clear" w:color="auto" w:fill="F2F2F2"/>
            <w:vAlign w:val="center"/>
          </w:tcPr>
          <w:p w14:paraId="5A995C92" w14:textId="77777777" w:rsidR="00C37A86" w:rsidRPr="00EF47BA" w:rsidRDefault="00C37A86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Радна</w:t>
            </w:r>
          </w:p>
          <w:p w14:paraId="488132DE" w14:textId="77777777" w:rsidR="00C37A86" w:rsidRPr="00EF47BA" w:rsidRDefault="00C37A86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090" w:type="dxa"/>
            <w:shd w:val="clear" w:color="auto" w:fill="F2F2F2"/>
            <w:vAlign w:val="center"/>
          </w:tcPr>
          <w:p w14:paraId="1F8942B8" w14:textId="77777777" w:rsidR="00C37A86" w:rsidRPr="00EF47BA" w:rsidRDefault="00A9127E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Површ.</w:t>
            </w:r>
          </w:p>
        </w:tc>
        <w:tc>
          <w:tcPr>
            <w:tcW w:w="1032" w:type="dxa"/>
            <w:shd w:val="clear" w:color="auto" w:fill="F2F2F2"/>
            <w:vAlign w:val="center"/>
          </w:tcPr>
          <w:p w14:paraId="6FD15F0A" w14:textId="77777777" w:rsidR="00C37A86" w:rsidRPr="00EF47BA" w:rsidRDefault="00C37A86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Радна</w:t>
            </w:r>
          </w:p>
          <w:p w14:paraId="4E37E670" w14:textId="77777777" w:rsidR="00C37A86" w:rsidRPr="00EF47BA" w:rsidRDefault="00C37A86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090" w:type="dxa"/>
            <w:shd w:val="clear" w:color="auto" w:fill="F2F2F2"/>
            <w:vAlign w:val="center"/>
          </w:tcPr>
          <w:p w14:paraId="51902E6E" w14:textId="77777777" w:rsidR="00C37A86" w:rsidRPr="00EF47BA" w:rsidRDefault="00A9127E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Површ.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23520057" w14:textId="77777777" w:rsidR="00C37A86" w:rsidRPr="00EF47BA" w:rsidRDefault="00C37A86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Радна</w:t>
            </w:r>
          </w:p>
          <w:p w14:paraId="1BE3BCEF" w14:textId="77777777" w:rsidR="00C37A86" w:rsidRPr="00EF47BA" w:rsidRDefault="00C37A86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proofErr w:type="spellStart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пов</w:t>
            </w:r>
            <w:proofErr w:type="spellEnd"/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.</w:t>
            </w:r>
          </w:p>
        </w:tc>
      </w:tr>
      <w:tr w:rsidR="00EF47BA" w:rsidRPr="00EF47BA" w14:paraId="4C0799BF" w14:textId="77777777" w:rsidTr="006E68DA">
        <w:trPr>
          <w:trHeight w:val="283"/>
          <w:tblHeader/>
        </w:trPr>
        <w:tc>
          <w:tcPr>
            <w:tcW w:w="1368" w:type="dxa"/>
            <w:vMerge/>
            <w:vAlign w:val="center"/>
            <w:hideMark/>
          </w:tcPr>
          <w:p w14:paraId="7D5AAF94" w14:textId="77777777" w:rsidR="00EF47BA" w:rsidRPr="00EF47BA" w:rsidRDefault="00EF47BA" w:rsidP="00EF47BA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shd w:val="clear" w:color="auto" w:fill="F2F2F2"/>
            <w:vAlign w:val="center"/>
            <w:hideMark/>
          </w:tcPr>
          <w:p w14:paraId="1B0EB49B" w14:textId="77777777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1070" w:type="dxa"/>
            <w:shd w:val="clear" w:color="auto" w:fill="F2F2F2"/>
            <w:vAlign w:val="center"/>
            <w:hideMark/>
          </w:tcPr>
          <w:p w14:paraId="1E337142" w14:textId="77777777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1090" w:type="dxa"/>
            <w:shd w:val="clear" w:color="auto" w:fill="F2F2F2"/>
            <w:vAlign w:val="center"/>
            <w:hideMark/>
          </w:tcPr>
          <w:p w14:paraId="368CA760" w14:textId="6AB129DB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1021" w:type="dxa"/>
            <w:shd w:val="clear" w:color="auto" w:fill="F2F2F2"/>
            <w:vAlign w:val="center"/>
            <w:hideMark/>
          </w:tcPr>
          <w:p w14:paraId="4CFDE2C5" w14:textId="6A0EA3BE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1090" w:type="dxa"/>
            <w:shd w:val="clear" w:color="auto" w:fill="F2F2F2"/>
            <w:vAlign w:val="center"/>
          </w:tcPr>
          <w:p w14:paraId="42F171B0" w14:textId="4EAC910E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1213" w:type="dxa"/>
            <w:shd w:val="clear" w:color="auto" w:fill="F2F2F2"/>
            <w:vAlign w:val="center"/>
          </w:tcPr>
          <w:p w14:paraId="43A349C6" w14:textId="4D45A88B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1090" w:type="dxa"/>
            <w:shd w:val="clear" w:color="auto" w:fill="F2F2F2"/>
            <w:vAlign w:val="center"/>
          </w:tcPr>
          <w:p w14:paraId="6A520CCA" w14:textId="045FA9E7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980" w:type="dxa"/>
            <w:shd w:val="clear" w:color="auto" w:fill="F2F2F2"/>
            <w:vAlign w:val="center"/>
          </w:tcPr>
          <w:p w14:paraId="68C195BF" w14:textId="6505A861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1090" w:type="dxa"/>
            <w:shd w:val="clear" w:color="auto" w:fill="F2F2F2"/>
            <w:vAlign w:val="center"/>
            <w:hideMark/>
          </w:tcPr>
          <w:p w14:paraId="659A9D98" w14:textId="5FE4F99E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1032" w:type="dxa"/>
            <w:shd w:val="clear" w:color="auto" w:fill="F2F2F2"/>
            <w:vAlign w:val="center"/>
            <w:hideMark/>
          </w:tcPr>
          <w:p w14:paraId="779CCEEB" w14:textId="06038828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1090" w:type="dxa"/>
            <w:shd w:val="clear" w:color="auto" w:fill="F2F2F2"/>
            <w:vAlign w:val="center"/>
            <w:hideMark/>
          </w:tcPr>
          <w:p w14:paraId="55BB137E" w14:textId="03E48B3B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1122" w:type="dxa"/>
            <w:shd w:val="clear" w:color="auto" w:fill="F2F2F2"/>
            <w:vAlign w:val="center"/>
            <w:hideMark/>
          </w:tcPr>
          <w:p w14:paraId="04E7A803" w14:textId="20C8D5C1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1090" w:type="dxa"/>
            <w:shd w:val="clear" w:color="auto" w:fill="F2F2F2"/>
            <w:vAlign w:val="center"/>
          </w:tcPr>
          <w:p w14:paraId="46252965" w14:textId="1492F51E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1122" w:type="dxa"/>
            <w:shd w:val="clear" w:color="auto" w:fill="F2F2F2"/>
            <w:vAlign w:val="center"/>
          </w:tcPr>
          <w:p w14:paraId="1AB1EB46" w14:textId="6FD2F27E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1090" w:type="dxa"/>
            <w:shd w:val="clear" w:color="auto" w:fill="F2F2F2"/>
            <w:vAlign w:val="center"/>
          </w:tcPr>
          <w:p w14:paraId="369B9F44" w14:textId="45692ABE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1032" w:type="dxa"/>
            <w:shd w:val="clear" w:color="auto" w:fill="F2F2F2"/>
            <w:vAlign w:val="center"/>
          </w:tcPr>
          <w:p w14:paraId="0B39CE72" w14:textId="172CBA39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1090" w:type="dxa"/>
            <w:shd w:val="clear" w:color="auto" w:fill="F2F2F2"/>
            <w:vAlign w:val="center"/>
          </w:tcPr>
          <w:p w14:paraId="43B19D9E" w14:textId="19F60424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0FF884B4" w14:textId="20DD6430" w:rsidR="00EF47BA" w:rsidRPr="00EF47BA" w:rsidRDefault="00EF47BA" w:rsidP="00EF47B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ha</w:t>
            </w:r>
          </w:p>
        </w:tc>
      </w:tr>
      <w:tr w:rsidR="00EF47BA" w:rsidRPr="00EF47BA" w14:paraId="08038F2F" w14:textId="77777777" w:rsidTr="00EF47BA">
        <w:trPr>
          <w:trHeight w:val="283"/>
        </w:trPr>
        <w:tc>
          <w:tcPr>
            <w:tcW w:w="1368" w:type="dxa"/>
            <w:vAlign w:val="center"/>
            <w:hideMark/>
          </w:tcPr>
          <w:p w14:paraId="5AA2229B" w14:textId="77777777" w:rsidR="00EF47BA" w:rsidRPr="00EF47BA" w:rsidRDefault="00EF47BA" w:rsidP="00EF47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</w:rPr>
              <w:t>59351644</w:t>
            </w:r>
          </w:p>
        </w:tc>
        <w:tc>
          <w:tcPr>
            <w:tcW w:w="1090" w:type="dxa"/>
            <w:vAlign w:val="center"/>
            <w:hideMark/>
          </w:tcPr>
          <w:p w14:paraId="19167591" w14:textId="77777777" w:rsidR="00EF47BA" w:rsidRPr="00EF47BA" w:rsidRDefault="00EF47BA" w:rsidP="00EF47BA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70" w:type="dxa"/>
            <w:vAlign w:val="center"/>
            <w:hideMark/>
          </w:tcPr>
          <w:p w14:paraId="0DA90CAD" w14:textId="77777777" w:rsidR="00EF47BA" w:rsidRPr="00EF47BA" w:rsidRDefault="00EF47BA" w:rsidP="00EF47BA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295809E3" w14:textId="3921BA37" w:rsidR="00EF47BA" w:rsidRPr="00EF47BA" w:rsidRDefault="00EF47BA" w:rsidP="00EF47B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</w:rPr>
              <w:t>121.85</w:t>
            </w:r>
          </w:p>
        </w:tc>
        <w:tc>
          <w:tcPr>
            <w:tcW w:w="1021" w:type="dxa"/>
            <w:vAlign w:val="center"/>
          </w:tcPr>
          <w:p w14:paraId="3180166B" w14:textId="1AA5339F" w:rsidR="00EF47BA" w:rsidRPr="00EF47BA" w:rsidRDefault="00EF47BA" w:rsidP="00EF47B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</w:rPr>
              <w:t>121.85</w:t>
            </w:r>
          </w:p>
        </w:tc>
        <w:tc>
          <w:tcPr>
            <w:tcW w:w="1090" w:type="dxa"/>
            <w:vAlign w:val="center"/>
          </w:tcPr>
          <w:p w14:paraId="19E8CF41" w14:textId="77777777" w:rsidR="00EF47BA" w:rsidRPr="00EF47BA" w:rsidRDefault="00EF47BA" w:rsidP="00EF47BA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vAlign w:val="center"/>
          </w:tcPr>
          <w:p w14:paraId="1363B5ED" w14:textId="77777777" w:rsidR="00EF47BA" w:rsidRPr="00EF47BA" w:rsidRDefault="00EF47BA" w:rsidP="00EF47BA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7346F93F" w14:textId="77777777" w:rsidR="00EF47BA" w:rsidRPr="00EF47BA" w:rsidRDefault="00EF47BA" w:rsidP="00EF47BA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04D4CFEA" w14:textId="77777777" w:rsidR="00EF47BA" w:rsidRPr="00EF47BA" w:rsidRDefault="00EF47BA" w:rsidP="00EF47BA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7338F861" w14:textId="77777777" w:rsidR="00EF47BA" w:rsidRPr="00EF47BA" w:rsidRDefault="00EF47BA" w:rsidP="00EF47BA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  <w:hideMark/>
          </w:tcPr>
          <w:p w14:paraId="6B9DA02A" w14:textId="77777777" w:rsidR="00EF47BA" w:rsidRPr="00EF47BA" w:rsidRDefault="00EF47BA" w:rsidP="00EF47BA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19166013" w14:textId="77777777" w:rsidR="00EF47BA" w:rsidRPr="00EF47BA" w:rsidRDefault="00EF47BA" w:rsidP="00EF47BA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0A707346" w14:textId="77777777" w:rsidR="00EF47BA" w:rsidRPr="00EF47BA" w:rsidRDefault="00EF47BA" w:rsidP="00EF47BA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17030B04" w14:textId="77777777" w:rsidR="00EF47BA" w:rsidRPr="00EF47BA" w:rsidRDefault="00EF47BA" w:rsidP="00EF47BA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6ACA4FF9" w14:textId="77777777" w:rsidR="00EF47BA" w:rsidRPr="00EF47BA" w:rsidRDefault="00EF47BA" w:rsidP="00EF47BA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6E6AF426" w14:textId="77777777" w:rsidR="00EF47BA" w:rsidRPr="00EF47BA" w:rsidRDefault="00EF47BA" w:rsidP="00EF47BA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182536D7" w14:textId="77777777" w:rsidR="00EF47BA" w:rsidRPr="00EF47BA" w:rsidRDefault="00EF47BA" w:rsidP="00EF47BA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66B59245" w14:textId="77777777" w:rsidR="00EF47BA" w:rsidRPr="00EF47BA" w:rsidRDefault="00EF47BA" w:rsidP="00EF47BA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center"/>
          </w:tcPr>
          <w:p w14:paraId="5EB95BCC" w14:textId="77777777" w:rsidR="00EF47BA" w:rsidRPr="00EF47BA" w:rsidRDefault="00EF47BA" w:rsidP="00EF47BA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</w:tr>
      <w:tr w:rsidR="00BA3DB8" w:rsidRPr="00EF47BA" w14:paraId="03BFB5C8" w14:textId="77777777" w:rsidTr="006E68DA">
        <w:trPr>
          <w:trHeight w:val="283"/>
        </w:trPr>
        <w:tc>
          <w:tcPr>
            <w:tcW w:w="1368" w:type="dxa"/>
            <w:vAlign w:val="center"/>
            <w:hideMark/>
          </w:tcPr>
          <w:p w14:paraId="0B98AB09" w14:textId="77777777" w:rsidR="00C37A86" w:rsidRPr="00EF47BA" w:rsidRDefault="00C37A86" w:rsidP="006E68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</w:rPr>
              <w:t>59352644</w:t>
            </w:r>
          </w:p>
        </w:tc>
        <w:tc>
          <w:tcPr>
            <w:tcW w:w="1090" w:type="dxa"/>
            <w:vAlign w:val="center"/>
            <w:hideMark/>
          </w:tcPr>
          <w:p w14:paraId="7AE62B24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70" w:type="dxa"/>
            <w:vAlign w:val="center"/>
            <w:hideMark/>
          </w:tcPr>
          <w:p w14:paraId="6B121117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2F2699DD" w14:textId="77777777" w:rsidR="00C37A86" w:rsidRPr="00EF47BA" w:rsidRDefault="00C37A86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76E98C86" w14:textId="77777777" w:rsidR="00C37A86" w:rsidRPr="00EF47BA" w:rsidRDefault="00C37A86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78C0D754" w14:textId="77777777" w:rsidR="00C37A86" w:rsidRPr="00EF47BA" w:rsidRDefault="00E351E9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68.22</w:t>
            </w:r>
          </w:p>
        </w:tc>
        <w:tc>
          <w:tcPr>
            <w:tcW w:w="1213" w:type="dxa"/>
            <w:vAlign w:val="center"/>
          </w:tcPr>
          <w:p w14:paraId="1911AC07" w14:textId="77777777" w:rsidR="00C37A86" w:rsidRPr="00EF47BA" w:rsidRDefault="00E351E9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68.22</w:t>
            </w:r>
          </w:p>
        </w:tc>
        <w:tc>
          <w:tcPr>
            <w:tcW w:w="1090" w:type="dxa"/>
            <w:vAlign w:val="center"/>
          </w:tcPr>
          <w:p w14:paraId="56013B6B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08515E87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34A40EAD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  <w:hideMark/>
          </w:tcPr>
          <w:p w14:paraId="14D3CE14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1C9596D5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31C81A62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64A8F37F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40923D6E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454B8D30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7E74374F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4B7ADFD6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center"/>
          </w:tcPr>
          <w:p w14:paraId="43EA049C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</w:tr>
      <w:tr w:rsidR="00EF47BA" w:rsidRPr="00EF47BA" w14:paraId="1FDE049C" w14:textId="77777777" w:rsidTr="006E68DA">
        <w:trPr>
          <w:trHeight w:val="283"/>
        </w:trPr>
        <w:tc>
          <w:tcPr>
            <w:tcW w:w="1368" w:type="dxa"/>
            <w:vAlign w:val="center"/>
          </w:tcPr>
          <w:p w14:paraId="1AA7F88B" w14:textId="32EA774F" w:rsidR="00EF47BA" w:rsidRPr="00EF47BA" w:rsidRDefault="00EF47BA" w:rsidP="00EF47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</w:rPr>
              <w:t>59360644</w:t>
            </w:r>
          </w:p>
        </w:tc>
        <w:tc>
          <w:tcPr>
            <w:tcW w:w="1090" w:type="dxa"/>
            <w:vAlign w:val="center"/>
          </w:tcPr>
          <w:p w14:paraId="38F69D33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70" w:type="dxa"/>
            <w:vAlign w:val="center"/>
          </w:tcPr>
          <w:p w14:paraId="67F989E9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6B2CAE6C" w14:textId="758E3B0F" w:rsidR="00EF47BA" w:rsidRPr="00EF47BA" w:rsidRDefault="00EF47BA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26.27</w:t>
            </w:r>
          </w:p>
        </w:tc>
        <w:tc>
          <w:tcPr>
            <w:tcW w:w="1021" w:type="dxa"/>
            <w:vAlign w:val="center"/>
          </w:tcPr>
          <w:p w14:paraId="2C2C4BF6" w14:textId="75115FDF" w:rsidR="00EF47BA" w:rsidRPr="00EF47BA" w:rsidRDefault="00EF47BA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26.27</w:t>
            </w:r>
          </w:p>
        </w:tc>
        <w:tc>
          <w:tcPr>
            <w:tcW w:w="1090" w:type="dxa"/>
            <w:vAlign w:val="center"/>
          </w:tcPr>
          <w:p w14:paraId="3A6AF768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vAlign w:val="center"/>
          </w:tcPr>
          <w:p w14:paraId="34A21EDC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4A869BBD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291175E2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1DE418E0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529AFE93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1F2525E5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6F2B8985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7447B085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7D4BCC3C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5FE7059E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3CCF66ED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7BAC547B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center"/>
          </w:tcPr>
          <w:p w14:paraId="1D31F057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</w:tr>
      <w:tr w:rsidR="00EF47BA" w:rsidRPr="00EF47BA" w14:paraId="6BF00882" w14:textId="77777777" w:rsidTr="006E68DA">
        <w:trPr>
          <w:trHeight w:val="283"/>
        </w:trPr>
        <w:tc>
          <w:tcPr>
            <w:tcW w:w="1368" w:type="dxa"/>
            <w:vAlign w:val="center"/>
          </w:tcPr>
          <w:p w14:paraId="130DD4FD" w14:textId="44ED741F" w:rsidR="00EF47BA" w:rsidRPr="00EF47BA" w:rsidRDefault="00EF47BA" w:rsidP="00EF47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59469644</w:t>
            </w:r>
          </w:p>
        </w:tc>
        <w:tc>
          <w:tcPr>
            <w:tcW w:w="1090" w:type="dxa"/>
            <w:vAlign w:val="center"/>
          </w:tcPr>
          <w:p w14:paraId="14B0AC67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70" w:type="dxa"/>
            <w:vAlign w:val="center"/>
          </w:tcPr>
          <w:p w14:paraId="58D2B1A0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25F52889" w14:textId="06B21202" w:rsidR="00EF47BA" w:rsidRPr="00EF47BA" w:rsidRDefault="00EF47BA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0.62</w:t>
            </w:r>
          </w:p>
        </w:tc>
        <w:tc>
          <w:tcPr>
            <w:tcW w:w="1021" w:type="dxa"/>
            <w:vAlign w:val="center"/>
          </w:tcPr>
          <w:p w14:paraId="4920C857" w14:textId="5F43B0E2" w:rsidR="00EF47BA" w:rsidRPr="00EF47BA" w:rsidRDefault="00EF47BA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0.62</w:t>
            </w:r>
          </w:p>
        </w:tc>
        <w:tc>
          <w:tcPr>
            <w:tcW w:w="1090" w:type="dxa"/>
            <w:vAlign w:val="center"/>
          </w:tcPr>
          <w:p w14:paraId="09B290C5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vAlign w:val="center"/>
          </w:tcPr>
          <w:p w14:paraId="22687CE8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1D8C919F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34BB4339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0F0EBFF8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43E753E7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1C8A9159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0AF6C14D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376262C4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5473D118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7A296207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20A29E5B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19A1CD9F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center"/>
          </w:tcPr>
          <w:p w14:paraId="6F5A07F4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</w:tr>
      <w:tr w:rsidR="00EF47BA" w:rsidRPr="00EF47BA" w14:paraId="7ACF325B" w14:textId="77777777" w:rsidTr="006E68DA">
        <w:trPr>
          <w:trHeight w:val="283"/>
        </w:trPr>
        <w:tc>
          <w:tcPr>
            <w:tcW w:w="1368" w:type="dxa"/>
            <w:vAlign w:val="center"/>
          </w:tcPr>
          <w:p w14:paraId="79EE6976" w14:textId="30D574A3" w:rsidR="00EF47BA" w:rsidRPr="00EF47BA" w:rsidRDefault="00EF47BA" w:rsidP="00EF47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59475644</w:t>
            </w:r>
          </w:p>
        </w:tc>
        <w:tc>
          <w:tcPr>
            <w:tcW w:w="1090" w:type="dxa"/>
            <w:vAlign w:val="center"/>
          </w:tcPr>
          <w:p w14:paraId="4A50BAD2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70" w:type="dxa"/>
            <w:vAlign w:val="center"/>
          </w:tcPr>
          <w:p w14:paraId="161BD3F2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449EB398" w14:textId="251D302B" w:rsidR="00EF47BA" w:rsidRPr="00EF47BA" w:rsidRDefault="00EF47BA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5.48</w:t>
            </w:r>
          </w:p>
        </w:tc>
        <w:tc>
          <w:tcPr>
            <w:tcW w:w="1021" w:type="dxa"/>
            <w:vAlign w:val="center"/>
          </w:tcPr>
          <w:p w14:paraId="175CAF67" w14:textId="1E5627BC" w:rsidR="00EF47BA" w:rsidRPr="00EF47BA" w:rsidRDefault="00EF47BA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5.48</w:t>
            </w:r>
          </w:p>
        </w:tc>
        <w:tc>
          <w:tcPr>
            <w:tcW w:w="1090" w:type="dxa"/>
            <w:vAlign w:val="center"/>
          </w:tcPr>
          <w:p w14:paraId="59C1CC72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vAlign w:val="center"/>
          </w:tcPr>
          <w:p w14:paraId="7ACD1CEF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29DBEFC4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7589FE41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49EBEB77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7AB504C6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0D852A40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48B298B7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0699788E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48B28B6B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049B6BAE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597EA396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6A56A63A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center"/>
          </w:tcPr>
          <w:p w14:paraId="1933FF20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</w:tr>
      <w:tr w:rsidR="00BA3DB8" w:rsidRPr="00EF47BA" w14:paraId="19F340F5" w14:textId="77777777" w:rsidTr="006E68DA">
        <w:trPr>
          <w:trHeight w:val="283"/>
        </w:trPr>
        <w:tc>
          <w:tcPr>
            <w:tcW w:w="1368" w:type="dxa"/>
            <w:vAlign w:val="center"/>
            <w:hideMark/>
          </w:tcPr>
          <w:p w14:paraId="6CAD7CB7" w14:textId="77777777" w:rsidR="00C37A86" w:rsidRPr="00EF47BA" w:rsidRDefault="00C37A86" w:rsidP="006E68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</w:rPr>
              <w:t>60301486</w:t>
            </w:r>
          </w:p>
        </w:tc>
        <w:tc>
          <w:tcPr>
            <w:tcW w:w="1090" w:type="dxa"/>
            <w:vAlign w:val="center"/>
          </w:tcPr>
          <w:p w14:paraId="5696681F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15.23</w:t>
            </w:r>
          </w:p>
        </w:tc>
        <w:tc>
          <w:tcPr>
            <w:tcW w:w="1070" w:type="dxa"/>
            <w:vAlign w:val="center"/>
          </w:tcPr>
          <w:p w14:paraId="63255FFA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15.23</w:t>
            </w:r>
          </w:p>
        </w:tc>
        <w:tc>
          <w:tcPr>
            <w:tcW w:w="1090" w:type="dxa"/>
            <w:vAlign w:val="center"/>
            <w:hideMark/>
          </w:tcPr>
          <w:p w14:paraId="2BDFD72F" w14:textId="77777777" w:rsidR="00C37A86" w:rsidRPr="00EF47BA" w:rsidRDefault="004E66AE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16.43</w:t>
            </w:r>
          </w:p>
        </w:tc>
        <w:tc>
          <w:tcPr>
            <w:tcW w:w="1021" w:type="dxa"/>
            <w:vAlign w:val="center"/>
            <w:hideMark/>
          </w:tcPr>
          <w:p w14:paraId="454EE5FD" w14:textId="77777777" w:rsidR="00C37A86" w:rsidRPr="00EF47BA" w:rsidRDefault="004E66AE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16.43</w:t>
            </w:r>
          </w:p>
        </w:tc>
        <w:tc>
          <w:tcPr>
            <w:tcW w:w="1090" w:type="dxa"/>
            <w:vAlign w:val="center"/>
          </w:tcPr>
          <w:p w14:paraId="7ED9F26C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vAlign w:val="center"/>
          </w:tcPr>
          <w:p w14:paraId="0A361F6F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5960A516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6BAA2CEF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7A8AB4E5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364AC0EF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6CD86185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16.43</w:t>
            </w:r>
          </w:p>
        </w:tc>
        <w:tc>
          <w:tcPr>
            <w:tcW w:w="1122" w:type="dxa"/>
            <w:vAlign w:val="center"/>
          </w:tcPr>
          <w:p w14:paraId="44221D35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16.43</w:t>
            </w:r>
          </w:p>
        </w:tc>
        <w:tc>
          <w:tcPr>
            <w:tcW w:w="1090" w:type="dxa"/>
            <w:vAlign w:val="center"/>
          </w:tcPr>
          <w:p w14:paraId="6BC757B0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597BE82F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018726A0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38E1698B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3A9AD3C9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center"/>
          </w:tcPr>
          <w:p w14:paraId="60BBA69A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</w:tr>
      <w:tr w:rsidR="00BA3DB8" w:rsidRPr="00EF47BA" w14:paraId="60C48C30" w14:textId="77777777" w:rsidTr="006E68DA">
        <w:trPr>
          <w:trHeight w:val="283"/>
        </w:trPr>
        <w:tc>
          <w:tcPr>
            <w:tcW w:w="1368" w:type="dxa"/>
            <w:vAlign w:val="center"/>
            <w:hideMark/>
          </w:tcPr>
          <w:p w14:paraId="240FB6C5" w14:textId="77777777" w:rsidR="00C37A86" w:rsidRPr="00EF47BA" w:rsidRDefault="00C37A86" w:rsidP="006E68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</w:rPr>
              <w:t>60302465</w:t>
            </w:r>
          </w:p>
        </w:tc>
        <w:tc>
          <w:tcPr>
            <w:tcW w:w="1090" w:type="dxa"/>
            <w:vAlign w:val="center"/>
          </w:tcPr>
          <w:p w14:paraId="09E36D26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70" w:type="dxa"/>
            <w:vAlign w:val="center"/>
          </w:tcPr>
          <w:p w14:paraId="74DF0C84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2BF00942" w14:textId="77777777" w:rsidR="00C37A86" w:rsidRPr="00EF47BA" w:rsidRDefault="004E66AE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2.47</w:t>
            </w:r>
          </w:p>
        </w:tc>
        <w:tc>
          <w:tcPr>
            <w:tcW w:w="1021" w:type="dxa"/>
            <w:vAlign w:val="center"/>
            <w:hideMark/>
          </w:tcPr>
          <w:p w14:paraId="329FF2A2" w14:textId="77777777" w:rsidR="00C37A86" w:rsidRPr="00EF47BA" w:rsidRDefault="004E66AE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2.47</w:t>
            </w:r>
          </w:p>
        </w:tc>
        <w:tc>
          <w:tcPr>
            <w:tcW w:w="1090" w:type="dxa"/>
            <w:vAlign w:val="center"/>
          </w:tcPr>
          <w:p w14:paraId="3D2BF988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vAlign w:val="center"/>
          </w:tcPr>
          <w:p w14:paraId="5B10B796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2B5FE5E3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1902FAA0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225598B4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48CFFD4B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6E350028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0253FD8A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6B32461C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02B89C1C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7F4992FE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44991CA7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40ECFF52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2.47</w:t>
            </w:r>
          </w:p>
        </w:tc>
        <w:tc>
          <w:tcPr>
            <w:tcW w:w="900" w:type="dxa"/>
            <w:vAlign w:val="center"/>
          </w:tcPr>
          <w:p w14:paraId="5F0BBFA8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2.47</w:t>
            </w:r>
          </w:p>
        </w:tc>
      </w:tr>
      <w:tr w:rsidR="00BA3DB8" w:rsidRPr="00EF47BA" w14:paraId="61B05527" w14:textId="77777777" w:rsidTr="006E68DA">
        <w:trPr>
          <w:trHeight w:val="283"/>
        </w:trPr>
        <w:tc>
          <w:tcPr>
            <w:tcW w:w="1368" w:type="dxa"/>
            <w:vAlign w:val="center"/>
            <w:hideMark/>
          </w:tcPr>
          <w:p w14:paraId="6F42E673" w14:textId="77777777" w:rsidR="00C37A86" w:rsidRPr="00EF47BA" w:rsidRDefault="00C37A86" w:rsidP="006E68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60325662</w:t>
            </w:r>
          </w:p>
        </w:tc>
        <w:tc>
          <w:tcPr>
            <w:tcW w:w="1090" w:type="dxa"/>
            <w:vAlign w:val="center"/>
          </w:tcPr>
          <w:p w14:paraId="748FC1E2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70" w:type="dxa"/>
            <w:vAlign w:val="center"/>
          </w:tcPr>
          <w:p w14:paraId="4A0E01E6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166BA5B4" w14:textId="77777777" w:rsidR="00C37A86" w:rsidRPr="00EF47BA" w:rsidRDefault="00C37A86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021" w:type="dxa"/>
            <w:vAlign w:val="center"/>
            <w:hideMark/>
          </w:tcPr>
          <w:p w14:paraId="3AC0B95E" w14:textId="77777777" w:rsidR="00C37A86" w:rsidRPr="00EF47BA" w:rsidRDefault="00C37A86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090" w:type="dxa"/>
            <w:vAlign w:val="center"/>
          </w:tcPr>
          <w:p w14:paraId="0E940FDC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vAlign w:val="center"/>
          </w:tcPr>
          <w:p w14:paraId="6131340D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37A6BB5A" w14:textId="77777777" w:rsidR="00C37A86" w:rsidRPr="00EF47BA" w:rsidRDefault="00E351E9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1.47</w:t>
            </w:r>
          </w:p>
        </w:tc>
        <w:tc>
          <w:tcPr>
            <w:tcW w:w="980" w:type="dxa"/>
            <w:vAlign w:val="center"/>
          </w:tcPr>
          <w:p w14:paraId="126E435D" w14:textId="77777777" w:rsidR="00C37A86" w:rsidRPr="00EF47BA" w:rsidRDefault="00E351E9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1.47</w:t>
            </w:r>
          </w:p>
        </w:tc>
        <w:tc>
          <w:tcPr>
            <w:tcW w:w="1090" w:type="dxa"/>
            <w:vAlign w:val="center"/>
          </w:tcPr>
          <w:p w14:paraId="2B1B0E32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47FC4B9C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34ED8966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17BCCCD9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410B5C8D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6BEA5E25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192A91E0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112B0F87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3BFF56A8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center"/>
          </w:tcPr>
          <w:p w14:paraId="4DAC2FBD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</w:tr>
      <w:tr w:rsidR="00BA3DB8" w:rsidRPr="00EF47BA" w14:paraId="199E96A1" w14:textId="77777777" w:rsidTr="006E68DA">
        <w:trPr>
          <w:trHeight w:val="283"/>
        </w:trPr>
        <w:tc>
          <w:tcPr>
            <w:tcW w:w="1368" w:type="dxa"/>
            <w:vAlign w:val="center"/>
            <w:hideMark/>
          </w:tcPr>
          <w:p w14:paraId="44BF9DCC" w14:textId="77777777" w:rsidR="00C37A86" w:rsidRPr="00EF47BA" w:rsidRDefault="00C37A86" w:rsidP="006E68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</w:rPr>
              <w:t>60351631</w:t>
            </w:r>
          </w:p>
        </w:tc>
        <w:tc>
          <w:tcPr>
            <w:tcW w:w="1090" w:type="dxa"/>
            <w:vAlign w:val="center"/>
          </w:tcPr>
          <w:p w14:paraId="061572C8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70" w:type="dxa"/>
            <w:vAlign w:val="center"/>
          </w:tcPr>
          <w:p w14:paraId="7FE103B2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7657C7D6" w14:textId="77777777" w:rsidR="00C37A86" w:rsidRPr="00EF47BA" w:rsidRDefault="004E66AE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37.62</w:t>
            </w:r>
          </w:p>
        </w:tc>
        <w:tc>
          <w:tcPr>
            <w:tcW w:w="1021" w:type="dxa"/>
            <w:vAlign w:val="center"/>
            <w:hideMark/>
          </w:tcPr>
          <w:p w14:paraId="209A4678" w14:textId="77777777" w:rsidR="00C37A86" w:rsidRPr="00EF47BA" w:rsidRDefault="004E66AE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37.62</w:t>
            </w:r>
          </w:p>
        </w:tc>
        <w:tc>
          <w:tcPr>
            <w:tcW w:w="1090" w:type="dxa"/>
            <w:vAlign w:val="center"/>
          </w:tcPr>
          <w:p w14:paraId="598E2875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vAlign w:val="center"/>
          </w:tcPr>
          <w:p w14:paraId="3DB2F98E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161C8964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5FCF7BC5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35CC287B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7439D072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68FE967B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13.68</w:t>
            </w:r>
          </w:p>
        </w:tc>
        <w:tc>
          <w:tcPr>
            <w:tcW w:w="1122" w:type="dxa"/>
            <w:vAlign w:val="center"/>
          </w:tcPr>
          <w:p w14:paraId="09DFCA46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13.68</w:t>
            </w:r>
          </w:p>
        </w:tc>
        <w:tc>
          <w:tcPr>
            <w:tcW w:w="1090" w:type="dxa"/>
            <w:vAlign w:val="center"/>
          </w:tcPr>
          <w:p w14:paraId="695F8DE2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11D3089F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67FE765B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280F5C8C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705E3861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center"/>
          </w:tcPr>
          <w:p w14:paraId="69A5D30D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</w:tr>
      <w:tr w:rsidR="00BA3DB8" w:rsidRPr="00EF47BA" w14:paraId="01010E78" w14:textId="77777777" w:rsidTr="006E68DA">
        <w:trPr>
          <w:trHeight w:val="283"/>
        </w:trPr>
        <w:tc>
          <w:tcPr>
            <w:tcW w:w="1368" w:type="dxa"/>
            <w:vAlign w:val="center"/>
            <w:hideMark/>
          </w:tcPr>
          <w:p w14:paraId="74057075" w14:textId="77777777" w:rsidR="00C37A86" w:rsidRPr="00EF47BA" w:rsidRDefault="00C37A86" w:rsidP="006E68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</w:rPr>
              <w:t>60351634</w:t>
            </w:r>
          </w:p>
        </w:tc>
        <w:tc>
          <w:tcPr>
            <w:tcW w:w="1090" w:type="dxa"/>
            <w:vAlign w:val="center"/>
          </w:tcPr>
          <w:p w14:paraId="0FB82DC5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70" w:type="dxa"/>
            <w:vAlign w:val="center"/>
          </w:tcPr>
          <w:p w14:paraId="27C09C62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233C2FD3" w14:textId="77777777" w:rsidR="00C37A86" w:rsidRPr="00EF47BA" w:rsidRDefault="00BA3DB8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42.30</w:t>
            </w:r>
          </w:p>
        </w:tc>
        <w:tc>
          <w:tcPr>
            <w:tcW w:w="1021" w:type="dxa"/>
            <w:vAlign w:val="center"/>
            <w:hideMark/>
          </w:tcPr>
          <w:p w14:paraId="57036B6C" w14:textId="77777777" w:rsidR="00C37A86" w:rsidRPr="00EF47BA" w:rsidRDefault="00BA3DB8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42.30</w:t>
            </w:r>
          </w:p>
        </w:tc>
        <w:tc>
          <w:tcPr>
            <w:tcW w:w="1090" w:type="dxa"/>
            <w:vAlign w:val="center"/>
          </w:tcPr>
          <w:p w14:paraId="393CE9CC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vAlign w:val="center"/>
          </w:tcPr>
          <w:p w14:paraId="70E20F99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2B7D4E47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0130D0A4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48C0C4B2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2646C572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0411711F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2C2D6969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6531AEFE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3E133BE9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02EE3A3B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083CA215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1922BF66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center"/>
          </w:tcPr>
          <w:p w14:paraId="65156643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</w:tr>
      <w:tr w:rsidR="00EF47BA" w:rsidRPr="00EF47BA" w14:paraId="5AB57AE8" w14:textId="77777777" w:rsidTr="006E68DA">
        <w:trPr>
          <w:trHeight w:val="283"/>
        </w:trPr>
        <w:tc>
          <w:tcPr>
            <w:tcW w:w="1368" w:type="dxa"/>
            <w:vAlign w:val="center"/>
          </w:tcPr>
          <w:p w14:paraId="7E011110" w14:textId="20F78654" w:rsidR="00EF47BA" w:rsidRPr="00EF47BA" w:rsidRDefault="00EF47BA" w:rsidP="006E68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603516</w:t>
            </w: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1090" w:type="dxa"/>
            <w:vAlign w:val="center"/>
          </w:tcPr>
          <w:p w14:paraId="09F87FE9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70" w:type="dxa"/>
            <w:vAlign w:val="center"/>
          </w:tcPr>
          <w:p w14:paraId="1D4FD31B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1A6274E6" w14:textId="575EBA7D" w:rsidR="00EF47BA" w:rsidRPr="00EF47BA" w:rsidRDefault="00EF47BA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54.06</w:t>
            </w:r>
          </w:p>
        </w:tc>
        <w:tc>
          <w:tcPr>
            <w:tcW w:w="1021" w:type="dxa"/>
            <w:vAlign w:val="center"/>
          </w:tcPr>
          <w:p w14:paraId="4E2B56F9" w14:textId="1C93B83C" w:rsidR="00EF47BA" w:rsidRPr="00EF47BA" w:rsidRDefault="00EF47BA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54.06</w:t>
            </w:r>
          </w:p>
        </w:tc>
        <w:tc>
          <w:tcPr>
            <w:tcW w:w="1090" w:type="dxa"/>
            <w:vAlign w:val="center"/>
          </w:tcPr>
          <w:p w14:paraId="6FB469DE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vAlign w:val="center"/>
          </w:tcPr>
          <w:p w14:paraId="774E5A90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13F53C54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4218194A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318EFD42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55968A7E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0B4BE27D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793C794C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2006590A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122" w:type="dxa"/>
            <w:vAlign w:val="center"/>
          </w:tcPr>
          <w:p w14:paraId="2E9294FF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486AD599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45913C0D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6FB9A705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00" w:type="dxa"/>
            <w:vAlign w:val="center"/>
          </w:tcPr>
          <w:p w14:paraId="40496506" w14:textId="77777777" w:rsidR="00EF47BA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</w:tr>
      <w:tr w:rsidR="00BA3DB8" w:rsidRPr="00EF47BA" w14:paraId="3761283A" w14:textId="77777777" w:rsidTr="006E68DA">
        <w:trPr>
          <w:trHeight w:val="283"/>
        </w:trPr>
        <w:tc>
          <w:tcPr>
            <w:tcW w:w="1368" w:type="dxa"/>
            <w:vAlign w:val="center"/>
            <w:hideMark/>
          </w:tcPr>
          <w:p w14:paraId="2094BF9A" w14:textId="77777777" w:rsidR="00C37A86" w:rsidRPr="00EF47BA" w:rsidRDefault="00C37A86" w:rsidP="006E68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</w:rPr>
              <w:t>60351661</w:t>
            </w:r>
          </w:p>
        </w:tc>
        <w:tc>
          <w:tcPr>
            <w:tcW w:w="1090" w:type="dxa"/>
            <w:vAlign w:val="center"/>
          </w:tcPr>
          <w:p w14:paraId="05873EA8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70" w:type="dxa"/>
            <w:vAlign w:val="center"/>
          </w:tcPr>
          <w:p w14:paraId="307B6B7E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09D7824D" w14:textId="77777777" w:rsidR="00C37A86" w:rsidRPr="00EF47BA" w:rsidRDefault="004E66AE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8.11</w:t>
            </w:r>
          </w:p>
        </w:tc>
        <w:tc>
          <w:tcPr>
            <w:tcW w:w="1021" w:type="dxa"/>
            <w:vAlign w:val="center"/>
            <w:hideMark/>
          </w:tcPr>
          <w:p w14:paraId="2BAE84AD" w14:textId="77777777" w:rsidR="00C37A86" w:rsidRPr="00EF47BA" w:rsidRDefault="004E66AE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8.11</w:t>
            </w:r>
          </w:p>
        </w:tc>
        <w:tc>
          <w:tcPr>
            <w:tcW w:w="1090" w:type="dxa"/>
            <w:vAlign w:val="center"/>
          </w:tcPr>
          <w:p w14:paraId="6124A19F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vAlign w:val="center"/>
          </w:tcPr>
          <w:p w14:paraId="55593EDE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5BCDB498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7D962546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0420EA84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7DD175A2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679AC415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  <w:hideMark/>
          </w:tcPr>
          <w:p w14:paraId="376139C3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27F1C967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01C84CEA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7C3B4DF9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A2B46AB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3942C63E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1BC143C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3DB8" w:rsidRPr="00EF47BA" w14:paraId="5B5F9753" w14:textId="77777777" w:rsidTr="006E68DA">
        <w:trPr>
          <w:trHeight w:val="283"/>
        </w:trPr>
        <w:tc>
          <w:tcPr>
            <w:tcW w:w="1368" w:type="dxa"/>
            <w:vAlign w:val="center"/>
            <w:hideMark/>
          </w:tcPr>
          <w:p w14:paraId="2550F829" w14:textId="77777777" w:rsidR="00C37A86" w:rsidRPr="00EF47BA" w:rsidRDefault="00C37A86" w:rsidP="006E68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</w:rPr>
              <w:t>60352631</w:t>
            </w:r>
          </w:p>
        </w:tc>
        <w:tc>
          <w:tcPr>
            <w:tcW w:w="1090" w:type="dxa"/>
            <w:vAlign w:val="center"/>
          </w:tcPr>
          <w:p w14:paraId="2E4D147D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70" w:type="dxa"/>
            <w:vAlign w:val="center"/>
          </w:tcPr>
          <w:p w14:paraId="5E17BFD9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5027C9C3" w14:textId="77777777" w:rsidR="00C37A86" w:rsidRPr="00EF47BA" w:rsidRDefault="00C37A86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14:paraId="21742731" w14:textId="77777777" w:rsidR="00C37A86" w:rsidRPr="00EF47BA" w:rsidRDefault="00C37A86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0010451E" w14:textId="77777777" w:rsidR="00C37A86" w:rsidRPr="00EF47BA" w:rsidRDefault="009929BE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74.67</w:t>
            </w:r>
          </w:p>
        </w:tc>
        <w:tc>
          <w:tcPr>
            <w:tcW w:w="1213" w:type="dxa"/>
            <w:vAlign w:val="center"/>
          </w:tcPr>
          <w:p w14:paraId="0B3839DD" w14:textId="77777777" w:rsidR="00C37A86" w:rsidRPr="00EF47BA" w:rsidRDefault="00E351E9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74.67</w:t>
            </w:r>
          </w:p>
        </w:tc>
        <w:tc>
          <w:tcPr>
            <w:tcW w:w="1090" w:type="dxa"/>
            <w:vAlign w:val="center"/>
          </w:tcPr>
          <w:p w14:paraId="07107BFA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1E70D8CB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6A39A327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4034FAC4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4B8504BF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  <w:hideMark/>
          </w:tcPr>
          <w:p w14:paraId="49140188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1F8B98B2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496DB9C8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117D14B0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068F4E0D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42B1FF58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19DBCC5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3DB8" w:rsidRPr="00EF47BA" w14:paraId="1536AA5F" w14:textId="77777777" w:rsidTr="006E68DA">
        <w:trPr>
          <w:trHeight w:val="283"/>
        </w:trPr>
        <w:tc>
          <w:tcPr>
            <w:tcW w:w="1368" w:type="dxa"/>
            <w:vAlign w:val="center"/>
            <w:hideMark/>
          </w:tcPr>
          <w:p w14:paraId="7D3D291C" w14:textId="77777777" w:rsidR="00C37A86" w:rsidRPr="00EF47BA" w:rsidRDefault="00C37A86" w:rsidP="006E68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</w:rPr>
              <w:t>60352634</w:t>
            </w:r>
          </w:p>
        </w:tc>
        <w:tc>
          <w:tcPr>
            <w:tcW w:w="1090" w:type="dxa"/>
            <w:vAlign w:val="center"/>
          </w:tcPr>
          <w:p w14:paraId="2E5F0ED5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70" w:type="dxa"/>
            <w:vAlign w:val="center"/>
          </w:tcPr>
          <w:p w14:paraId="0FC8DE5E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28077F96" w14:textId="77777777" w:rsidR="00C37A86" w:rsidRPr="00EF47BA" w:rsidRDefault="00C37A86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14:paraId="42B66340" w14:textId="77777777" w:rsidR="00C37A86" w:rsidRPr="00EF47BA" w:rsidRDefault="00C37A86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6A0A6C35" w14:textId="77777777" w:rsidR="00C37A86" w:rsidRPr="00EF47BA" w:rsidRDefault="009929BE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42.06</w:t>
            </w:r>
          </w:p>
        </w:tc>
        <w:tc>
          <w:tcPr>
            <w:tcW w:w="1213" w:type="dxa"/>
            <w:vAlign w:val="center"/>
          </w:tcPr>
          <w:p w14:paraId="2CE624EA" w14:textId="77777777" w:rsidR="00C37A86" w:rsidRPr="00EF47BA" w:rsidRDefault="00E351E9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42.06</w:t>
            </w:r>
          </w:p>
        </w:tc>
        <w:tc>
          <w:tcPr>
            <w:tcW w:w="1090" w:type="dxa"/>
            <w:vAlign w:val="center"/>
          </w:tcPr>
          <w:p w14:paraId="142301EC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1E0D7734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05A2CFC6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52099627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54D22AFC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  <w:hideMark/>
          </w:tcPr>
          <w:p w14:paraId="1DC7F711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1B5E01C6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0076BE0F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6665F09B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FCC5C20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0DF7198F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B9C4602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3DB8" w:rsidRPr="00EF47BA" w14:paraId="6E2E3BF1" w14:textId="77777777" w:rsidTr="006E68DA">
        <w:trPr>
          <w:trHeight w:val="283"/>
        </w:trPr>
        <w:tc>
          <w:tcPr>
            <w:tcW w:w="1368" w:type="dxa"/>
            <w:vAlign w:val="center"/>
            <w:hideMark/>
          </w:tcPr>
          <w:p w14:paraId="6D32CAB6" w14:textId="77777777" w:rsidR="00C37A86" w:rsidRPr="00EF47BA" w:rsidRDefault="00C37A86" w:rsidP="006E68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</w:rPr>
              <w:t>60352636</w:t>
            </w:r>
          </w:p>
        </w:tc>
        <w:tc>
          <w:tcPr>
            <w:tcW w:w="1090" w:type="dxa"/>
            <w:vAlign w:val="center"/>
          </w:tcPr>
          <w:p w14:paraId="50979DE7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70" w:type="dxa"/>
            <w:vAlign w:val="center"/>
          </w:tcPr>
          <w:p w14:paraId="6391956F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631EC074" w14:textId="77777777" w:rsidR="00C37A86" w:rsidRPr="00EF47BA" w:rsidRDefault="00C37A86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14:paraId="2DCA0905" w14:textId="77777777" w:rsidR="00C37A86" w:rsidRPr="00EF47BA" w:rsidRDefault="00C37A86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3AC8C75A" w14:textId="77777777" w:rsidR="00C37A86" w:rsidRPr="00EF47BA" w:rsidRDefault="009929BE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211.22</w:t>
            </w:r>
          </w:p>
        </w:tc>
        <w:tc>
          <w:tcPr>
            <w:tcW w:w="1213" w:type="dxa"/>
            <w:vAlign w:val="center"/>
          </w:tcPr>
          <w:p w14:paraId="4394ACEC" w14:textId="77777777" w:rsidR="00C37A86" w:rsidRPr="00EF47BA" w:rsidRDefault="00E351E9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211.22</w:t>
            </w:r>
          </w:p>
        </w:tc>
        <w:tc>
          <w:tcPr>
            <w:tcW w:w="1090" w:type="dxa"/>
            <w:vAlign w:val="center"/>
          </w:tcPr>
          <w:p w14:paraId="39BAC2C9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4CCF65D2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4B820A19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56CA2EA2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256BD69E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  <w:hideMark/>
          </w:tcPr>
          <w:p w14:paraId="3515361A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09C960F6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0D9964DC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50BEF4D5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48C36FF6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0CAB0F61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979BC01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3DB8" w:rsidRPr="00EF47BA" w14:paraId="291F8AA8" w14:textId="77777777" w:rsidTr="006E68DA">
        <w:trPr>
          <w:trHeight w:val="283"/>
        </w:trPr>
        <w:tc>
          <w:tcPr>
            <w:tcW w:w="1368" w:type="dxa"/>
            <w:vAlign w:val="center"/>
            <w:hideMark/>
          </w:tcPr>
          <w:p w14:paraId="7EBE749F" w14:textId="77777777" w:rsidR="00C37A86" w:rsidRPr="00EF47BA" w:rsidRDefault="00C37A86" w:rsidP="006E68D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60362631</w:t>
            </w:r>
          </w:p>
        </w:tc>
        <w:tc>
          <w:tcPr>
            <w:tcW w:w="1090" w:type="dxa"/>
            <w:vAlign w:val="center"/>
          </w:tcPr>
          <w:p w14:paraId="6B8D0380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70" w:type="dxa"/>
            <w:vAlign w:val="center"/>
          </w:tcPr>
          <w:p w14:paraId="1BCC3C90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053C2BEB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14:paraId="706D9469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36E36945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vAlign w:val="center"/>
          </w:tcPr>
          <w:p w14:paraId="4D4A4FE9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36E8814D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10B530C8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121D18EA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32" w:type="dxa"/>
            <w:vAlign w:val="center"/>
          </w:tcPr>
          <w:p w14:paraId="01517B97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2DFEF446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21.0</w:t>
            </w:r>
          </w:p>
        </w:tc>
        <w:tc>
          <w:tcPr>
            <w:tcW w:w="1122" w:type="dxa"/>
            <w:vAlign w:val="center"/>
            <w:hideMark/>
          </w:tcPr>
          <w:p w14:paraId="28EDDF8C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21.0</w:t>
            </w:r>
          </w:p>
        </w:tc>
        <w:tc>
          <w:tcPr>
            <w:tcW w:w="1090" w:type="dxa"/>
            <w:vAlign w:val="center"/>
          </w:tcPr>
          <w:p w14:paraId="48A5D317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1C9FF7A8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3FEC9F2E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19.84</w:t>
            </w:r>
          </w:p>
        </w:tc>
        <w:tc>
          <w:tcPr>
            <w:tcW w:w="1032" w:type="dxa"/>
            <w:vAlign w:val="center"/>
          </w:tcPr>
          <w:p w14:paraId="73A3758F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3.97</w:t>
            </w:r>
          </w:p>
        </w:tc>
        <w:tc>
          <w:tcPr>
            <w:tcW w:w="1090" w:type="dxa"/>
            <w:vAlign w:val="center"/>
          </w:tcPr>
          <w:p w14:paraId="60E1E496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50B2F39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3DB8" w:rsidRPr="00EF47BA" w14:paraId="7B046436" w14:textId="77777777" w:rsidTr="006E68DA">
        <w:trPr>
          <w:trHeight w:val="283"/>
        </w:trPr>
        <w:tc>
          <w:tcPr>
            <w:tcW w:w="1368" w:type="dxa"/>
            <w:vAlign w:val="center"/>
            <w:hideMark/>
          </w:tcPr>
          <w:p w14:paraId="3A17068E" w14:textId="77777777" w:rsidR="00C37A86" w:rsidRPr="00EF47BA" w:rsidRDefault="00C37A86" w:rsidP="006E68D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60453631</w:t>
            </w:r>
          </w:p>
        </w:tc>
        <w:tc>
          <w:tcPr>
            <w:tcW w:w="1090" w:type="dxa"/>
            <w:vAlign w:val="center"/>
          </w:tcPr>
          <w:p w14:paraId="20633FEB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70" w:type="dxa"/>
            <w:vAlign w:val="center"/>
          </w:tcPr>
          <w:p w14:paraId="1A97D50B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4DD4C317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14:paraId="764D16C1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066EDC4F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vAlign w:val="center"/>
          </w:tcPr>
          <w:p w14:paraId="66066F48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1FE7F9EB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216B8144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344ADFD3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0.20</w:t>
            </w:r>
          </w:p>
        </w:tc>
        <w:tc>
          <w:tcPr>
            <w:tcW w:w="1032" w:type="dxa"/>
            <w:vAlign w:val="center"/>
          </w:tcPr>
          <w:p w14:paraId="37797E7D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0.20</w:t>
            </w:r>
          </w:p>
        </w:tc>
        <w:tc>
          <w:tcPr>
            <w:tcW w:w="1090" w:type="dxa"/>
            <w:vAlign w:val="center"/>
            <w:hideMark/>
          </w:tcPr>
          <w:p w14:paraId="4AF65D46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  <w:hideMark/>
          </w:tcPr>
          <w:p w14:paraId="6865146E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08CD9D2D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0.20</w:t>
            </w:r>
          </w:p>
        </w:tc>
        <w:tc>
          <w:tcPr>
            <w:tcW w:w="1122" w:type="dxa"/>
            <w:vAlign w:val="center"/>
          </w:tcPr>
          <w:p w14:paraId="53137953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0.04</w:t>
            </w:r>
          </w:p>
        </w:tc>
        <w:tc>
          <w:tcPr>
            <w:tcW w:w="1090" w:type="dxa"/>
            <w:vAlign w:val="center"/>
          </w:tcPr>
          <w:p w14:paraId="2D2244EA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6BA7DBB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0B7635AB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0F5A694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3DB8" w:rsidRPr="00EF47BA" w14:paraId="44C1151F" w14:textId="77777777" w:rsidTr="006E68DA">
        <w:trPr>
          <w:trHeight w:val="283"/>
        </w:trPr>
        <w:tc>
          <w:tcPr>
            <w:tcW w:w="1368" w:type="dxa"/>
            <w:vAlign w:val="center"/>
            <w:hideMark/>
          </w:tcPr>
          <w:p w14:paraId="728573C2" w14:textId="77777777" w:rsidR="00C37A86" w:rsidRPr="00EF47BA" w:rsidRDefault="00C37A86" w:rsidP="006E68D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60469661</w:t>
            </w:r>
          </w:p>
        </w:tc>
        <w:tc>
          <w:tcPr>
            <w:tcW w:w="1090" w:type="dxa"/>
            <w:vAlign w:val="center"/>
          </w:tcPr>
          <w:p w14:paraId="04B6DB55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70" w:type="dxa"/>
            <w:vAlign w:val="center"/>
          </w:tcPr>
          <w:p w14:paraId="7608F71C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  <w:hideMark/>
          </w:tcPr>
          <w:p w14:paraId="50FCE5F5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14:paraId="110EBA5A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7D0FDA12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vAlign w:val="center"/>
          </w:tcPr>
          <w:p w14:paraId="642DDA66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4E20709E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4D8D3703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3D845138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2.16</w:t>
            </w:r>
          </w:p>
        </w:tc>
        <w:tc>
          <w:tcPr>
            <w:tcW w:w="1032" w:type="dxa"/>
            <w:vAlign w:val="center"/>
          </w:tcPr>
          <w:p w14:paraId="182CB719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2.16</w:t>
            </w:r>
          </w:p>
        </w:tc>
        <w:tc>
          <w:tcPr>
            <w:tcW w:w="1090" w:type="dxa"/>
            <w:vAlign w:val="center"/>
            <w:hideMark/>
          </w:tcPr>
          <w:p w14:paraId="06790730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  <w:hideMark/>
          </w:tcPr>
          <w:p w14:paraId="6C156C64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0CEC1BC3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2.16</w:t>
            </w:r>
          </w:p>
        </w:tc>
        <w:tc>
          <w:tcPr>
            <w:tcW w:w="1122" w:type="dxa"/>
            <w:vAlign w:val="center"/>
          </w:tcPr>
          <w:p w14:paraId="58F1BCD0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0.43</w:t>
            </w:r>
          </w:p>
        </w:tc>
        <w:tc>
          <w:tcPr>
            <w:tcW w:w="1090" w:type="dxa"/>
            <w:vAlign w:val="center"/>
          </w:tcPr>
          <w:p w14:paraId="4CE56183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16DAB24A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5EF6703C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F3CA635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3DB8" w:rsidRPr="00EF47BA" w14:paraId="5DD88BAB" w14:textId="77777777" w:rsidTr="006E68DA">
        <w:trPr>
          <w:trHeight w:val="283"/>
        </w:trPr>
        <w:tc>
          <w:tcPr>
            <w:tcW w:w="1368" w:type="dxa"/>
            <w:vAlign w:val="center"/>
            <w:hideMark/>
          </w:tcPr>
          <w:p w14:paraId="48701064" w14:textId="77777777" w:rsidR="00C37A86" w:rsidRPr="00EF47BA" w:rsidRDefault="00C37A86" w:rsidP="006E68D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Пожаришта</w:t>
            </w:r>
            <w:proofErr w:type="spellEnd"/>
          </w:p>
        </w:tc>
        <w:tc>
          <w:tcPr>
            <w:tcW w:w="1090" w:type="dxa"/>
            <w:vAlign w:val="center"/>
          </w:tcPr>
          <w:p w14:paraId="0E319D67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12.42</w:t>
            </w:r>
          </w:p>
        </w:tc>
        <w:tc>
          <w:tcPr>
            <w:tcW w:w="1070" w:type="dxa"/>
            <w:vAlign w:val="center"/>
          </w:tcPr>
          <w:p w14:paraId="2070406D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12.42</w:t>
            </w:r>
          </w:p>
        </w:tc>
        <w:tc>
          <w:tcPr>
            <w:tcW w:w="1090" w:type="dxa"/>
            <w:vAlign w:val="center"/>
            <w:hideMark/>
          </w:tcPr>
          <w:p w14:paraId="0D645E6E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14:paraId="5E876AB7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0C15D6A2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vAlign w:val="center"/>
          </w:tcPr>
          <w:p w14:paraId="3CD7CAC3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3D8A6060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980" w:type="dxa"/>
            <w:vAlign w:val="center"/>
          </w:tcPr>
          <w:p w14:paraId="00A00BEF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090" w:type="dxa"/>
            <w:vAlign w:val="center"/>
          </w:tcPr>
          <w:p w14:paraId="16F68720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12.42</w:t>
            </w:r>
          </w:p>
        </w:tc>
        <w:tc>
          <w:tcPr>
            <w:tcW w:w="1032" w:type="dxa"/>
            <w:vAlign w:val="center"/>
          </w:tcPr>
          <w:p w14:paraId="0AAA8C0E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sr-Cyrl-BA"/>
              </w:rPr>
              <w:t>12.42</w:t>
            </w:r>
          </w:p>
        </w:tc>
        <w:tc>
          <w:tcPr>
            <w:tcW w:w="1090" w:type="dxa"/>
            <w:vAlign w:val="center"/>
            <w:hideMark/>
          </w:tcPr>
          <w:p w14:paraId="4BCBA141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  <w:hideMark/>
          </w:tcPr>
          <w:p w14:paraId="5DF62A98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47CCE1A2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12.42</w:t>
            </w:r>
          </w:p>
        </w:tc>
        <w:tc>
          <w:tcPr>
            <w:tcW w:w="1122" w:type="dxa"/>
            <w:vAlign w:val="center"/>
          </w:tcPr>
          <w:p w14:paraId="19F8EA95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2.49</w:t>
            </w:r>
          </w:p>
        </w:tc>
        <w:tc>
          <w:tcPr>
            <w:tcW w:w="1090" w:type="dxa"/>
            <w:vAlign w:val="center"/>
          </w:tcPr>
          <w:p w14:paraId="7D4C0ABA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14:paraId="69446F0A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0164BB03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067168B" w14:textId="77777777" w:rsidR="00C37A86" w:rsidRPr="00EF47BA" w:rsidRDefault="00C37A86" w:rsidP="00B81D4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3DB8" w:rsidRPr="00EF47BA" w14:paraId="46D75CA3" w14:textId="77777777" w:rsidTr="006E68DA">
        <w:trPr>
          <w:trHeight w:val="283"/>
        </w:trPr>
        <w:tc>
          <w:tcPr>
            <w:tcW w:w="1368" w:type="dxa"/>
            <w:shd w:val="clear" w:color="auto" w:fill="F2F2F2"/>
            <w:vAlign w:val="center"/>
            <w:hideMark/>
          </w:tcPr>
          <w:p w14:paraId="2F74E173" w14:textId="77777777" w:rsidR="00C37A86" w:rsidRPr="00EF47BA" w:rsidRDefault="00C37A86" w:rsidP="006E68DA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1090" w:type="dxa"/>
            <w:shd w:val="clear" w:color="auto" w:fill="F2F2F2"/>
            <w:vAlign w:val="center"/>
            <w:hideMark/>
          </w:tcPr>
          <w:p w14:paraId="31F9BCF7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27.65</w:t>
            </w:r>
          </w:p>
        </w:tc>
        <w:tc>
          <w:tcPr>
            <w:tcW w:w="1070" w:type="dxa"/>
            <w:shd w:val="clear" w:color="auto" w:fill="F2F2F2"/>
            <w:vAlign w:val="center"/>
            <w:hideMark/>
          </w:tcPr>
          <w:p w14:paraId="54D30E72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27.65</w:t>
            </w:r>
          </w:p>
        </w:tc>
        <w:tc>
          <w:tcPr>
            <w:tcW w:w="1090" w:type="dxa"/>
            <w:shd w:val="clear" w:color="auto" w:fill="F2F2F2"/>
            <w:vAlign w:val="center"/>
            <w:hideMark/>
          </w:tcPr>
          <w:p w14:paraId="3FDE0687" w14:textId="181065AF" w:rsidR="00C37A86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315.21</w:t>
            </w:r>
          </w:p>
        </w:tc>
        <w:tc>
          <w:tcPr>
            <w:tcW w:w="1021" w:type="dxa"/>
            <w:shd w:val="clear" w:color="auto" w:fill="F2F2F2"/>
            <w:vAlign w:val="center"/>
            <w:hideMark/>
          </w:tcPr>
          <w:p w14:paraId="43AD3E16" w14:textId="335E65D0" w:rsidR="00C37A86" w:rsidRPr="00EF47BA" w:rsidRDefault="00EF47BA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315.21</w:t>
            </w:r>
          </w:p>
        </w:tc>
        <w:tc>
          <w:tcPr>
            <w:tcW w:w="1090" w:type="dxa"/>
            <w:shd w:val="clear" w:color="auto" w:fill="F2F2F2"/>
            <w:vAlign w:val="center"/>
          </w:tcPr>
          <w:p w14:paraId="6833B20C" w14:textId="77777777" w:rsidR="00C37A86" w:rsidRPr="00EF47BA" w:rsidRDefault="00E351E9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396</w:t>
            </w:r>
            <w:r w:rsidR="009929BE"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.17</w:t>
            </w:r>
          </w:p>
        </w:tc>
        <w:tc>
          <w:tcPr>
            <w:tcW w:w="1213" w:type="dxa"/>
            <w:shd w:val="clear" w:color="auto" w:fill="F2F2F2"/>
            <w:vAlign w:val="center"/>
          </w:tcPr>
          <w:p w14:paraId="22427152" w14:textId="77777777" w:rsidR="00C37A86" w:rsidRPr="00EF47BA" w:rsidRDefault="00E351E9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396.17</w:t>
            </w:r>
          </w:p>
        </w:tc>
        <w:tc>
          <w:tcPr>
            <w:tcW w:w="1090" w:type="dxa"/>
            <w:shd w:val="clear" w:color="auto" w:fill="F2F2F2"/>
            <w:vAlign w:val="center"/>
          </w:tcPr>
          <w:p w14:paraId="6A020D09" w14:textId="77777777" w:rsidR="00C37A86" w:rsidRPr="00EF47BA" w:rsidRDefault="00E351E9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1.47</w:t>
            </w:r>
          </w:p>
        </w:tc>
        <w:tc>
          <w:tcPr>
            <w:tcW w:w="980" w:type="dxa"/>
            <w:shd w:val="clear" w:color="auto" w:fill="F2F2F2"/>
            <w:vAlign w:val="center"/>
          </w:tcPr>
          <w:p w14:paraId="6BBAFF96" w14:textId="77777777" w:rsidR="00C37A86" w:rsidRPr="00EF47BA" w:rsidRDefault="00E351E9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1.47</w:t>
            </w:r>
          </w:p>
        </w:tc>
        <w:tc>
          <w:tcPr>
            <w:tcW w:w="1090" w:type="dxa"/>
            <w:shd w:val="clear" w:color="auto" w:fill="F2F2F2"/>
            <w:vAlign w:val="center"/>
            <w:hideMark/>
          </w:tcPr>
          <w:p w14:paraId="7FEC1E37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14.78</w:t>
            </w:r>
          </w:p>
        </w:tc>
        <w:tc>
          <w:tcPr>
            <w:tcW w:w="1032" w:type="dxa"/>
            <w:shd w:val="clear" w:color="auto" w:fill="F2F2F2"/>
            <w:vAlign w:val="center"/>
            <w:hideMark/>
          </w:tcPr>
          <w:p w14:paraId="20502695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14.78</w:t>
            </w:r>
          </w:p>
        </w:tc>
        <w:tc>
          <w:tcPr>
            <w:tcW w:w="1090" w:type="dxa"/>
            <w:shd w:val="clear" w:color="auto" w:fill="F2F2F2"/>
            <w:vAlign w:val="center"/>
            <w:hideMark/>
          </w:tcPr>
          <w:p w14:paraId="3DE4ECAF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51.11</w:t>
            </w:r>
          </w:p>
        </w:tc>
        <w:tc>
          <w:tcPr>
            <w:tcW w:w="1122" w:type="dxa"/>
            <w:shd w:val="clear" w:color="auto" w:fill="F2F2F2"/>
            <w:vAlign w:val="center"/>
            <w:hideMark/>
          </w:tcPr>
          <w:p w14:paraId="1258C527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51.11</w:t>
            </w:r>
          </w:p>
        </w:tc>
        <w:tc>
          <w:tcPr>
            <w:tcW w:w="1090" w:type="dxa"/>
            <w:shd w:val="clear" w:color="auto" w:fill="F2F2F2"/>
            <w:vAlign w:val="center"/>
          </w:tcPr>
          <w:p w14:paraId="729018E5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14.78</w:t>
            </w:r>
          </w:p>
        </w:tc>
        <w:tc>
          <w:tcPr>
            <w:tcW w:w="1122" w:type="dxa"/>
            <w:shd w:val="clear" w:color="auto" w:fill="F2F2F2"/>
            <w:vAlign w:val="center"/>
          </w:tcPr>
          <w:p w14:paraId="1D17FE15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2.96</w:t>
            </w:r>
          </w:p>
        </w:tc>
        <w:tc>
          <w:tcPr>
            <w:tcW w:w="1090" w:type="dxa"/>
            <w:shd w:val="clear" w:color="auto" w:fill="F2F2F2"/>
            <w:vAlign w:val="center"/>
          </w:tcPr>
          <w:p w14:paraId="3C7B2CE4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19.84</w:t>
            </w:r>
          </w:p>
        </w:tc>
        <w:tc>
          <w:tcPr>
            <w:tcW w:w="1032" w:type="dxa"/>
            <w:shd w:val="clear" w:color="auto" w:fill="F2F2F2"/>
            <w:vAlign w:val="center"/>
          </w:tcPr>
          <w:p w14:paraId="5C7608AF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3.97</w:t>
            </w:r>
          </w:p>
        </w:tc>
        <w:tc>
          <w:tcPr>
            <w:tcW w:w="1090" w:type="dxa"/>
            <w:shd w:val="clear" w:color="auto" w:fill="F2F2F2"/>
            <w:vAlign w:val="center"/>
          </w:tcPr>
          <w:p w14:paraId="373803F5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2.47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7AFC946F" w14:textId="77777777" w:rsidR="00C37A86" w:rsidRPr="00EF47BA" w:rsidRDefault="00C37A86" w:rsidP="00B81D41">
            <w:pPr>
              <w:widowControl w:val="0"/>
              <w:spacing w:line="276" w:lineRule="auto"/>
              <w:jc w:val="right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</w:pPr>
            <w:r w:rsidRPr="00EF47BA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sr-Cyrl-BA"/>
              </w:rPr>
              <w:t>2.47</w:t>
            </w:r>
          </w:p>
        </w:tc>
      </w:tr>
    </w:tbl>
    <w:p w14:paraId="4F09ABDC" w14:textId="77777777" w:rsidR="00A03661" w:rsidRDefault="00A03661" w:rsidP="00876AA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4112FE2C" w14:textId="5336F769" w:rsidR="00A03661" w:rsidRDefault="00087B88" w:rsidP="00876AA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r>
        <w:rPr>
          <w:rFonts w:ascii="Times New Roman" w:hAnsi="Times New Roman"/>
          <w:snapToGrid w:val="0"/>
          <w:sz w:val="24"/>
          <w:lang w:val="ru-RU"/>
        </w:rPr>
        <w:t>Припрема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земљишта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пошумљавање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планирана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 27.65</w:t>
      </w:r>
      <w:r w:rsidR="00D13D39">
        <w:rPr>
          <w:rFonts w:ascii="Times New Roman" w:hAnsi="Times New Roman"/>
          <w:snapToGrid w:val="0"/>
          <w:sz w:val="24"/>
          <w:lang w:val="ru-RU"/>
        </w:rPr>
        <w:t xml:space="preserve"> </w:t>
      </w:r>
      <w:r>
        <w:rPr>
          <w:rFonts w:ascii="Times New Roman" w:hAnsi="Times New Roman"/>
          <w:snapToGrid w:val="0"/>
          <w:sz w:val="24"/>
          <w:lang w:val="ru-RU"/>
        </w:rPr>
        <w:t xml:space="preserve">ха,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обнављање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оплодним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сечама</w:t>
      </w:r>
      <w:proofErr w:type="spellEnd"/>
      <w:r w:rsidR="00E351E9">
        <w:rPr>
          <w:rFonts w:ascii="Times New Roman" w:hAnsi="Times New Roman"/>
          <w:snapToGrid w:val="0"/>
          <w:sz w:val="24"/>
          <w:lang w:val="ru-RU"/>
        </w:rPr>
        <w:t xml:space="preserve"> - </w:t>
      </w:r>
      <w:proofErr w:type="spellStart"/>
      <w:r w:rsidR="00E351E9">
        <w:rPr>
          <w:rFonts w:ascii="Times New Roman" w:hAnsi="Times New Roman"/>
          <w:snapToGrid w:val="0"/>
          <w:sz w:val="24"/>
          <w:lang w:val="ru-RU"/>
        </w:rPr>
        <w:t>једнодобне</w:t>
      </w:r>
      <w:proofErr w:type="spellEnd"/>
      <w:r w:rsidR="00E351E9"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 w:rsidR="00E351E9"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 w:rsidR="00E351E9">
        <w:rPr>
          <w:rFonts w:ascii="Times New Roman" w:hAnsi="Times New Roman"/>
          <w:snapToGrid w:val="0"/>
          <w:sz w:val="24"/>
          <w:lang w:val="ru-RU"/>
        </w:rPr>
        <w:t xml:space="preserve"> од </w:t>
      </w:r>
      <w:r w:rsidR="00EF47BA">
        <w:rPr>
          <w:rFonts w:ascii="Times New Roman" w:hAnsi="Times New Roman"/>
          <w:snapToGrid w:val="0"/>
          <w:sz w:val="24"/>
          <w:lang w:val="ru-RU"/>
        </w:rPr>
        <w:t>315.21</w:t>
      </w:r>
      <w:r w:rsidR="00E351E9">
        <w:rPr>
          <w:rFonts w:ascii="Times New Roman" w:hAnsi="Times New Roman"/>
          <w:snapToGrid w:val="0"/>
          <w:sz w:val="24"/>
          <w:lang w:val="ru-RU"/>
        </w:rPr>
        <w:t xml:space="preserve"> </w:t>
      </w:r>
      <w:r>
        <w:rPr>
          <w:rFonts w:ascii="Times New Roman" w:hAnsi="Times New Roman"/>
          <w:snapToGrid w:val="0"/>
          <w:sz w:val="24"/>
          <w:lang w:val="ru-RU"/>
        </w:rPr>
        <w:t>ха,</w:t>
      </w:r>
      <w:r w:rsidR="00D13D39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E351E9">
        <w:rPr>
          <w:rFonts w:ascii="Times New Roman" w:hAnsi="Times New Roman"/>
          <w:snapToGrid w:val="0"/>
          <w:sz w:val="24"/>
          <w:lang w:val="ru-RU"/>
        </w:rPr>
        <w:t>групимично</w:t>
      </w:r>
      <w:proofErr w:type="spellEnd"/>
      <w:r w:rsidR="00E351E9">
        <w:rPr>
          <w:rFonts w:ascii="Times New Roman" w:hAnsi="Times New Roman"/>
          <w:snapToGrid w:val="0"/>
          <w:sz w:val="24"/>
          <w:lang w:val="ru-RU"/>
        </w:rPr>
        <w:t xml:space="preserve"> – </w:t>
      </w:r>
      <w:proofErr w:type="spellStart"/>
      <w:r w:rsidR="00E351E9">
        <w:rPr>
          <w:rFonts w:ascii="Times New Roman" w:hAnsi="Times New Roman"/>
          <w:snapToGrid w:val="0"/>
          <w:sz w:val="24"/>
          <w:lang w:val="ru-RU"/>
        </w:rPr>
        <w:t>оплодне</w:t>
      </w:r>
      <w:proofErr w:type="spellEnd"/>
      <w:r w:rsidR="00E351E9">
        <w:rPr>
          <w:rFonts w:ascii="Times New Roman" w:hAnsi="Times New Roman"/>
          <w:snapToGrid w:val="0"/>
          <w:sz w:val="24"/>
          <w:lang w:val="ru-RU"/>
        </w:rPr>
        <w:t xml:space="preserve"> сече </w:t>
      </w:r>
      <w:r w:rsidR="00D13D39">
        <w:rPr>
          <w:rFonts w:ascii="Times New Roman" w:hAnsi="Times New Roman"/>
          <w:snapToGrid w:val="0"/>
          <w:sz w:val="24"/>
          <w:lang w:val="ru-RU"/>
        </w:rPr>
        <w:t xml:space="preserve">на </w:t>
      </w:r>
      <w:proofErr w:type="spellStart"/>
      <w:r w:rsidR="00D13D39"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 w:rsidR="00D13D39">
        <w:rPr>
          <w:rFonts w:ascii="Times New Roman" w:hAnsi="Times New Roman"/>
          <w:snapToGrid w:val="0"/>
          <w:sz w:val="24"/>
          <w:lang w:val="ru-RU"/>
        </w:rPr>
        <w:t xml:space="preserve"> 396.17 ха, </w:t>
      </w:r>
      <w:proofErr w:type="spellStart"/>
      <w:r w:rsidR="00D13D39">
        <w:rPr>
          <w:rFonts w:ascii="Times New Roman" w:hAnsi="Times New Roman"/>
          <w:snapToGrid w:val="0"/>
          <w:sz w:val="24"/>
          <w:lang w:val="ru-RU"/>
        </w:rPr>
        <w:t>обнављање</w:t>
      </w:r>
      <w:proofErr w:type="spellEnd"/>
      <w:r w:rsidR="00D13D39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D13D39">
        <w:rPr>
          <w:rFonts w:ascii="Times New Roman" w:hAnsi="Times New Roman"/>
          <w:snapToGrid w:val="0"/>
          <w:sz w:val="24"/>
          <w:lang w:val="ru-RU"/>
        </w:rPr>
        <w:t>багрема</w:t>
      </w:r>
      <w:proofErr w:type="spellEnd"/>
      <w:r w:rsidR="00D13D39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D13D39">
        <w:rPr>
          <w:rFonts w:ascii="Times New Roman" w:hAnsi="Times New Roman"/>
          <w:snapToGrid w:val="0"/>
          <w:sz w:val="24"/>
          <w:lang w:val="ru-RU"/>
        </w:rPr>
        <w:t>котличењем</w:t>
      </w:r>
      <w:proofErr w:type="spellEnd"/>
      <w:r w:rsidR="00D13D39">
        <w:rPr>
          <w:rFonts w:ascii="Times New Roman" w:hAnsi="Times New Roman"/>
          <w:snapToGrid w:val="0"/>
          <w:sz w:val="24"/>
          <w:lang w:val="ru-RU"/>
        </w:rPr>
        <w:t xml:space="preserve"> 1.47 ха,</w:t>
      </w:r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вештачко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пошумљавање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садњом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 14,78</w:t>
      </w:r>
      <w:r w:rsidR="00EF47BA">
        <w:rPr>
          <w:rFonts w:ascii="Times New Roman" w:hAnsi="Times New Roman"/>
          <w:snapToGrid w:val="0"/>
          <w:sz w:val="24"/>
          <w:lang w:val="ru-RU"/>
        </w:rPr>
        <w:t xml:space="preserve"> </w:t>
      </w:r>
      <w:r>
        <w:rPr>
          <w:rFonts w:ascii="Times New Roman" w:hAnsi="Times New Roman"/>
          <w:snapToGrid w:val="0"/>
          <w:sz w:val="24"/>
          <w:lang w:val="ru-RU"/>
        </w:rPr>
        <w:t>ха,</w:t>
      </w:r>
      <w:r w:rsidR="00D13D39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пошумљавање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сетвом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 51.11</w:t>
      </w:r>
      <w:r w:rsidR="00EF47BA">
        <w:rPr>
          <w:rFonts w:ascii="Times New Roman" w:hAnsi="Times New Roman"/>
          <w:snapToGrid w:val="0"/>
          <w:sz w:val="24"/>
          <w:lang w:val="ru-RU"/>
        </w:rPr>
        <w:t xml:space="preserve"> </w:t>
      </w:r>
      <w:r>
        <w:rPr>
          <w:rFonts w:ascii="Times New Roman" w:hAnsi="Times New Roman"/>
          <w:snapToGrid w:val="0"/>
          <w:sz w:val="24"/>
          <w:lang w:val="ru-RU"/>
        </w:rPr>
        <w:t xml:space="preserve">ха,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такође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као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помоћна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мера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планирано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попуњавање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то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попуњавање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вештачки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подигнутих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култура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садњом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 2.96</w:t>
      </w:r>
      <w:r w:rsidR="00D13D39">
        <w:rPr>
          <w:rFonts w:ascii="Times New Roman" w:hAnsi="Times New Roman"/>
          <w:snapToGrid w:val="0"/>
          <w:sz w:val="24"/>
          <w:lang w:val="ru-RU"/>
        </w:rPr>
        <w:t xml:space="preserve"> </w:t>
      </w:r>
      <w:r>
        <w:rPr>
          <w:rFonts w:ascii="Times New Roman" w:hAnsi="Times New Roman"/>
          <w:snapToGrid w:val="0"/>
          <w:sz w:val="24"/>
          <w:lang w:val="ru-RU"/>
        </w:rPr>
        <w:t xml:space="preserve">ха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сетвом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 3.97</w:t>
      </w:r>
      <w:r w:rsidR="00EF47BA">
        <w:rPr>
          <w:rFonts w:ascii="Times New Roman" w:hAnsi="Times New Roman"/>
          <w:snapToGrid w:val="0"/>
          <w:sz w:val="24"/>
          <w:lang w:val="ru-RU"/>
        </w:rPr>
        <w:t xml:space="preserve"> </w:t>
      </w:r>
      <w:r>
        <w:rPr>
          <w:rFonts w:ascii="Times New Roman" w:hAnsi="Times New Roman"/>
          <w:snapToGrid w:val="0"/>
          <w:sz w:val="24"/>
          <w:lang w:val="ru-RU"/>
        </w:rPr>
        <w:t xml:space="preserve">ха,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рахљање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земљишта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планира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 2.47</w:t>
      </w:r>
      <w:r w:rsidR="00EF47BA">
        <w:rPr>
          <w:rFonts w:ascii="Times New Roman" w:hAnsi="Times New Roman"/>
          <w:snapToGrid w:val="0"/>
          <w:sz w:val="24"/>
          <w:lang w:val="ru-RU"/>
        </w:rPr>
        <w:t xml:space="preserve"> </w:t>
      </w:r>
      <w:r>
        <w:rPr>
          <w:rFonts w:ascii="Times New Roman" w:hAnsi="Times New Roman"/>
          <w:snapToGrid w:val="0"/>
          <w:sz w:val="24"/>
          <w:lang w:val="ru-RU"/>
        </w:rPr>
        <w:t>ха.</w:t>
      </w:r>
    </w:p>
    <w:p w14:paraId="10ADC35E" w14:textId="77777777" w:rsidR="00087B88" w:rsidRDefault="00087B88" w:rsidP="00876AAF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</w:p>
    <w:p w14:paraId="6976E500" w14:textId="77777777" w:rsidR="00876AAF" w:rsidRDefault="00876AAF" w:rsidP="00876AA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 xml:space="preserve">8.4.1.2. План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расадничке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производње</w:t>
      </w:r>
      <w:proofErr w:type="spellEnd"/>
    </w:p>
    <w:p w14:paraId="113C1E8C" w14:textId="77777777" w:rsidR="005F71A8" w:rsidRDefault="005F71A8" w:rsidP="00876AA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p w14:paraId="4A6CA9C4" w14:textId="77777777" w:rsidR="005F71A8" w:rsidRDefault="00A03661" w:rsidP="00876AA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 xml:space="preserve">         1.П</w:t>
      </w:r>
      <w:r w:rsidR="005F71A8">
        <w:rPr>
          <w:rFonts w:ascii="Times New Roman" w:hAnsi="Times New Roman"/>
          <w:b/>
          <w:snapToGrid w:val="0"/>
          <w:sz w:val="24"/>
          <w:lang w:val="ru-RU"/>
        </w:rPr>
        <w:t xml:space="preserve">лан </w:t>
      </w:r>
      <w:proofErr w:type="spellStart"/>
      <w:r w:rsidR="005F71A8">
        <w:rPr>
          <w:rFonts w:ascii="Times New Roman" w:hAnsi="Times New Roman"/>
          <w:b/>
          <w:snapToGrid w:val="0"/>
          <w:sz w:val="24"/>
          <w:lang w:val="ru-RU"/>
        </w:rPr>
        <w:t>производње</w:t>
      </w:r>
      <w:proofErr w:type="spellEnd"/>
      <w:r w:rsidR="005F71A8"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 w:rsidR="005F71A8">
        <w:rPr>
          <w:rFonts w:ascii="Times New Roman" w:hAnsi="Times New Roman"/>
          <w:b/>
          <w:snapToGrid w:val="0"/>
          <w:sz w:val="24"/>
          <w:lang w:val="ru-RU"/>
        </w:rPr>
        <w:t>садница</w:t>
      </w:r>
      <w:proofErr w:type="spellEnd"/>
      <w:r w:rsidR="005F71A8">
        <w:rPr>
          <w:rFonts w:ascii="Times New Roman" w:hAnsi="Times New Roman"/>
          <w:b/>
          <w:snapToGrid w:val="0"/>
          <w:sz w:val="24"/>
          <w:lang w:val="ru-RU"/>
        </w:rPr>
        <w:t xml:space="preserve"> за </w:t>
      </w:r>
      <w:proofErr w:type="spellStart"/>
      <w:r w:rsidR="005F71A8">
        <w:rPr>
          <w:rFonts w:ascii="Times New Roman" w:hAnsi="Times New Roman"/>
          <w:b/>
          <w:snapToGrid w:val="0"/>
          <w:sz w:val="24"/>
          <w:lang w:val="ru-RU"/>
        </w:rPr>
        <w:t>пошумљавање</w:t>
      </w:r>
      <w:proofErr w:type="spellEnd"/>
    </w:p>
    <w:p w14:paraId="45B993ED" w14:textId="77777777" w:rsidR="00C107D1" w:rsidRPr="00844586" w:rsidRDefault="005F71A8" w:rsidP="005F71A8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             </w:t>
      </w:r>
      <w:proofErr w:type="gramStart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План 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расадничке</w:t>
      </w:r>
      <w:proofErr w:type="spellEnd"/>
      <w:proofErr w:type="gram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производње</w:t>
      </w:r>
      <w:proofErr w:type="spell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, 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неопходн</w:t>
      </w:r>
      <w:r>
        <w:rPr>
          <w:rFonts w:ascii="Times New Roman" w:hAnsi="Times New Roman"/>
          <w:snapToGrid w:val="0"/>
          <w:sz w:val="24"/>
          <w:lang w:val="ru-RU"/>
        </w:rPr>
        <w:t>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сачинити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национални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парк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као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целину</w:t>
      </w:r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.  </w:t>
      </w:r>
      <w:proofErr w:type="gramStart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На 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овом</w:t>
      </w:r>
      <w:proofErr w:type="spellEnd"/>
      <w:proofErr w:type="gram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 месту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ћемо</w:t>
      </w:r>
      <w:proofErr w:type="spell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понови</w:t>
      </w:r>
      <w:r w:rsidR="00C107D1">
        <w:rPr>
          <w:rFonts w:ascii="Times New Roman" w:hAnsi="Times New Roman"/>
          <w:snapToGrid w:val="0"/>
          <w:sz w:val="24"/>
          <w:lang w:val="ru-RU"/>
        </w:rPr>
        <w:t>ти</w:t>
      </w:r>
      <w:proofErr w:type="spellEnd"/>
      <w:r w:rsidR="00C107D1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C107D1">
        <w:rPr>
          <w:rFonts w:ascii="Times New Roman" w:hAnsi="Times New Roman"/>
          <w:snapToGrid w:val="0"/>
          <w:sz w:val="24"/>
          <w:lang w:val="ru-RU"/>
        </w:rPr>
        <w:t>констатацију</w:t>
      </w:r>
      <w:proofErr w:type="spellEnd"/>
      <w:r w:rsidR="00C107D1"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о потреби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оснив</w:t>
      </w:r>
      <w:r w:rsidR="00C107D1">
        <w:rPr>
          <w:rFonts w:ascii="Times New Roman" w:hAnsi="Times New Roman"/>
          <w:snapToGrid w:val="0"/>
          <w:sz w:val="24"/>
          <w:lang w:val="ru-RU"/>
        </w:rPr>
        <w:t>ања</w:t>
      </w:r>
      <w:proofErr w:type="spellEnd"/>
      <w:r w:rsidR="00C107D1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C107D1">
        <w:rPr>
          <w:rFonts w:ascii="Times New Roman" w:hAnsi="Times New Roman"/>
          <w:snapToGrid w:val="0"/>
          <w:sz w:val="24"/>
          <w:lang w:val="ru-RU"/>
        </w:rPr>
        <w:t>расадника</w:t>
      </w:r>
      <w:proofErr w:type="spellEnd"/>
      <w:r w:rsidR="00C107D1">
        <w:rPr>
          <w:rFonts w:ascii="Times New Roman" w:hAnsi="Times New Roman"/>
          <w:snapToGrid w:val="0"/>
          <w:sz w:val="24"/>
          <w:lang w:val="ru-RU"/>
        </w:rPr>
        <w:t xml:space="preserve"> у  </w:t>
      </w:r>
      <w:proofErr w:type="spellStart"/>
      <w:r w:rsidR="00C107D1">
        <w:rPr>
          <w:rFonts w:ascii="Times New Roman" w:hAnsi="Times New Roman"/>
          <w:snapToGrid w:val="0"/>
          <w:sz w:val="24"/>
          <w:lang w:val="ru-RU"/>
        </w:rPr>
        <w:t>Националном</w:t>
      </w:r>
      <w:proofErr w:type="spellEnd"/>
      <w:r w:rsidR="00C107D1">
        <w:rPr>
          <w:rFonts w:ascii="Times New Roman" w:hAnsi="Times New Roman"/>
          <w:snapToGrid w:val="0"/>
          <w:sz w:val="24"/>
          <w:lang w:val="ru-RU"/>
        </w:rPr>
        <w:t xml:space="preserve"> па</w:t>
      </w:r>
      <w:r w:rsidR="00876AAF" w:rsidRPr="005F71A8">
        <w:rPr>
          <w:rFonts w:ascii="Times New Roman" w:hAnsi="Times New Roman"/>
          <w:snapToGrid w:val="0"/>
          <w:sz w:val="24"/>
          <w:lang w:val="ru-RU"/>
        </w:rPr>
        <w:t>рку  "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Ђердап</w:t>
      </w:r>
      <w:proofErr w:type="spell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",  у  коме би се за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локалне</w:t>
      </w:r>
      <w:proofErr w:type="spell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 потребе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производиле</w:t>
      </w:r>
      <w:proofErr w:type="spell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саднице</w:t>
      </w:r>
      <w:proofErr w:type="spell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аутохтоних</w:t>
      </w:r>
      <w:proofErr w:type="spell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лишћарских</w:t>
      </w:r>
      <w:proofErr w:type="spell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врста</w:t>
      </w:r>
      <w:proofErr w:type="spell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најширег</w:t>
      </w:r>
      <w:proofErr w:type="spell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 спектра. </w:t>
      </w:r>
      <w:proofErr w:type="gram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За потребе</w:t>
      </w:r>
      <w:proofErr w:type="gram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попуњавања</w:t>
      </w:r>
      <w:proofErr w:type="spell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пошумљавања</w:t>
      </w:r>
      <w:proofErr w:type="spell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овој</w:t>
      </w:r>
      <w:proofErr w:type="spell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газдинској</w:t>
      </w:r>
      <w:proofErr w:type="spell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јединици</w:t>
      </w:r>
      <w:proofErr w:type="spellEnd"/>
      <w:r w:rsidR="00C107D1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C107D1">
        <w:rPr>
          <w:rFonts w:ascii="Times New Roman" w:hAnsi="Times New Roman"/>
          <w:snapToGrid w:val="0"/>
          <w:sz w:val="24"/>
          <w:lang w:val="ru-RU"/>
        </w:rPr>
        <w:t>неопходно</w:t>
      </w:r>
      <w:proofErr w:type="spellEnd"/>
      <w:r w:rsidR="00C107D1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C107D1"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 w:rsidR="00C107D1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C107D1">
        <w:rPr>
          <w:rFonts w:ascii="Times New Roman" w:hAnsi="Times New Roman"/>
          <w:snapToGrid w:val="0"/>
          <w:sz w:val="24"/>
          <w:lang w:val="ru-RU"/>
        </w:rPr>
        <w:t>обезбедити</w:t>
      </w:r>
      <w:proofErr w:type="spellEnd"/>
      <w:r w:rsidR="00C107D1">
        <w:rPr>
          <w:rFonts w:ascii="Times New Roman" w:hAnsi="Times New Roman"/>
          <w:snapToGrid w:val="0"/>
          <w:sz w:val="24"/>
          <w:lang w:val="ru-RU"/>
        </w:rPr>
        <w:t xml:space="preserve"> 81.600</w:t>
      </w:r>
      <w:r w:rsidR="00077268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077268">
        <w:rPr>
          <w:rFonts w:ascii="Times New Roman" w:hAnsi="Times New Roman"/>
          <w:snapToGrid w:val="0"/>
          <w:sz w:val="24"/>
          <w:lang w:val="ru-RU"/>
        </w:rPr>
        <w:t>садница</w:t>
      </w:r>
      <w:proofErr w:type="spellEnd"/>
      <w:r w:rsidR="00077268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077268">
        <w:rPr>
          <w:rFonts w:ascii="Times New Roman" w:hAnsi="Times New Roman"/>
          <w:snapToGrid w:val="0"/>
          <w:sz w:val="24"/>
          <w:lang w:val="ru-RU"/>
        </w:rPr>
        <w:t>лишћ</w:t>
      </w:r>
      <w:r w:rsidR="00876AAF" w:rsidRPr="005F71A8">
        <w:rPr>
          <w:rFonts w:ascii="Times New Roman" w:hAnsi="Times New Roman"/>
          <w:snapToGrid w:val="0"/>
          <w:sz w:val="24"/>
          <w:lang w:val="ru-RU"/>
        </w:rPr>
        <w:t>арских</w:t>
      </w:r>
      <w:proofErr w:type="spell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76AAF" w:rsidRPr="005F71A8">
        <w:rPr>
          <w:rFonts w:ascii="Times New Roman" w:hAnsi="Times New Roman"/>
          <w:snapToGrid w:val="0"/>
          <w:sz w:val="24"/>
          <w:lang w:val="ru-RU"/>
        </w:rPr>
        <w:t>врста</w:t>
      </w:r>
      <w:proofErr w:type="spellEnd"/>
      <w:r w:rsidR="00876AAF" w:rsidRPr="005F71A8">
        <w:rPr>
          <w:rFonts w:ascii="Times New Roman" w:hAnsi="Times New Roman"/>
          <w:snapToGrid w:val="0"/>
          <w:sz w:val="24"/>
          <w:lang w:val="ru-RU"/>
        </w:rPr>
        <w:t xml:space="preserve"> и то: </w:t>
      </w:r>
    </w:p>
    <w:p w14:paraId="7B6CCF20" w14:textId="77777777" w:rsidR="00876AAF" w:rsidRDefault="00876AAF" w:rsidP="00876AA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1336"/>
      </w:tblGrid>
      <w:tr w:rsidR="00F27C07" w:rsidRPr="00B81D41" w14:paraId="1F5CE49A" w14:textId="77777777" w:rsidTr="00B81D41">
        <w:trPr>
          <w:trHeight w:val="283"/>
          <w:jc w:val="center"/>
        </w:trPr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1852EB46" w14:textId="77777777" w:rsidR="00F27C07" w:rsidRPr="00B81D41" w:rsidRDefault="00F27C07" w:rsidP="00B81D4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B81D41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Врста дрвећа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40189E97" w14:textId="77777777" w:rsidR="00F27C07" w:rsidRPr="00B81D41" w:rsidRDefault="00F27C07" w:rsidP="00B81D4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B81D41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Број садница</w:t>
            </w:r>
          </w:p>
          <w:p w14:paraId="0B88EF9C" w14:textId="77777777" w:rsidR="00F27C07" w:rsidRPr="00B81D41" w:rsidRDefault="00F27C07" w:rsidP="00B81D4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B81D41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к о м а д а</w:t>
            </w:r>
          </w:p>
        </w:tc>
      </w:tr>
      <w:tr w:rsidR="00876AAF" w:rsidRPr="00B81D41" w14:paraId="63C2C872" w14:textId="77777777" w:rsidTr="00B81D41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49BAB2E0" w14:textId="77777777" w:rsidR="00876AAF" w:rsidRPr="00B81D41" w:rsidRDefault="00C107D1" w:rsidP="00B81D41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</w:pPr>
            <w:r w:rsidRPr="00B81D41"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  <w:t>Бела Јова</w:t>
            </w:r>
          </w:p>
        </w:tc>
        <w:tc>
          <w:tcPr>
            <w:tcW w:w="0" w:type="auto"/>
            <w:noWrap/>
            <w:vAlign w:val="center"/>
            <w:hideMark/>
          </w:tcPr>
          <w:p w14:paraId="1A6D076E" w14:textId="77777777" w:rsidR="00876AAF" w:rsidRPr="00B81D41" w:rsidRDefault="00C107D1" w:rsidP="00B81D41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B81D41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600</w:t>
            </w:r>
          </w:p>
        </w:tc>
      </w:tr>
      <w:tr w:rsidR="00876AAF" w:rsidRPr="00B81D41" w14:paraId="3DB0F5B5" w14:textId="77777777" w:rsidTr="00B81D41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4290B42D" w14:textId="77777777" w:rsidR="00876AAF" w:rsidRPr="00B81D41" w:rsidRDefault="00C107D1" w:rsidP="00B81D41">
            <w:pPr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B81D41"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  <w:t>Т</w:t>
            </w:r>
            <w:proofErr w:type="spellStart"/>
            <w:r w:rsidR="00876AAF" w:rsidRPr="00B81D41">
              <w:rPr>
                <w:rFonts w:ascii="Times New Roman" w:hAnsi="Times New Roman"/>
                <w:sz w:val="20"/>
                <w:szCs w:val="20"/>
                <w:lang w:eastAsia="sr-Latn-CS"/>
              </w:rPr>
              <w:t>решња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45CF85E" w14:textId="77777777" w:rsidR="00876AAF" w:rsidRPr="00B81D41" w:rsidRDefault="00C107D1" w:rsidP="00B81D41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B81D41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39210</w:t>
            </w:r>
          </w:p>
        </w:tc>
      </w:tr>
      <w:tr w:rsidR="00876AAF" w:rsidRPr="00B81D41" w14:paraId="25AA9A12" w14:textId="77777777" w:rsidTr="00B81D41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48CEE623" w14:textId="77777777" w:rsidR="00876AAF" w:rsidRPr="00B81D41" w:rsidRDefault="00C107D1" w:rsidP="00B81D41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</w:pPr>
            <w:r w:rsidRPr="00B81D41"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  <w:t>Буква</w:t>
            </w:r>
          </w:p>
        </w:tc>
        <w:tc>
          <w:tcPr>
            <w:tcW w:w="0" w:type="auto"/>
            <w:noWrap/>
            <w:vAlign w:val="center"/>
            <w:hideMark/>
          </w:tcPr>
          <w:p w14:paraId="445FAE32" w14:textId="77777777" w:rsidR="00876AAF" w:rsidRPr="00B81D41" w:rsidRDefault="00C107D1" w:rsidP="00B81D41">
            <w:pPr>
              <w:jc w:val="right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 w:rsidRPr="00B81D41"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32730</w:t>
            </w:r>
          </w:p>
        </w:tc>
      </w:tr>
      <w:tr w:rsidR="00876AAF" w:rsidRPr="00B81D41" w14:paraId="7B443A43" w14:textId="77777777" w:rsidTr="00B81D41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1CE55937" w14:textId="77777777" w:rsidR="00876AAF" w:rsidRPr="00B81D41" w:rsidRDefault="00C107D1" w:rsidP="00B81D41">
            <w:pPr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81D41"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  <w:t>Б</w:t>
            </w:r>
            <w:proofErr w:type="spellStart"/>
            <w:r w:rsidR="00876AAF" w:rsidRPr="00B81D41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ели</w:t>
            </w:r>
            <w:proofErr w:type="spellEnd"/>
            <w:r w:rsidR="00876AAF" w:rsidRPr="00B81D41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="00876AAF" w:rsidRPr="00B81D41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јасен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59C610F" w14:textId="77777777" w:rsidR="00876AAF" w:rsidRPr="00B81D41" w:rsidRDefault="00C107D1" w:rsidP="00B81D41">
            <w:pPr>
              <w:jc w:val="right"/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</w:pPr>
            <w:r w:rsidRPr="00B81D41"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  <w:t>9060</w:t>
            </w:r>
          </w:p>
        </w:tc>
      </w:tr>
      <w:tr w:rsidR="00876AAF" w:rsidRPr="00B81D41" w14:paraId="676D8F35" w14:textId="77777777" w:rsidTr="00B81D41">
        <w:trPr>
          <w:trHeight w:val="283"/>
          <w:jc w:val="center"/>
        </w:trPr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037C16ED" w14:textId="70FBC6FC" w:rsidR="00876AAF" w:rsidRPr="00B81D41" w:rsidRDefault="00876AAF" w:rsidP="00B81D41">
            <w:pPr>
              <w:jc w:val="center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B81D41">
              <w:rPr>
                <w:rFonts w:ascii="Times New Roman" w:hAnsi="Times New Roman"/>
                <w:b/>
                <w:snapToGrid w:val="0"/>
                <w:sz w:val="20"/>
                <w:szCs w:val="20"/>
                <w:lang w:val="sr-Cyrl-CS"/>
              </w:rPr>
              <w:t>Укупно у Г.Ј.: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4A883BDE" w14:textId="77777777" w:rsidR="00876AAF" w:rsidRPr="00B81D41" w:rsidRDefault="00C107D1" w:rsidP="00B81D41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B81D41">
              <w:rPr>
                <w:rFonts w:ascii="Times New Roman" w:hAnsi="Times New Roman"/>
                <w:b/>
                <w:sz w:val="20"/>
                <w:szCs w:val="20"/>
                <w:lang w:val="sr-Cyrl-CS" w:eastAsia="sr-Latn-CS"/>
              </w:rPr>
              <w:t>81600</w:t>
            </w:r>
          </w:p>
        </w:tc>
      </w:tr>
    </w:tbl>
    <w:p w14:paraId="711BE31B" w14:textId="77777777" w:rsidR="00876AAF" w:rsidRDefault="00876AAF" w:rsidP="00876AA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55E47081" w14:textId="77777777" w:rsidR="00876AAF" w:rsidRDefault="00876AAF" w:rsidP="00876AAF">
      <w:pPr>
        <w:widowControl w:val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lang w:val="ru-RU"/>
        </w:rPr>
        <w:tab/>
        <w:t xml:space="preserve">С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обзиром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кашњење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оснивања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расадника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садни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материјал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ће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обезбедити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регистрованим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расадницима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то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користиће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саднице</w:t>
      </w:r>
      <w:proofErr w:type="spellEnd"/>
      <w:r w:rsidR="00C107D1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старе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3 и 4 године (2+1, 2+2).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овом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месту важно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6A37FD">
        <w:rPr>
          <w:rFonts w:ascii="Times New Roman" w:hAnsi="Times New Roman"/>
          <w:snapToGrid w:val="0"/>
          <w:sz w:val="24"/>
          <w:lang w:val="ru-RU"/>
        </w:rPr>
        <w:t>напоменути</w:t>
      </w:r>
      <w:proofErr w:type="spellEnd"/>
      <w:r w:rsidRPr="006A37FD">
        <w:rPr>
          <w:rFonts w:ascii="Times New Roman" w:hAnsi="Times New Roman"/>
          <w:snapToGrid w:val="0"/>
          <w:sz w:val="24"/>
          <w:lang w:val="ru-RU"/>
        </w:rPr>
        <w:t xml:space="preserve">, у </w:t>
      </w:r>
      <w:proofErr w:type="spellStart"/>
      <w:r w:rsidRPr="006A37FD">
        <w:rPr>
          <w:rFonts w:ascii="Times New Roman" w:hAnsi="Times New Roman"/>
          <w:snapToGrid w:val="0"/>
          <w:sz w:val="24"/>
          <w:lang w:val="ru-RU"/>
        </w:rPr>
        <w:t>случају</w:t>
      </w:r>
      <w:proofErr w:type="spellEnd"/>
      <w:r w:rsidRPr="006A37FD">
        <w:rPr>
          <w:rFonts w:ascii="Times New Roman" w:hAnsi="Times New Roman"/>
          <w:snapToGrid w:val="0"/>
          <w:sz w:val="24"/>
          <w:lang w:val="ru-RU"/>
        </w:rPr>
        <w:t xml:space="preserve"> да </w:t>
      </w:r>
      <w:r w:rsidR="00C107D1">
        <w:rPr>
          <w:rFonts w:ascii="Times New Roman" w:hAnsi="Times New Roman"/>
          <w:snapToGrid w:val="0"/>
          <w:sz w:val="24"/>
          <w:lang w:val="ru-RU"/>
        </w:rPr>
        <w:t xml:space="preserve">се </w:t>
      </w:r>
      <w:proofErr w:type="spellStart"/>
      <w:r w:rsidR="00C107D1">
        <w:rPr>
          <w:rFonts w:ascii="Times New Roman" w:hAnsi="Times New Roman"/>
          <w:snapToGrid w:val="0"/>
          <w:sz w:val="24"/>
          <w:lang w:val="ru-RU"/>
        </w:rPr>
        <w:t>наведене</w:t>
      </w:r>
      <w:proofErr w:type="spellEnd"/>
      <w:r w:rsidR="00C107D1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6A37FD">
        <w:rPr>
          <w:rFonts w:ascii="Times New Roman" w:hAnsi="Times New Roman"/>
          <w:snapToGrid w:val="0"/>
          <w:sz w:val="24"/>
          <w:lang w:val="ru-RU"/>
        </w:rPr>
        <w:t>саднице</w:t>
      </w:r>
      <w:proofErr w:type="spellEnd"/>
      <w:r w:rsidRPr="006A37FD"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="00C107D1">
        <w:rPr>
          <w:rFonts w:ascii="Times New Roman" w:hAnsi="Times New Roman"/>
          <w:snapToGrid w:val="0"/>
          <w:sz w:val="24"/>
          <w:lang w:val="ru-RU"/>
        </w:rPr>
        <w:t xml:space="preserve">не могу </w:t>
      </w:r>
      <w:proofErr w:type="spellStart"/>
      <w:r w:rsidR="00C107D1">
        <w:rPr>
          <w:rFonts w:ascii="Times New Roman" w:hAnsi="Times New Roman"/>
          <w:snapToGrid w:val="0"/>
          <w:sz w:val="24"/>
          <w:lang w:val="ru-RU"/>
        </w:rPr>
        <w:t>набавити</w:t>
      </w:r>
      <w:proofErr w:type="spellEnd"/>
      <w:r w:rsidR="00C107D1"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 w:rsidR="00C107D1">
        <w:rPr>
          <w:rFonts w:ascii="Times New Roman" w:hAnsi="Times New Roman"/>
          <w:snapToGrid w:val="0"/>
          <w:sz w:val="24"/>
          <w:lang w:val="ru-RU"/>
        </w:rPr>
        <w:t>планираној</w:t>
      </w:r>
      <w:proofErr w:type="spellEnd"/>
      <w:r w:rsidR="00C107D1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C107D1">
        <w:rPr>
          <w:rFonts w:ascii="Times New Roman" w:hAnsi="Times New Roman"/>
          <w:snapToGrid w:val="0"/>
          <w:sz w:val="24"/>
          <w:lang w:val="ru-RU"/>
        </w:rPr>
        <w:t>количини</w:t>
      </w:r>
      <w:proofErr w:type="spellEnd"/>
      <w:r w:rsidRPr="006A37FD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Pr="006A37FD">
        <w:rPr>
          <w:rFonts w:ascii="Times New Roman" w:hAnsi="Times New Roman"/>
          <w:snapToGrid w:val="0"/>
          <w:sz w:val="24"/>
          <w:lang w:val="ru-RU"/>
        </w:rPr>
        <w:t>уместо</w:t>
      </w:r>
      <w:proofErr w:type="spellEnd"/>
      <w:r w:rsidRPr="006A37FD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6A37FD">
        <w:rPr>
          <w:rFonts w:ascii="Times New Roman" w:hAnsi="Times New Roman"/>
          <w:snapToGrid w:val="0"/>
          <w:sz w:val="24"/>
          <w:lang w:val="ru-RU"/>
        </w:rPr>
        <w:t>њих</w:t>
      </w:r>
      <w:proofErr w:type="spellEnd"/>
      <w:r w:rsidRPr="006A37FD">
        <w:rPr>
          <w:rFonts w:ascii="Times New Roman" w:hAnsi="Times New Roman"/>
          <w:snapToGrid w:val="0"/>
          <w:sz w:val="24"/>
          <w:lang w:val="ru-RU"/>
        </w:rPr>
        <w:t xml:space="preserve">, могу се </w:t>
      </w:r>
      <w:proofErr w:type="spellStart"/>
      <w:r w:rsidRPr="006A37FD">
        <w:rPr>
          <w:rFonts w:ascii="Times New Roman" w:hAnsi="Times New Roman"/>
          <w:snapToGrid w:val="0"/>
          <w:sz w:val="24"/>
          <w:lang w:val="ru-RU"/>
        </w:rPr>
        <w:t>користити</w:t>
      </w:r>
      <w:proofErr w:type="spellEnd"/>
      <w:r w:rsidRPr="006A37FD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6A37FD">
        <w:rPr>
          <w:rFonts w:ascii="Times New Roman" w:hAnsi="Times New Roman"/>
          <w:snapToGrid w:val="0"/>
          <w:sz w:val="24"/>
          <w:lang w:val="ru-RU"/>
        </w:rPr>
        <w:t>садн</w:t>
      </w:r>
      <w:r w:rsidR="00C107D1">
        <w:rPr>
          <w:rFonts w:ascii="Times New Roman" w:hAnsi="Times New Roman"/>
          <w:snapToGrid w:val="0"/>
          <w:sz w:val="24"/>
          <w:lang w:val="ru-RU"/>
        </w:rPr>
        <w:t>ице</w:t>
      </w:r>
      <w:proofErr w:type="spellEnd"/>
      <w:r w:rsidR="00C107D1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C107D1">
        <w:rPr>
          <w:rFonts w:ascii="Times New Roman" w:hAnsi="Times New Roman"/>
          <w:snapToGrid w:val="0"/>
          <w:sz w:val="24"/>
          <w:lang w:val="ru-RU"/>
        </w:rPr>
        <w:t>јавора</w:t>
      </w:r>
      <w:proofErr w:type="spellEnd"/>
      <w:r w:rsidRPr="006A37FD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gramStart"/>
      <w:r w:rsidRPr="006A37FD">
        <w:rPr>
          <w:rFonts w:ascii="Times New Roman" w:hAnsi="Times New Roman"/>
          <w:snapToGrid w:val="0"/>
          <w:sz w:val="24"/>
          <w:lang w:val="ru-RU"/>
        </w:rPr>
        <w:t xml:space="preserve">и  </w:t>
      </w:r>
      <w:proofErr w:type="spellStart"/>
      <w:r w:rsidRPr="006A37FD">
        <w:rPr>
          <w:rFonts w:ascii="Times New Roman" w:hAnsi="Times New Roman"/>
          <w:snapToGrid w:val="0"/>
          <w:sz w:val="24"/>
          <w:lang w:val="ru-RU"/>
        </w:rPr>
        <w:t>саднице</w:t>
      </w:r>
      <w:proofErr w:type="spellEnd"/>
      <w:proofErr w:type="gramEnd"/>
      <w:r w:rsidRPr="006A37F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6A37FD">
        <w:rPr>
          <w:rFonts w:ascii="Times New Roman" w:hAnsi="Times New Roman"/>
          <w:snapToGrid w:val="0"/>
          <w:sz w:val="24"/>
        </w:rPr>
        <w:t>других</w:t>
      </w:r>
      <w:proofErr w:type="spellEnd"/>
      <w:r w:rsidRPr="006A37FD">
        <w:rPr>
          <w:rFonts w:ascii="Times New Roman" w:hAnsi="Times New Roman"/>
          <w:snapToGrid w:val="0"/>
          <w:sz w:val="24"/>
        </w:rPr>
        <w:t xml:space="preserve"> </w:t>
      </w:r>
      <w:r w:rsidR="00C107D1">
        <w:rPr>
          <w:rFonts w:ascii="Times New Roman" w:hAnsi="Times New Roman"/>
          <w:snapToGrid w:val="0"/>
          <w:sz w:val="24"/>
          <w:lang w:val="sr-Cyrl-RS"/>
        </w:rPr>
        <w:t xml:space="preserve">аутохтоних </w:t>
      </w:r>
      <w:proofErr w:type="spellStart"/>
      <w:r w:rsidRPr="006A37FD">
        <w:rPr>
          <w:rFonts w:ascii="Times New Roman" w:hAnsi="Times New Roman"/>
          <w:snapToGrid w:val="0"/>
          <w:sz w:val="24"/>
        </w:rPr>
        <w:t>врста</w:t>
      </w:r>
      <w:proofErr w:type="spellEnd"/>
      <w:r w:rsidRPr="006A37FD">
        <w:rPr>
          <w:rFonts w:ascii="Times New Roman" w:hAnsi="Times New Roman"/>
          <w:snapToGrid w:val="0"/>
          <w:sz w:val="24"/>
          <w:lang w:val="ru-RU"/>
        </w:rPr>
        <w:t xml:space="preserve"> сходно </w:t>
      </w:r>
      <w:proofErr w:type="spellStart"/>
      <w:r w:rsidRPr="006A37FD">
        <w:rPr>
          <w:rFonts w:ascii="Times New Roman" w:hAnsi="Times New Roman"/>
          <w:snapToGrid w:val="0"/>
          <w:sz w:val="24"/>
          <w:lang w:val="ru-RU"/>
        </w:rPr>
        <w:t>условима</w:t>
      </w:r>
      <w:proofErr w:type="spellEnd"/>
      <w:r w:rsidRPr="006A37FD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6A37FD">
        <w:rPr>
          <w:rFonts w:ascii="Times New Roman" w:hAnsi="Times New Roman"/>
          <w:snapToGrid w:val="0"/>
          <w:sz w:val="24"/>
          <w:lang w:val="ru-RU"/>
        </w:rPr>
        <w:t>станишта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>.</w:t>
      </w:r>
    </w:p>
    <w:p w14:paraId="37BCDBB5" w14:textId="77777777" w:rsidR="00206490" w:rsidRPr="00206490" w:rsidRDefault="00206490" w:rsidP="00876AAF">
      <w:pPr>
        <w:widowControl w:val="0"/>
        <w:jc w:val="both"/>
        <w:rPr>
          <w:rFonts w:ascii="Times New Roman" w:hAnsi="Times New Roman"/>
          <w:b/>
          <w:snapToGrid w:val="0"/>
          <w:sz w:val="24"/>
        </w:rPr>
      </w:pPr>
    </w:p>
    <w:p w14:paraId="6345763C" w14:textId="77777777" w:rsidR="005F71A8" w:rsidRDefault="005F71A8" w:rsidP="00876AA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 xml:space="preserve">              </w:t>
      </w:r>
      <w:r w:rsidR="00F27C07">
        <w:rPr>
          <w:rFonts w:ascii="Times New Roman" w:hAnsi="Times New Roman"/>
          <w:b/>
          <w:snapToGrid w:val="0"/>
          <w:sz w:val="24"/>
          <w:lang w:val="ru-RU"/>
        </w:rPr>
        <w:t>2.План</w:t>
      </w:r>
      <w:r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потребне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количине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семена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китњака</w:t>
      </w:r>
      <w:proofErr w:type="spellEnd"/>
      <w:r w:rsidR="004D06C4">
        <w:rPr>
          <w:rFonts w:ascii="Times New Roman" w:hAnsi="Times New Roman"/>
          <w:b/>
          <w:snapToGrid w:val="0"/>
          <w:sz w:val="24"/>
          <w:lang w:val="ru-RU"/>
        </w:rPr>
        <w:t xml:space="preserve"> и букве</w:t>
      </w:r>
      <w:r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</w:p>
    <w:p w14:paraId="7AD5C092" w14:textId="77777777" w:rsidR="00F27C07" w:rsidRPr="00844586" w:rsidRDefault="00C107D1" w:rsidP="00844586">
      <w:pPr>
        <w:widowControl w:val="0"/>
        <w:ind w:firstLine="708"/>
        <w:jc w:val="both"/>
        <w:rPr>
          <w:rFonts w:ascii="Times New Roman" w:hAnsi="Times New Roman"/>
          <w:snapToGrid w:val="0"/>
          <w:sz w:val="24"/>
          <w:lang w:val="ru-RU"/>
        </w:rPr>
      </w:pPr>
      <w:r w:rsidRPr="005F71A8">
        <w:rPr>
          <w:rFonts w:ascii="Times New Roman" w:hAnsi="Times New Roman"/>
          <w:snapToGrid w:val="0"/>
          <w:sz w:val="24"/>
          <w:lang w:val="ru-RU"/>
        </w:rPr>
        <w:t xml:space="preserve">За потребе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сетве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 w:rsidRPr="005F71A8">
        <w:rPr>
          <w:rFonts w:ascii="Times New Roman" w:hAnsi="Times New Roman"/>
          <w:snapToGrid w:val="0"/>
          <w:sz w:val="24"/>
          <w:lang w:val="ru-RU"/>
        </w:rPr>
        <w:t>попуњавања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сетвом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Pr="005F71A8">
        <w:rPr>
          <w:rFonts w:ascii="Times New Roman" w:hAnsi="Times New Roman"/>
          <w:snapToGrid w:val="0"/>
          <w:sz w:val="24"/>
          <w:lang w:val="ru-RU"/>
        </w:rPr>
        <w:t xml:space="preserve">у </w:t>
      </w:r>
      <w:proofErr w:type="spellStart"/>
      <w:r w:rsidRPr="005F71A8">
        <w:rPr>
          <w:rFonts w:ascii="Times New Roman" w:hAnsi="Times New Roman"/>
          <w:snapToGrid w:val="0"/>
          <w:sz w:val="24"/>
          <w:lang w:val="ru-RU"/>
        </w:rPr>
        <w:t>овој</w:t>
      </w:r>
      <w:proofErr w:type="spellEnd"/>
      <w:r w:rsidRPr="005F71A8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5F71A8">
        <w:rPr>
          <w:rFonts w:ascii="Times New Roman" w:hAnsi="Times New Roman"/>
          <w:snapToGrid w:val="0"/>
          <w:sz w:val="24"/>
          <w:lang w:val="ru-RU"/>
        </w:rPr>
        <w:t>газдинској</w:t>
      </w:r>
      <w:proofErr w:type="spellEnd"/>
      <w:r w:rsidRPr="005F71A8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5F71A8">
        <w:rPr>
          <w:rFonts w:ascii="Times New Roman" w:hAnsi="Times New Roman"/>
          <w:snapToGrid w:val="0"/>
          <w:sz w:val="24"/>
          <w:lang w:val="ru-RU"/>
        </w:rPr>
        <w:t>јединици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неопходно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обезбедити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23.019 кг </w:t>
      </w:r>
      <w:proofErr w:type="gramStart"/>
      <w:r>
        <w:rPr>
          <w:rFonts w:ascii="Times New Roman" w:hAnsi="Times New Roman"/>
          <w:snapToGrid w:val="0"/>
          <w:sz w:val="24"/>
          <w:lang w:val="ru-RU"/>
        </w:rPr>
        <w:t>семена</w:t>
      </w:r>
      <w:r w:rsidR="00077268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="00077268">
        <w:rPr>
          <w:rFonts w:ascii="Times New Roman" w:hAnsi="Times New Roman"/>
          <w:snapToGrid w:val="0"/>
          <w:sz w:val="24"/>
          <w:lang w:val="ru-RU"/>
        </w:rPr>
        <w:t>лишћ</w:t>
      </w:r>
      <w:r w:rsidRPr="005F71A8">
        <w:rPr>
          <w:rFonts w:ascii="Times New Roman" w:hAnsi="Times New Roman"/>
          <w:snapToGrid w:val="0"/>
          <w:sz w:val="24"/>
          <w:lang w:val="ru-RU"/>
        </w:rPr>
        <w:t>арских</w:t>
      </w:r>
      <w:proofErr w:type="spellEnd"/>
      <w:proofErr w:type="gramEnd"/>
      <w:r w:rsidRPr="005F71A8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5F71A8">
        <w:rPr>
          <w:rFonts w:ascii="Times New Roman" w:hAnsi="Times New Roman"/>
          <w:snapToGrid w:val="0"/>
          <w:sz w:val="24"/>
          <w:lang w:val="ru-RU"/>
        </w:rPr>
        <w:t>врста</w:t>
      </w:r>
      <w:proofErr w:type="spellEnd"/>
      <w:r w:rsidRPr="005F71A8">
        <w:rPr>
          <w:rFonts w:ascii="Times New Roman" w:hAnsi="Times New Roman"/>
          <w:snapToGrid w:val="0"/>
          <w:sz w:val="24"/>
          <w:lang w:val="ru-RU"/>
        </w:rPr>
        <w:t xml:space="preserve"> и то: </w:t>
      </w:r>
    </w:p>
    <w:p w14:paraId="7549AD01" w14:textId="77777777" w:rsidR="00C107D1" w:rsidRDefault="00C107D1" w:rsidP="00876AA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165"/>
      </w:tblGrid>
      <w:tr w:rsidR="00C107D1" w:rsidRPr="00B81D41" w14:paraId="7A7FE183" w14:textId="77777777" w:rsidTr="00B81D41">
        <w:trPr>
          <w:trHeight w:val="283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267EE4E5" w14:textId="77777777" w:rsidR="00C107D1" w:rsidRPr="00B81D41" w:rsidRDefault="00C107D1" w:rsidP="00B81D41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</w:pPr>
            <w:proofErr w:type="spellStart"/>
            <w:r w:rsidRPr="00B81D41"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  <w:t>Врста</w:t>
            </w:r>
            <w:proofErr w:type="spellEnd"/>
            <w:r w:rsidRPr="00B81D41"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  <w:t xml:space="preserve"> семена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6D1FDD76" w14:textId="77777777" w:rsidR="00C107D1" w:rsidRPr="00B81D41" w:rsidRDefault="00C107D1" w:rsidP="00B81D41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</w:pPr>
            <w:proofErr w:type="spellStart"/>
            <w:r w:rsidRPr="00B81D41"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  <w:t>Укупно</w:t>
            </w:r>
            <w:proofErr w:type="spellEnd"/>
            <w:r w:rsidRPr="00B81D41"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  <w:t xml:space="preserve"> кг</w:t>
            </w:r>
          </w:p>
        </w:tc>
      </w:tr>
      <w:tr w:rsidR="00C107D1" w:rsidRPr="00B81D41" w14:paraId="7F268A91" w14:textId="77777777" w:rsidTr="00B81D41">
        <w:trPr>
          <w:trHeight w:val="283"/>
          <w:jc w:val="center"/>
        </w:trPr>
        <w:tc>
          <w:tcPr>
            <w:tcW w:w="0" w:type="auto"/>
            <w:vAlign w:val="center"/>
          </w:tcPr>
          <w:p w14:paraId="16FB634A" w14:textId="77777777" w:rsidR="00C107D1" w:rsidRPr="00B81D41" w:rsidRDefault="00C107D1" w:rsidP="00B81D41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 xml:space="preserve">Семе </w:t>
            </w:r>
            <w:proofErr w:type="spellStart"/>
            <w:r w:rsidRPr="00B81D41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китњака</w:t>
            </w:r>
            <w:proofErr w:type="spellEnd"/>
          </w:p>
        </w:tc>
        <w:tc>
          <w:tcPr>
            <w:tcW w:w="0" w:type="auto"/>
            <w:vAlign w:val="center"/>
          </w:tcPr>
          <w:p w14:paraId="451CDBBC" w14:textId="77777777" w:rsidR="00C107D1" w:rsidRPr="00B81D41" w:rsidRDefault="00C107D1" w:rsidP="00B81D41">
            <w:pPr>
              <w:widowControl w:val="0"/>
              <w:jc w:val="right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7560</w:t>
            </w:r>
          </w:p>
        </w:tc>
      </w:tr>
      <w:tr w:rsidR="00C107D1" w:rsidRPr="00B81D41" w14:paraId="35453091" w14:textId="77777777" w:rsidTr="00B81D41">
        <w:trPr>
          <w:trHeight w:val="283"/>
          <w:jc w:val="center"/>
        </w:trPr>
        <w:tc>
          <w:tcPr>
            <w:tcW w:w="0" w:type="auto"/>
            <w:vAlign w:val="center"/>
          </w:tcPr>
          <w:p w14:paraId="049EE3A0" w14:textId="77777777" w:rsidR="00C107D1" w:rsidRPr="00B81D41" w:rsidRDefault="00C107D1" w:rsidP="00B81D41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Семе букве</w:t>
            </w:r>
          </w:p>
        </w:tc>
        <w:tc>
          <w:tcPr>
            <w:tcW w:w="0" w:type="auto"/>
            <w:vAlign w:val="center"/>
          </w:tcPr>
          <w:p w14:paraId="5E8F29D8" w14:textId="77777777" w:rsidR="00C107D1" w:rsidRPr="00B81D41" w:rsidRDefault="00C107D1" w:rsidP="00B81D41">
            <w:pPr>
              <w:widowControl w:val="0"/>
              <w:jc w:val="right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15459</w:t>
            </w:r>
          </w:p>
        </w:tc>
      </w:tr>
      <w:tr w:rsidR="00C107D1" w:rsidRPr="00B81D41" w14:paraId="0B260A42" w14:textId="77777777" w:rsidTr="00B81D41">
        <w:trPr>
          <w:trHeight w:val="283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3A64F023" w14:textId="654F40C8" w:rsidR="00C107D1" w:rsidRPr="00B81D41" w:rsidRDefault="00C107D1" w:rsidP="00B81D41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</w:pPr>
            <w:proofErr w:type="spellStart"/>
            <w:r w:rsidRPr="00B81D41"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  <w:t>Укупно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</w:tcPr>
          <w:p w14:paraId="4D5D30CD" w14:textId="77777777" w:rsidR="00C107D1" w:rsidRPr="00B81D41" w:rsidRDefault="00C107D1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  <w:t>23.019</w:t>
            </w:r>
          </w:p>
        </w:tc>
      </w:tr>
    </w:tbl>
    <w:p w14:paraId="4D643B06" w14:textId="77777777" w:rsidR="00876AAF" w:rsidRDefault="00876AAF" w:rsidP="00876AA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19394619" w14:textId="77777777" w:rsidR="00876AAF" w:rsidRDefault="00876AAF" w:rsidP="00876AA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ab/>
        <w:t>8.4.1.3. План неге шума</w:t>
      </w:r>
    </w:p>
    <w:p w14:paraId="4542FCA8" w14:textId="77777777" w:rsidR="00876AAF" w:rsidRDefault="00876AAF" w:rsidP="00876AA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35E38F20" w14:textId="77777777" w:rsidR="00876AAF" w:rsidRDefault="00876AAF" w:rsidP="00876AA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ab/>
      </w:r>
      <w:proofErr w:type="spellStart"/>
      <w:proofErr w:type="gramStart"/>
      <w:r>
        <w:rPr>
          <w:rFonts w:ascii="Times New Roman" w:hAnsi="Times New Roman"/>
          <w:snapToGrid w:val="0"/>
          <w:sz w:val="24"/>
          <w:lang w:val="ru-RU"/>
        </w:rPr>
        <w:t>Овај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план</w:t>
      </w:r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обухвата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све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радове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нези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шума  од  момента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подмлађивања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па до фазе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дозревања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за сечу.</w:t>
      </w:r>
    </w:p>
    <w:p w14:paraId="75F68D26" w14:textId="77777777" w:rsidR="00876AAF" w:rsidRDefault="00876AAF" w:rsidP="00876AA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ab/>
      </w:r>
      <w:proofErr w:type="spellStart"/>
      <w:proofErr w:type="gramStart"/>
      <w:r>
        <w:rPr>
          <w:rFonts w:ascii="Times New Roman" w:hAnsi="Times New Roman"/>
          <w:snapToGrid w:val="0"/>
          <w:sz w:val="24"/>
          <w:lang w:val="ru-RU"/>
        </w:rPr>
        <w:t>Полазећи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од</w:t>
      </w:r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претходне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констатације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усвојено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опредељење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да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све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 треба 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штитити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и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неговати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полазећи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од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њиховог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садашњег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уважавајући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 при томе,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њихову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основну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намену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основне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карактеристике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станишта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на коме се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налазе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.</w:t>
      </w:r>
    </w:p>
    <w:p w14:paraId="0E91D26F" w14:textId="77777777" w:rsidR="00876AAF" w:rsidRDefault="00876AAF" w:rsidP="00876AA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ab/>
        <w:t xml:space="preserve">Тако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полазећи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приоритетних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потреба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узгојног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карактера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потреба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сваке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појединачно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овом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основом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планирано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: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осветљавање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подмлатка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ручно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окопавање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прашење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napToGrid w:val="0"/>
          <w:sz w:val="24"/>
          <w:lang w:val="ru-RU"/>
        </w:rPr>
        <w:t xml:space="preserve">и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прореде</w:t>
      </w:r>
      <w:proofErr w:type="spellEnd"/>
      <w:proofErr w:type="gramEnd"/>
      <w:r>
        <w:rPr>
          <w:rFonts w:ascii="Times New Roman" w:hAnsi="Times New Roman"/>
          <w:snapToGrid w:val="0"/>
          <w:sz w:val="24"/>
          <w:lang w:val="ru-RU"/>
        </w:rPr>
        <w:t>:</w:t>
      </w:r>
    </w:p>
    <w:p w14:paraId="0B42A7E5" w14:textId="77777777" w:rsidR="00876AAF" w:rsidRDefault="00876AAF" w:rsidP="00876AA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306"/>
        <w:gridCol w:w="1468"/>
        <w:gridCol w:w="3156"/>
        <w:gridCol w:w="3356"/>
        <w:gridCol w:w="909"/>
      </w:tblGrid>
      <w:tr w:rsidR="00876AAF" w:rsidRPr="00B81D41" w14:paraId="2817C103" w14:textId="77777777" w:rsidTr="00B81D41">
        <w:trPr>
          <w:trHeight w:val="283"/>
          <w:jc w:val="center"/>
        </w:trPr>
        <w:tc>
          <w:tcPr>
            <w:tcW w:w="0" w:type="auto"/>
            <w:vMerge w:val="restart"/>
            <w:shd w:val="clear" w:color="auto" w:fill="F2F2F2"/>
            <w:vAlign w:val="center"/>
            <w:hideMark/>
          </w:tcPr>
          <w:p w14:paraId="1DC60A06" w14:textId="77777777" w:rsidR="00876AAF" w:rsidRPr="00B81D41" w:rsidRDefault="00876AAF" w:rsidP="00B81D41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  <w:proofErr w:type="spellStart"/>
            <w:r w:rsidRPr="00B81D41"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  <w:t>Газдинска</w:t>
            </w:r>
            <w:proofErr w:type="spellEnd"/>
            <w:r w:rsidRPr="00B81D41"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1D41"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  <w:t>класа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17B5881" w14:textId="77777777" w:rsidR="00876AAF" w:rsidRPr="00B81D41" w:rsidRDefault="00876AAF" w:rsidP="00B81D41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proofErr w:type="spellStart"/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>Окопавање</w:t>
            </w:r>
            <w:proofErr w:type="spellEnd"/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>прашење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3FF1BEB" w14:textId="77777777" w:rsidR="00876AAF" w:rsidRPr="00B81D41" w:rsidRDefault="00876AAF" w:rsidP="00B81D41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proofErr w:type="spellStart"/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>Осветљавање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CDEABAF" w14:textId="77777777" w:rsidR="00876AAF" w:rsidRPr="00B81D41" w:rsidRDefault="00876AAF" w:rsidP="00B81D41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proofErr w:type="spellStart"/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>Чишћење</w:t>
            </w:r>
            <w:proofErr w:type="spellEnd"/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>младим</w:t>
            </w:r>
            <w:proofErr w:type="spellEnd"/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>састојинама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56D43F3" w14:textId="77777777" w:rsidR="00876AAF" w:rsidRPr="00B81D41" w:rsidRDefault="00876AAF" w:rsidP="00B81D41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 xml:space="preserve">Нега </w:t>
            </w:r>
            <w:proofErr w:type="spellStart"/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>средњедобних</w:t>
            </w:r>
            <w:proofErr w:type="spellEnd"/>
          </w:p>
          <w:p w14:paraId="3BD47FFE" w14:textId="77777777" w:rsidR="00876AAF" w:rsidRPr="00B81D41" w:rsidRDefault="00876AAF" w:rsidP="00B81D41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 xml:space="preserve">до </w:t>
            </w:r>
            <w:proofErr w:type="spellStart"/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>дозревајућих</w:t>
            </w:r>
            <w:proofErr w:type="spellEnd"/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>састојина-прореде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23F0E62" w14:textId="77777777" w:rsidR="00876AAF" w:rsidRPr="00B81D41" w:rsidRDefault="008E4C9B" w:rsidP="00B81D41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proofErr w:type="spellStart"/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>У</w:t>
            </w:r>
            <w:r w:rsidR="00876AAF"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>купно</w:t>
            </w:r>
            <w:proofErr w:type="spellEnd"/>
          </w:p>
        </w:tc>
      </w:tr>
      <w:tr w:rsidR="00876AAF" w:rsidRPr="00B81D41" w14:paraId="1B02BE3A" w14:textId="77777777" w:rsidTr="00B81D41">
        <w:trPr>
          <w:trHeight w:val="283"/>
          <w:jc w:val="center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325449C9" w14:textId="77777777" w:rsidR="00876AAF" w:rsidRPr="00B81D41" w:rsidRDefault="00876AAF" w:rsidP="00B81D41">
            <w:pPr>
              <w:jc w:val="center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9F789D" w14:textId="77777777" w:rsidR="00876AAF" w:rsidRPr="00B81D41" w:rsidRDefault="00876AAF" w:rsidP="00B81D41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>ха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EE2FBA6" w14:textId="77777777" w:rsidR="00876AAF" w:rsidRPr="00B81D41" w:rsidRDefault="00876AAF" w:rsidP="00B81D41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  <w:t>ха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DCD643" w14:textId="77777777" w:rsidR="00876AAF" w:rsidRPr="00B81D41" w:rsidRDefault="00876AAF" w:rsidP="00B81D41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  <w:t>ха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714A2B5" w14:textId="77777777" w:rsidR="00876AAF" w:rsidRPr="00B81D41" w:rsidRDefault="00876AAF" w:rsidP="00B81D41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>ха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B2AF7B" w14:textId="77777777" w:rsidR="00876AAF" w:rsidRPr="00B81D41" w:rsidRDefault="00876AAF" w:rsidP="00B81D41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val="ru-RU"/>
              </w:rPr>
              <w:t>ха</w:t>
            </w:r>
          </w:p>
        </w:tc>
      </w:tr>
      <w:tr w:rsidR="00876AAF" w:rsidRPr="00B81D41" w14:paraId="06FC4C57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34887EB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T59 351 644</w:t>
            </w:r>
          </w:p>
        </w:tc>
        <w:tc>
          <w:tcPr>
            <w:tcW w:w="0" w:type="auto"/>
            <w:vAlign w:val="center"/>
          </w:tcPr>
          <w:p w14:paraId="20931BD6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69FB5F0" w14:textId="72D997F7" w:rsidR="00876AAF" w:rsidRPr="00B81D41" w:rsidRDefault="00B81D41" w:rsidP="00B81D41">
            <w:pPr>
              <w:widowControl w:val="0"/>
              <w:jc w:val="right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90.28</w:t>
            </w:r>
          </w:p>
        </w:tc>
        <w:tc>
          <w:tcPr>
            <w:tcW w:w="0" w:type="auto"/>
            <w:vAlign w:val="center"/>
            <w:hideMark/>
          </w:tcPr>
          <w:p w14:paraId="78137FD1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58.7</w:t>
            </w:r>
          </w:p>
        </w:tc>
        <w:tc>
          <w:tcPr>
            <w:tcW w:w="0" w:type="auto"/>
            <w:vAlign w:val="center"/>
            <w:hideMark/>
          </w:tcPr>
          <w:p w14:paraId="1F1B67A5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0" w:type="auto"/>
            <w:vAlign w:val="center"/>
            <w:hideMark/>
          </w:tcPr>
          <w:p w14:paraId="7963DC03" w14:textId="3C754924" w:rsidR="00876AAF" w:rsidRPr="00B81D41" w:rsidRDefault="00B81D41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155.06</w:t>
            </w:r>
          </w:p>
        </w:tc>
      </w:tr>
      <w:tr w:rsidR="00876AAF" w:rsidRPr="00B81D41" w14:paraId="53E2CBCD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1D3A16AA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T59 479 661</w:t>
            </w:r>
          </w:p>
        </w:tc>
        <w:tc>
          <w:tcPr>
            <w:tcW w:w="0" w:type="auto"/>
            <w:vAlign w:val="center"/>
          </w:tcPr>
          <w:p w14:paraId="5884264A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60BDB701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69227E32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B504663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14:paraId="01A93855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</w:tr>
      <w:tr w:rsidR="00876AAF" w:rsidRPr="00B81D41" w14:paraId="39CDC105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3EB156C8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T60 301 486</w:t>
            </w:r>
          </w:p>
        </w:tc>
        <w:tc>
          <w:tcPr>
            <w:tcW w:w="0" w:type="auto"/>
            <w:vAlign w:val="center"/>
          </w:tcPr>
          <w:p w14:paraId="345B1DC2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269172EB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34F27A3D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54839F8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0" w:type="auto"/>
            <w:vAlign w:val="center"/>
            <w:hideMark/>
          </w:tcPr>
          <w:p w14:paraId="4EE4C7B1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7.11</w:t>
            </w:r>
          </w:p>
        </w:tc>
      </w:tr>
      <w:tr w:rsidR="00876AAF" w:rsidRPr="00B81D41" w14:paraId="038650BA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2572AFFD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T60 302 462</w:t>
            </w:r>
          </w:p>
        </w:tc>
        <w:tc>
          <w:tcPr>
            <w:tcW w:w="0" w:type="auto"/>
            <w:vAlign w:val="center"/>
          </w:tcPr>
          <w:p w14:paraId="3BD64837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269D2E83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770E2AD5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58E2603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0" w:type="auto"/>
            <w:vAlign w:val="center"/>
            <w:hideMark/>
          </w:tcPr>
          <w:p w14:paraId="69552C03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8.94</w:t>
            </w:r>
          </w:p>
        </w:tc>
      </w:tr>
      <w:tr w:rsidR="00876AAF" w:rsidRPr="00B81D41" w14:paraId="161A44D3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2D396AF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T60 304 661</w:t>
            </w:r>
          </w:p>
        </w:tc>
        <w:tc>
          <w:tcPr>
            <w:tcW w:w="0" w:type="auto"/>
            <w:vAlign w:val="center"/>
          </w:tcPr>
          <w:p w14:paraId="1A488A5F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6BF12D55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1E651961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78B6FB0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vAlign w:val="center"/>
            <w:hideMark/>
          </w:tcPr>
          <w:p w14:paraId="2B48776C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0.90</w:t>
            </w:r>
          </w:p>
        </w:tc>
      </w:tr>
      <w:tr w:rsidR="00876AAF" w:rsidRPr="00B81D41" w14:paraId="48366132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08CF1D49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T60 325 661</w:t>
            </w:r>
          </w:p>
        </w:tc>
        <w:tc>
          <w:tcPr>
            <w:tcW w:w="0" w:type="auto"/>
            <w:vAlign w:val="center"/>
          </w:tcPr>
          <w:p w14:paraId="0CA329B4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6A8389FF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351F0E6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1.53</w:t>
            </w:r>
          </w:p>
        </w:tc>
        <w:tc>
          <w:tcPr>
            <w:tcW w:w="0" w:type="auto"/>
            <w:vAlign w:val="center"/>
            <w:hideMark/>
          </w:tcPr>
          <w:p w14:paraId="09938BAA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0" w:type="auto"/>
            <w:vAlign w:val="center"/>
            <w:hideMark/>
          </w:tcPr>
          <w:p w14:paraId="7C619FA4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5.34</w:t>
            </w:r>
          </w:p>
        </w:tc>
      </w:tr>
      <w:tr w:rsidR="00876AAF" w:rsidRPr="00B81D41" w14:paraId="2ED9686F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93B9680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T60 351 631</w:t>
            </w:r>
          </w:p>
        </w:tc>
        <w:tc>
          <w:tcPr>
            <w:tcW w:w="0" w:type="auto"/>
            <w:vAlign w:val="center"/>
          </w:tcPr>
          <w:p w14:paraId="2E099673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40DD8D79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0E8930AE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01D2EE5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0" w:type="auto"/>
            <w:vAlign w:val="center"/>
            <w:hideMark/>
          </w:tcPr>
          <w:p w14:paraId="3A9CDD0F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7.57</w:t>
            </w:r>
          </w:p>
        </w:tc>
      </w:tr>
      <w:tr w:rsidR="00876AAF" w:rsidRPr="00B81D41" w14:paraId="511F772B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58837F3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T60 351 634</w:t>
            </w:r>
          </w:p>
        </w:tc>
        <w:tc>
          <w:tcPr>
            <w:tcW w:w="0" w:type="auto"/>
            <w:vAlign w:val="center"/>
          </w:tcPr>
          <w:p w14:paraId="35D74603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EA5A7AD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p w14:paraId="541E4F5E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p w14:paraId="29D7B9D8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0" w:type="auto"/>
            <w:vAlign w:val="center"/>
            <w:hideMark/>
          </w:tcPr>
          <w:p w14:paraId="54014E23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30.76</w:t>
            </w:r>
          </w:p>
        </w:tc>
      </w:tr>
      <w:tr w:rsidR="00876AAF" w:rsidRPr="00B81D41" w14:paraId="71ACBF35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3F2BA063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T60 351 636</w:t>
            </w:r>
          </w:p>
        </w:tc>
        <w:tc>
          <w:tcPr>
            <w:tcW w:w="0" w:type="auto"/>
            <w:vAlign w:val="center"/>
          </w:tcPr>
          <w:p w14:paraId="07B4C1CC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3C7B5BB1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6379720F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519A4B5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0" w:type="auto"/>
            <w:vAlign w:val="center"/>
            <w:hideMark/>
          </w:tcPr>
          <w:p w14:paraId="03D085E1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22.03</w:t>
            </w:r>
          </w:p>
        </w:tc>
      </w:tr>
      <w:tr w:rsidR="00876AAF" w:rsidRPr="00B81D41" w14:paraId="30F021A8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0B30567C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Т60 351 644</w:t>
            </w:r>
          </w:p>
        </w:tc>
        <w:tc>
          <w:tcPr>
            <w:tcW w:w="0" w:type="auto"/>
            <w:vAlign w:val="center"/>
          </w:tcPr>
          <w:p w14:paraId="58727AD5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ADF2887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54.06</w:t>
            </w:r>
          </w:p>
        </w:tc>
        <w:tc>
          <w:tcPr>
            <w:tcW w:w="0" w:type="auto"/>
            <w:vAlign w:val="center"/>
            <w:hideMark/>
          </w:tcPr>
          <w:p w14:paraId="1E229325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54.06</w:t>
            </w:r>
          </w:p>
        </w:tc>
        <w:tc>
          <w:tcPr>
            <w:tcW w:w="0" w:type="auto"/>
            <w:vAlign w:val="center"/>
          </w:tcPr>
          <w:p w14:paraId="2F73AC96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B0CE89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108.12</w:t>
            </w:r>
          </w:p>
        </w:tc>
      </w:tr>
      <w:tr w:rsidR="00876AAF" w:rsidRPr="00B81D41" w14:paraId="632946EF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0747F33D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Т60 351 661</w:t>
            </w:r>
          </w:p>
        </w:tc>
        <w:tc>
          <w:tcPr>
            <w:tcW w:w="0" w:type="auto"/>
            <w:vAlign w:val="center"/>
          </w:tcPr>
          <w:p w14:paraId="6E4B3064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58C663C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1.76</w:t>
            </w:r>
          </w:p>
        </w:tc>
        <w:tc>
          <w:tcPr>
            <w:tcW w:w="0" w:type="auto"/>
            <w:vAlign w:val="center"/>
            <w:hideMark/>
          </w:tcPr>
          <w:p w14:paraId="063AFA05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1.76</w:t>
            </w:r>
          </w:p>
        </w:tc>
        <w:tc>
          <w:tcPr>
            <w:tcW w:w="0" w:type="auto"/>
            <w:vAlign w:val="center"/>
          </w:tcPr>
          <w:p w14:paraId="1F964CB6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9B31D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3.52</w:t>
            </w:r>
          </w:p>
        </w:tc>
      </w:tr>
      <w:tr w:rsidR="00876AAF" w:rsidRPr="00B81D41" w14:paraId="571BC55D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41933224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T60 352 631</w:t>
            </w:r>
          </w:p>
        </w:tc>
        <w:tc>
          <w:tcPr>
            <w:tcW w:w="0" w:type="auto"/>
            <w:vAlign w:val="center"/>
          </w:tcPr>
          <w:p w14:paraId="46F75775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19E30F2E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36CA0BDD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035E0F3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21.85</w:t>
            </w:r>
          </w:p>
        </w:tc>
        <w:tc>
          <w:tcPr>
            <w:tcW w:w="0" w:type="auto"/>
            <w:vAlign w:val="center"/>
            <w:hideMark/>
          </w:tcPr>
          <w:p w14:paraId="2E037E94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21.85</w:t>
            </w:r>
          </w:p>
        </w:tc>
      </w:tr>
      <w:tr w:rsidR="00876AAF" w:rsidRPr="00B81D41" w14:paraId="42FEB03C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F6F6197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T60 360 634</w:t>
            </w:r>
          </w:p>
        </w:tc>
        <w:tc>
          <w:tcPr>
            <w:tcW w:w="0" w:type="auto"/>
            <w:vAlign w:val="center"/>
          </w:tcPr>
          <w:p w14:paraId="4EFFD1C5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471F4C55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16C02396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421E8A3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0" w:type="auto"/>
            <w:vAlign w:val="center"/>
            <w:hideMark/>
          </w:tcPr>
          <w:p w14:paraId="03E6A96F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9.31</w:t>
            </w:r>
          </w:p>
        </w:tc>
      </w:tr>
      <w:tr w:rsidR="00876AAF" w:rsidRPr="00B81D41" w14:paraId="58588510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3FBBCE61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T60 360 638</w:t>
            </w:r>
          </w:p>
        </w:tc>
        <w:tc>
          <w:tcPr>
            <w:tcW w:w="0" w:type="auto"/>
            <w:vAlign w:val="center"/>
          </w:tcPr>
          <w:p w14:paraId="22E93E40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6905DD03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20FCAC09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86096FC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0" w:type="auto"/>
            <w:vAlign w:val="center"/>
            <w:hideMark/>
          </w:tcPr>
          <w:p w14:paraId="4C8D007C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1.95</w:t>
            </w:r>
          </w:p>
        </w:tc>
      </w:tr>
      <w:tr w:rsidR="00876AAF" w:rsidRPr="00B81D41" w14:paraId="684FAE27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6F5A5DB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T60 360 661</w:t>
            </w:r>
          </w:p>
        </w:tc>
        <w:tc>
          <w:tcPr>
            <w:tcW w:w="0" w:type="auto"/>
            <w:vAlign w:val="center"/>
          </w:tcPr>
          <w:p w14:paraId="28E8A3BE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7FDE7A0D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14FD303F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30AD8A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98.10</w:t>
            </w:r>
          </w:p>
        </w:tc>
        <w:tc>
          <w:tcPr>
            <w:tcW w:w="0" w:type="auto"/>
            <w:vAlign w:val="center"/>
            <w:hideMark/>
          </w:tcPr>
          <w:p w14:paraId="767E5A00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98.10</w:t>
            </w:r>
          </w:p>
        </w:tc>
      </w:tr>
      <w:tr w:rsidR="00876AAF" w:rsidRPr="00B81D41" w14:paraId="143E1DFB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3D90D9F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T60 360 662</w:t>
            </w:r>
          </w:p>
        </w:tc>
        <w:tc>
          <w:tcPr>
            <w:tcW w:w="0" w:type="auto"/>
            <w:vAlign w:val="center"/>
          </w:tcPr>
          <w:p w14:paraId="48EC657A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2FFDD58F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37F6996E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A68D992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24.67</w:t>
            </w:r>
          </w:p>
        </w:tc>
        <w:tc>
          <w:tcPr>
            <w:tcW w:w="0" w:type="auto"/>
            <w:vAlign w:val="center"/>
            <w:hideMark/>
          </w:tcPr>
          <w:p w14:paraId="736F69E3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24.67</w:t>
            </w:r>
          </w:p>
        </w:tc>
      </w:tr>
      <w:tr w:rsidR="00876AAF" w:rsidRPr="00B81D41" w14:paraId="27ECBD96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2E10EB0B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T60 361 662</w:t>
            </w:r>
          </w:p>
        </w:tc>
        <w:tc>
          <w:tcPr>
            <w:tcW w:w="0" w:type="auto"/>
            <w:vAlign w:val="center"/>
          </w:tcPr>
          <w:p w14:paraId="5A15DC10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13A82E34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360132F2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70C2E47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0" w:type="auto"/>
            <w:vAlign w:val="center"/>
            <w:hideMark/>
          </w:tcPr>
          <w:p w14:paraId="595834C1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11.77</w:t>
            </w:r>
          </w:p>
        </w:tc>
      </w:tr>
      <w:tr w:rsidR="00876AAF" w:rsidRPr="00B81D41" w14:paraId="08D76447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4031E56E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Т60362631</w:t>
            </w:r>
          </w:p>
        </w:tc>
        <w:tc>
          <w:tcPr>
            <w:tcW w:w="0" w:type="auto"/>
            <w:vAlign w:val="center"/>
          </w:tcPr>
          <w:p w14:paraId="553B80CE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6C9427D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19.84</w:t>
            </w:r>
          </w:p>
        </w:tc>
        <w:tc>
          <w:tcPr>
            <w:tcW w:w="0" w:type="auto"/>
            <w:vAlign w:val="center"/>
          </w:tcPr>
          <w:p w14:paraId="5208A594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30C4F562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06898B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19.84</w:t>
            </w:r>
          </w:p>
        </w:tc>
      </w:tr>
      <w:tr w:rsidR="00876AAF" w:rsidRPr="00B81D41" w14:paraId="153777DD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4A2EB5E9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T60 469 631</w:t>
            </w:r>
          </w:p>
        </w:tc>
        <w:tc>
          <w:tcPr>
            <w:tcW w:w="0" w:type="auto"/>
            <w:vAlign w:val="center"/>
          </w:tcPr>
          <w:p w14:paraId="7D05755F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5574B386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7917F8D0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13B4D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center"/>
            <w:hideMark/>
          </w:tcPr>
          <w:p w14:paraId="553CB6A3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</w:tr>
      <w:tr w:rsidR="00876AAF" w:rsidRPr="00B81D41" w14:paraId="0D095542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0BFE1B4D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Т60 469 661</w:t>
            </w:r>
          </w:p>
        </w:tc>
        <w:tc>
          <w:tcPr>
            <w:tcW w:w="0" w:type="auto"/>
            <w:vAlign w:val="center"/>
          </w:tcPr>
          <w:p w14:paraId="2E6A0D6D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591C7C5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1.67</w:t>
            </w:r>
          </w:p>
        </w:tc>
        <w:tc>
          <w:tcPr>
            <w:tcW w:w="0" w:type="auto"/>
            <w:vAlign w:val="center"/>
          </w:tcPr>
          <w:p w14:paraId="34A99ABF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69A2647B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F5AD62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1.67</w:t>
            </w:r>
          </w:p>
        </w:tc>
      </w:tr>
      <w:tr w:rsidR="00876AAF" w:rsidRPr="00B81D41" w14:paraId="07CF3D37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3A18717C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T60 470 486</w:t>
            </w:r>
          </w:p>
        </w:tc>
        <w:tc>
          <w:tcPr>
            <w:tcW w:w="0" w:type="auto"/>
            <w:vAlign w:val="center"/>
          </w:tcPr>
          <w:p w14:paraId="56C677D7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16F04C20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1BA51303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6D71416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vAlign w:val="center"/>
            <w:hideMark/>
          </w:tcPr>
          <w:p w14:paraId="242A5A19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4.41</w:t>
            </w:r>
          </w:p>
        </w:tc>
      </w:tr>
      <w:tr w:rsidR="00876AAF" w:rsidRPr="00B81D41" w14:paraId="0FDB89D7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346C0913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T60 470 631</w:t>
            </w:r>
          </w:p>
        </w:tc>
        <w:tc>
          <w:tcPr>
            <w:tcW w:w="0" w:type="auto"/>
            <w:vAlign w:val="center"/>
          </w:tcPr>
          <w:p w14:paraId="2FA4EA2E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64B8BD1A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1E3B78D9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7CD9C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vAlign w:val="center"/>
            <w:hideMark/>
          </w:tcPr>
          <w:p w14:paraId="5CB7BD06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1.75</w:t>
            </w:r>
          </w:p>
        </w:tc>
      </w:tr>
      <w:tr w:rsidR="00876AAF" w:rsidRPr="00B81D41" w14:paraId="7BD7DD48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7443BDD7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T60 470 634</w:t>
            </w:r>
          </w:p>
        </w:tc>
        <w:tc>
          <w:tcPr>
            <w:tcW w:w="0" w:type="auto"/>
            <w:vAlign w:val="center"/>
          </w:tcPr>
          <w:p w14:paraId="65D6DEE8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7F326995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4C096A45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3EBDB3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0" w:type="auto"/>
            <w:vAlign w:val="center"/>
            <w:hideMark/>
          </w:tcPr>
          <w:p w14:paraId="22002D55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2.58</w:t>
            </w:r>
          </w:p>
        </w:tc>
      </w:tr>
      <w:tr w:rsidR="00876AAF" w:rsidRPr="00B81D41" w14:paraId="4D6F7EB6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23511755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T60 470 661</w:t>
            </w:r>
          </w:p>
        </w:tc>
        <w:tc>
          <w:tcPr>
            <w:tcW w:w="0" w:type="auto"/>
            <w:vAlign w:val="center"/>
          </w:tcPr>
          <w:p w14:paraId="78F8DB3C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7DFF984F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5183174B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D21772F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14:paraId="77E5FEDE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1.39</w:t>
            </w:r>
          </w:p>
        </w:tc>
      </w:tr>
      <w:tr w:rsidR="00876AAF" w:rsidRPr="00B81D41" w14:paraId="4EA5FDAE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495CF3E5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T60 470 662</w:t>
            </w:r>
          </w:p>
        </w:tc>
        <w:tc>
          <w:tcPr>
            <w:tcW w:w="0" w:type="auto"/>
            <w:vAlign w:val="center"/>
          </w:tcPr>
          <w:p w14:paraId="0E0561A0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7F7EEAE6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4306671A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7AE1980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vAlign w:val="center"/>
            <w:hideMark/>
          </w:tcPr>
          <w:p w14:paraId="1D15212A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0.87</w:t>
            </w:r>
          </w:p>
        </w:tc>
      </w:tr>
      <w:tr w:rsidR="00876AAF" w:rsidRPr="00B81D41" w14:paraId="1FD467D5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101E99B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T60 475 634</w:t>
            </w:r>
          </w:p>
        </w:tc>
        <w:tc>
          <w:tcPr>
            <w:tcW w:w="0" w:type="auto"/>
            <w:vAlign w:val="center"/>
          </w:tcPr>
          <w:p w14:paraId="516BC0A4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2DCA2B8C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3FF556C7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20EDD9F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0" w:type="auto"/>
            <w:vAlign w:val="center"/>
            <w:hideMark/>
          </w:tcPr>
          <w:p w14:paraId="4F58E19F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7.88</w:t>
            </w:r>
          </w:p>
        </w:tc>
      </w:tr>
      <w:tr w:rsidR="00876AAF" w:rsidRPr="00B81D41" w14:paraId="20FE73E3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32A00C67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T60 475 636</w:t>
            </w:r>
          </w:p>
        </w:tc>
        <w:tc>
          <w:tcPr>
            <w:tcW w:w="0" w:type="auto"/>
            <w:vAlign w:val="center"/>
          </w:tcPr>
          <w:p w14:paraId="4108A3D5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0382091C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2EA42BC6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B301209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0" w:type="auto"/>
            <w:vAlign w:val="center"/>
            <w:hideMark/>
          </w:tcPr>
          <w:p w14:paraId="2E30CB92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2.26</w:t>
            </w:r>
          </w:p>
        </w:tc>
      </w:tr>
      <w:tr w:rsidR="00876AAF" w:rsidRPr="00B81D41" w14:paraId="1B069204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CB088C1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T60 475 643</w:t>
            </w:r>
          </w:p>
        </w:tc>
        <w:tc>
          <w:tcPr>
            <w:tcW w:w="0" w:type="auto"/>
            <w:vAlign w:val="center"/>
          </w:tcPr>
          <w:p w14:paraId="7B7B4447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42F754C6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257C08DF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26D1DCB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14:paraId="4F1CB2DC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2.14</w:t>
            </w:r>
          </w:p>
        </w:tc>
      </w:tr>
      <w:tr w:rsidR="00876AAF" w:rsidRPr="00B81D41" w14:paraId="46A56FC4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61C731A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T60 475 661</w:t>
            </w:r>
          </w:p>
        </w:tc>
        <w:tc>
          <w:tcPr>
            <w:tcW w:w="0" w:type="auto"/>
            <w:vAlign w:val="center"/>
          </w:tcPr>
          <w:p w14:paraId="6C788981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67400AA1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1EE4AA91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5703B9E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0" w:type="auto"/>
            <w:vAlign w:val="center"/>
            <w:hideMark/>
          </w:tcPr>
          <w:p w14:paraId="7DABE60D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4.60</w:t>
            </w:r>
          </w:p>
        </w:tc>
      </w:tr>
      <w:tr w:rsidR="00876AAF" w:rsidRPr="00B81D41" w14:paraId="74F0B4C3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3BD9389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T60 476 662</w:t>
            </w:r>
          </w:p>
        </w:tc>
        <w:tc>
          <w:tcPr>
            <w:tcW w:w="0" w:type="auto"/>
            <w:vAlign w:val="center"/>
          </w:tcPr>
          <w:p w14:paraId="2AD1C6BD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4CC1FD94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4929E417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7203193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vAlign w:val="center"/>
            <w:hideMark/>
          </w:tcPr>
          <w:p w14:paraId="591AD1D5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</w:tr>
      <w:tr w:rsidR="00876AAF" w:rsidRPr="00B81D41" w14:paraId="44C30B63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1539B9E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T60 478 661</w:t>
            </w:r>
          </w:p>
        </w:tc>
        <w:tc>
          <w:tcPr>
            <w:tcW w:w="0" w:type="auto"/>
            <w:vAlign w:val="center"/>
          </w:tcPr>
          <w:p w14:paraId="0F85E321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1E671D97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74E6F0F6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AB6F5AB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0" w:type="auto"/>
            <w:vAlign w:val="center"/>
            <w:hideMark/>
          </w:tcPr>
          <w:p w14:paraId="37FB74F7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1.79</w:t>
            </w:r>
          </w:p>
        </w:tc>
      </w:tr>
      <w:tr w:rsidR="00876AAF" w:rsidRPr="00B81D41" w14:paraId="3F70D94F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09989EC6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T60 479 636</w:t>
            </w:r>
          </w:p>
        </w:tc>
        <w:tc>
          <w:tcPr>
            <w:tcW w:w="0" w:type="auto"/>
            <w:vAlign w:val="center"/>
          </w:tcPr>
          <w:p w14:paraId="3F0FC22F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5A995E03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48B88A3B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BDDE9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vAlign w:val="center"/>
            <w:hideMark/>
          </w:tcPr>
          <w:p w14:paraId="789D23BC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4.41</w:t>
            </w:r>
          </w:p>
        </w:tc>
      </w:tr>
      <w:tr w:rsidR="00876AAF" w:rsidRPr="00B81D41" w14:paraId="3F283985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74D88D5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T60 479 643</w:t>
            </w:r>
          </w:p>
        </w:tc>
        <w:tc>
          <w:tcPr>
            <w:tcW w:w="0" w:type="auto"/>
            <w:vAlign w:val="center"/>
          </w:tcPr>
          <w:p w14:paraId="24874B1E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75597B69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04E07039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13DDE99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vAlign w:val="center"/>
            <w:hideMark/>
          </w:tcPr>
          <w:p w14:paraId="2D916DA6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</w:tr>
      <w:tr w:rsidR="00876AAF" w:rsidRPr="00B81D41" w14:paraId="20BFB081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05337059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T60 479 644</w:t>
            </w:r>
          </w:p>
        </w:tc>
        <w:tc>
          <w:tcPr>
            <w:tcW w:w="0" w:type="auto"/>
            <w:vAlign w:val="center"/>
          </w:tcPr>
          <w:p w14:paraId="2169AF52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6E779DF9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7DF45AB4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248B855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vAlign w:val="center"/>
            <w:hideMark/>
          </w:tcPr>
          <w:p w14:paraId="5AD461FB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1.54</w:t>
            </w:r>
          </w:p>
        </w:tc>
      </w:tr>
      <w:tr w:rsidR="00876AAF" w:rsidRPr="00B81D41" w14:paraId="7098BB3F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74E301ED" w14:textId="77777777" w:rsidR="00876AAF" w:rsidRPr="00B81D41" w:rsidRDefault="00876AAF" w:rsidP="00B81D41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T60 479 661</w:t>
            </w:r>
          </w:p>
        </w:tc>
        <w:tc>
          <w:tcPr>
            <w:tcW w:w="0" w:type="auto"/>
            <w:vAlign w:val="center"/>
          </w:tcPr>
          <w:p w14:paraId="43CDE2B9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4C7FB656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5A82E6FE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AE491BC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center"/>
            <w:hideMark/>
          </w:tcPr>
          <w:p w14:paraId="5DB7D5FA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D41">
              <w:rPr>
                <w:rFonts w:ascii="Times New Roman" w:hAnsi="Times New Roman"/>
                <w:color w:val="000000"/>
                <w:sz w:val="20"/>
                <w:szCs w:val="20"/>
              </w:rPr>
              <w:t>0.56</w:t>
            </w:r>
          </w:p>
        </w:tc>
      </w:tr>
      <w:tr w:rsidR="00876AAF" w:rsidRPr="00B81D41" w14:paraId="3A0583A5" w14:textId="77777777" w:rsidTr="00B81D41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2E546184" w14:textId="77777777" w:rsidR="00876AAF" w:rsidRPr="00B81D41" w:rsidRDefault="00876AAF" w:rsidP="00B81D4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81D41">
              <w:rPr>
                <w:rFonts w:ascii="Times New Roman" w:hAnsi="Times New Roman"/>
                <w:bCs/>
                <w:sz w:val="20"/>
                <w:szCs w:val="20"/>
              </w:rPr>
              <w:t>Пожаришта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2DC1B8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12.42</w:t>
            </w:r>
          </w:p>
        </w:tc>
        <w:tc>
          <w:tcPr>
            <w:tcW w:w="0" w:type="auto"/>
            <w:vAlign w:val="center"/>
            <w:hideMark/>
          </w:tcPr>
          <w:p w14:paraId="546D9598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12.42</w:t>
            </w:r>
          </w:p>
        </w:tc>
        <w:tc>
          <w:tcPr>
            <w:tcW w:w="0" w:type="auto"/>
            <w:vAlign w:val="center"/>
          </w:tcPr>
          <w:p w14:paraId="0B10DBD6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20CE5EA3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811480B" w14:textId="77777777" w:rsidR="00876AAF" w:rsidRPr="00B81D41" w:rsidRDefault="00876AAF" w:rsidP="00B81D4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81D41">
              <w:rPr>
                <w:rFonts w:ascii="Times New Roman" w:hAnsi="Times New Roman"/>
                <w:bCs/>
                <w:sz w:val="20"/>
                <w:szCs w:val="20"/>
              </w:rPr>
              <w:t>24.84</w:t>
            </w:r>
          </w:p>
        </w:tc>
      </w:tr>
      <w:tr w:rsidR="00876AAF" w:rsidRPr="00B81D41" w14:paraId="663AA91F" w14:textId="77777777" w:rsidTr="00B81D41">
        <w:trPr>
          <w:trHeight w:val="283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0982CE2" w14:textId="4299E7A0" w:rsidR="00876AAF" w:rsidRPr="00B81D41" w:rsidRDefault="00876AAF" w:rsidP="00B81D41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</w:pPr>
            <w:proofErr w:type="spellStart"/>
            <w:r w:rsidRPr="00B81D41"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  <w:t>Укупно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8FE88B4" w14:textId="77777777" w:rsidR="00876AAF" w:rsidRPr="00B81D41" w:rsidRDefault="00876AA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  <w:t>12.42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7CF60D9" w14:textId="5893A7B6" w:rsidR="00876AAF" w:rsidRPr="00B81D41" w:rsidRDefault="00B81D41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  <w:t>181.63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9C322A6" w14:textId="77777777" w:rsidR="00876AAF" w:rsidRPr="00B81D41" w:rsidRDefault="00F509BF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</w:pPr>
            <w:r w:rsidRPr="00B81D41"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  <w:t>119.33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E150E87" w14:textId="496475C4" w:rsidR="00876AAF" w:rsidRPr="00B81D41" w:rsidRDefault="00B81D41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ru-RU"/>
              </w:rPr>
              <w:t>286.04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8DB0AD0" w14:textId="2BDA7DA2" w:rsidR="00876AAF" w:rsidRPr="00B81D41" w:rsidRDefault="00B81D41" w:rsidP="00B81D41">
            <w:pPr>
              <w:widowControl w:val="0"/>
              <w:jc w:val="right"/>
              <w:rPr>
                <w:rFonts w:ascii="Times New Roman" w:hAnsi="Times New Roman"/>
                <w:b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val="sr-Cyrl-RS"/>
              </w:rPr>
              <w:t>599.42</w:t>
            </w:r>
          </w:p>
        </w:tc>
      </w:tr>
    </w:tbl>
    <w:p w14:paraId="125499A1" w14:textId="77777777" w:rsidR="00F509BF" w:rsidRDefault="00F509BF" w:rsidP="00BC05C0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529678C6" w14:textId="58FAD31A" w:rsidR="00876AAF" w:rsidRDefault="00876AAF" w:rsidP="00BC05C0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r>
        <w:rPr>
          <w:rFonts w:ascii="Times New Roman" w:hAnsi="Times New Roman"/>
          <w:snapToGrid w:val="0"/>
          <w:sz w:val="24"/>
          <w:lang w:val="ru-RU"/>
        </w:rPr>
        <w:t>Укупна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нега шума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пл</w:t>
      </w:r>
      <w:r w:rsidR="008E4C9B">
        <w:rPr>
          <w:rFonts w:ascii="Times New Roman" w:hAnsi="Times New Roman"/>
          <w:snapToGrid w:val="0"/>
          <w:sz w:val="24"/>
          <w:lang w:val="ru-RU"/>
        </w:rPr>
        <w:t>анирана</w:t>
      </w:r>
      <w:proofErr w:type="spellEnd"/>
      <w:r w:rsidR="008E4C9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E4C9B"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 w:rsidR="008E4C9B"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 w:rsidR="008E4C9B"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 w:rsidR="008E4C9B">
        <w:rPr>
          <w:rFonts w:ascii="Times New Roman" w:hAnsi="Times New Roman"/>
          <w:snapToGrid w:val="0"/>
          <w:sz w:val="24"/>
          <w:lang w:val="ru-RU"/>
        </w:rPr>
        <w:t xml:space="preserve"> од </w:t>
      </w:r>
      <w:r w:rsidR="00EF47BA">
        <w:rPr>
          <w:rFonts w:ascii="Times New Roman" w:hAnsi="Times New Roman"/>
          <w:snapToGrid w:val="0"/>
          <w:sz w:val="24"/>
          <w:lang w:val="ru-RU"/>
        </w:rPr>
        <w:t>599.42</w:t>
      </w:r>
      <w:r>
        <w:rPr>
          <w:rFonts w:ascii="Times New Roman" w:hAnsi="Times New Roman"/>
          <w:snapToGrid w:val="0"/>
          <w:sz w:val="24"/>
          <w:lang w:val="ru-RU"/>
        </w:rPr>
        <w:t xml:space="preserve"> ха, од тога нега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средњедобним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дозревајућим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</w:t>
      </w:r>
      <w:r w:rsidR="00F27C07"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="00EF47BA">
        <w:rPr>
          <w:rFonts w:ascii="Times New Roman" w:hAnsi="Times New Roman"/>
          <w:snapToGrid w:val="0"/>
          <w:sz w:val="24"/>
          <w:lang w:val="ru-RU"/>
        </w:rPr>
        <w:t>286.04</w:t>
      </w:r>
      <w:r w:rsidR="00F27C07">
        <w:rPr>
          <w:rFonts w:ascii="Times New Roman" w:hAnsi="Times New Roman"/>
          <w:snapToGrid w:val="0"/>
          <w:sz w:val="24"/>
          <w:lang w:val="ru-RU"/>
        </w:rPr>
        <w:t xml:space="preserve"> ха, </w:t>
      </w:r>
      <w:proofErr w:type="spellStart"/>
      <w:r w:rsidR="00F27C07">
        <w:rPr>
          <w:rFonts w:ascii="Times New Roman" w:hAnsi="Times New Roman"/>
          <w:snapToGrid w:val="0"/>
          <w:sz w:val="24"/>
          <w:lang w:val="ru-RU"/>
        </w:rPr>
        <w:t>чи</w:t>
      </w:r>
      <w:r>
        <w:rPr>
          <w:rFonts w:ascii="Times New Roman" w:hAnsi="Times New Roman"/>
          <w:snapToGrid w:val="0"/>
          <w:sz w:val="24"/>
          <w:lang w:val="ru-RU"/>
        </w:rPr>
        <w:t>шћење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младим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планирано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</w:t>
      </w:r>
      <w:r w:rsidR="00F509BF">
        <w:rPr>
          <w:rFonts w:ascii="Times New Roman" w:hAnsi="Times New Roman"/>
          <w:snapToGrid w:val="0"/>
          <w:sz w:val="24"/>
          <w:lang w:val="ru-RU"/>
        </w:rPr>
        <w:t xml:space="preserve"> 119.33</w:t>
      </w:r>
      <w:r>
        <w:rPr>
          <w:rFonts w:ascii="Times New Roman" w:hAnsi="Times New Roman"/>
          <w:snapToGrid w:val="0"/>
          <w:sz w:val="24"/>
          <w:lang w:val="ru-RU"/>
        </w:rPr>
        <w:t xml:space="preserve"> ха,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lastRenderedPageBreak/>
        <w:t>осветљавање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 </w:t>
      </w:r>
      <w:r w:rsidR="00EF47BA">
        <w:rPr>
          <w:rFonts w:ascii="Times New Roman" w:hAnsi="Times New Roman"/>
          <w:snapToGrid w:val="0"/>
          <w:sz w:val="24"/>
          <w:lang w:val="ru-RU"/>
        </w:rPr>
        <w:t>181.63</w:t>
      </w:r>
      <w:r>
        <w:rPr>
          <w:rFonts w:ascii="Times New Roman" w:hAnsi="Times New Roman"/>
          <w:snapToGrid w:val="0"/>
          <w:sz w:val="24"/>
          <w:lang w:val="ru-RU"/>
        </w:rPr>
        <w:t xml:space="preserve"> ха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припрема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станишта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12,42 </w:t>
      </w:r>
      <w:r w:rsidR="00BC05C0">
        <w:rPr>
          <w:rFonts w:ascii="Times New Roman" w:hAnsi="Times New Roman"/>
          <w:snapToGrid w:val="0"/>
          <w:sz w:val="24"/>
          <w:lang w:val="ru-RU"/>
        </w:rPr>
        <w:t>ха.</w:t>
      </w:r>
    </w:p>
    <w:p w14:paraId="71A4221D" w14:textId="77777777" w:rsidR="0023297A" w:rsidRPr="00BC05C0" w:rsidRDefault="0023297A" w:rsidP="00BC05C0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40BD98BD" w14:textId="77777777" w:rsidR="00876AAF" w:rsidRDefault="00876AAF" w:rsidP="00876AAF">
      <w:pPr>
        <w:widowControl w:val="0"/>
        <w:tabs>
          <w:tab w:val="left" w:pos="1050"/>
        </w:tabs>
        <w:rPr>
          <w:rFonts w:ascii="Times New Roman" w:eastAsia="Arial Unicode MS" w:hAnsi="Times New Roman"/>
          <w:b/>
          <w:color w:val="000000"/>
          <w:sz w:val="23"/>
          <w:szCs w:val="23"/>
        </w:rPr>
      </w:pPr>
      <w:r>
        <w:rPr>
          <w:rFonts w:ascii="Times New Roman" w:eastAsia="Arial Unicode MS" w:hAnsi="Times New Roman"/>
          <w:b/>
          <w:color w:val="000000"/>
          <w:sz w:val="23"/>
          <w:szCs w:val="23"/>
        </w:rPr>
        <w:t>8.4.2.</w:t>
      </w:r>
      <w:r>
        <w:rPr>
          <w:rFonts w:ascii="Times New Roman" w:eastAsia="Arial Unicode MS" w:hAnsi="Times New Roman"/>
          <w:b/>
          <w:color w:val="000000"/>
          <w:sz w:val="23"/>
          <w:szCs w:val="23"/>
        </w:rPr>
        <w:tab/>
      </w:r>
      <w:proofErr w:type="spellStart"/>
      <w:r>
        <w:rPr>
          <w:rFonts w:ascii="Times New Roman" w:eastAsia="Arial Unicode MS" w:hAnsi="Times New Roman"/>
          <w:b/>
          <w:color w:val="000000"/>
          <w:sz w:val="23"/>
          <w:szCs w:val="23"/>
        </w:rPr>
        <w:t>План</w:t>
      </w:r>
      <w:proofErr w:type="spellEnd"/>
      <w:r>
        <w:rPr>
          <w:rFonts w:ascii="Times New Roman" w:eastAsia="Arial Unicode MS" w:hAnsi="Times New Roman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b/>
          <w:color w:val="000000"/>
          <w:sz w:val="23"/>
          <w:szCs w:val="23"/>
        </w:rPr>
        <w:t>коришћења</w:t>
      </w:r>
      <w:proofErr w:type="spellEnd"/>
      <w:r>
        <w:rPr>
          <w:rFonts w:ascii="Times New Roman" w:eastAsia="Arial Unicode MS" w:hAnsi="Times New Roman"/>
          <w:b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b/>
          <w:color w:val="000000"/>
          <w:sz w:val="23"/>
          <w:szCs w:val="23"/>
        </w:rPr>
        <w:t>шума</w:t>
      </w:r>
      <w:proofErr w:type="spellEnd"/>
    </w:p>
    <w:p w14:paraId="44995B35" w14:textId="77777777" w:rsidR="00876AAF" w:rsidRDefault="00876AAF" w:rsidP="00876AA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p w14:paraId="4A4CE435" w14:textId="77777777" w:rsidR="00876AAF" w:rsidRDefault="00087B88" w:rsidP="00876AA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ab/>
        <w:t>8.4</w:t>
      </w:r>
      <w:r w:rsidR="00876AAF">
        <w:rPr>
          <w:rFonts w:ascii="Times New Roman" w:hAnsi="Times New Roman"/>
          <w:b/>
          <w:snapToGrid w:val="0"/>
          <w:sz w:val="24"/>
          <w:lang w:val="ru-RU"/>
        </w:rPr>
        <w:t xml:space="preserve">.2.1. План сеча </w:t>
      </w:r>
      <w:proofErr w:type="spellStart"/>
      <w:r w:rsidR="00876AAF">
        <w:rPr>
          <w:rFonts w:ascii="Times New Roman" w:hAnsi="Times New Roman"/>
          <w:b/>
          <w:snapToGrid w:val="0"/>
          <w:sz w:val="24"/>
          <w:lang w:val="ru-RU"/>
        </w:rPr>
        <w:t>обнављања</w:t>
      </w:r>
      <w:proofErr w:type="spellEnd"/>
      <w:r w:rsidR="00876AAF"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gramStart"/>
      <w:r w:rsidR="00876AAF">
        <w:rPr>
          <w:rFonts w:ascii="Times New Roman" w:hAnsi="Times New Roman"/>
          <w:b/>
          <w:snapToGrid w:val="0"/>
          <w:sz w:val="24"/>
          <w:lang w:val="ru-RU"/>
        </w:rPr>
        <w:t>шума  (</w:t>
      </w:r>
      <w:proofErr w:type="spellStart"/>
      <w:proofErr w:type="gramEnd"/>
      <w:r w:rsidR="00876AAF">
        <w:rPr>
          <w:rFonts w:ascii="Times New Roman" w:hAnsi="Times New Roman"/>
          <w:b/>
          <w:snapToGrid w:val="0"/>
          <w:sz w:val="24"/>
          <w:lang w:val="ru-RU"/>
        </w:rPr>
        <w:t>Главни</w:t>
      </w:r>
      <w:proofErr w:type="spellEnd"/>
      <w:r w:rsidR="00876AAF">
        <w:rPr>
          <w:rFonts w:ascii="Times New Roman" w:hAnsi="Times New Roman"/>
          <w:b/>
          <w:snapToGrid w:val="0"/>
          <w:sz w:val="24"/>
          <w:lang w:val="ru-RU"/>
        </w:rPr>
        <w:t xml:space="preserve"> принос)</w:t>
      </w:r>
    </w:p>
    <w:p w14:paraId="02DBAAF0" w14:textId="77777777" w:rsidR="00876AAF" w:rsidRDefault="00876AAF" w:rsidP="00876AAF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403958F5" w14:textId="77777777" w:rsidR="00876AAF" w:rsidRPr="00844586" w:rsidRDefault="00E36D1B" w:rsidP="00844586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       </w:t>
      </w:r>
      <w:proofErr w:type="gramStart"/>
      <w:r w:rsidR="00876AAF">
        <w:rPr>
          <w:rFonts w:ascii="Times New Roman" w:hAnsi="Times New Roman"/>
          <w:snapToGrid w:val="0"/>
          <w:sz w:val="24"/>
          <w:lang w:val="ru-RU"/>
        </w:rPr>
        <w:t>План  сеча</w:t>
      </w:r>
      <w:proofErr w:type="gramEnd"/>
      <w:r w:rsidR="00876AAF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обнављања</w:t>
      </w:r>
      <w:proofErr w:type="spellEnd"/>
      <w:r w:rsidR="00876AAF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детаљно</w:t>
      </w:r>
      <w:proofErr w:type="spellEnd"/>
      <w:r w:rsidR="00876AAF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 w:rsidR="00876AAF">
        <w:rPr>
          <w:rFonts w:ascii="Times New Roman" w:hAnsi="Times New Roman"/>
          <w:snapToGrid w:val="0"/>
          <w:sz w:val="24"/>
          <w:lang w:val="ru-RU"/>
        </w:rPr>
        <w:t xml:space="preserve">  приказан  у  табели  у 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прилогу</w:t>
      </w:r>
      <w:proofErr w:type="spellEnd"/>
      <w:r w:rsidR="00876AAF">
        <w:rPr>
          <w:rFonts w:ascii="Times New Roman" w:hAnsi="Times New Roman"/>
          <w:snapToGrid w:val="0"/>
          <w:sz w:val="24"/>
          <w:lang w:val="ru-RU"/>
        </w:rPr>
        <w:t xml:space="preserve">,   по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обухваћеним</w:t>
      </w:r>
      <w:proofErr w:type="spellEnd"/>
      <w:r w:rsidR="00876AAF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одсецима</w:t>
      </w:r>
      <w:proofErr w:type="spellEnd"/>
      <w:r w:rsidR="00876AAF">
        <w:rPr>
          <w:rFonts w:ascii="Times New Roman" w:hAnsi="Times New Roman"/>
          <w:snapToGrid w:val="0"/>
          <w:sz w:val="24"/>
          <w:lang w:val="ru-RU"/>
        </w:rPr>
        <w:t xml:space="preserve">, 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унутар</w:t>
      </w:r>
      <w:proofErr w:type="spellEnd"/>
      <w:r w:rsidR="00876AAF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наменскеих</w:t>
      </w:r>
      <w:proofErr w:type="spellEnd"/>
      <w:r w:rsidR="00876AAF">
        <w:rPr>
          <w:rFonts w:ascii="Times New Roman" w:hAnsi="Times New Roman"/>
          <w:snapToGrid w:val="0"/>
          <w:sz w:val="24"/>
          <w:lang w:val="ru-RU"/>
        </w:rPr>
        <w:t xml:space="preserve"> целина целине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односно</w:t>
      </w:r>
      <w:proofErr w:type="spellEnd"/>
      <w:r w:rsidR="00876AAF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газдинске</w:t>
      </w:r>
      <w:proofErr w:type="spellEnd"/>
      <w:r w:rsidR="00876AAF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јединице</w:t>
      </w:r>
      <w:proofErr w:type="spellEnd"/>
      <w:r w:rsidR="00876AAF">
        <w:rPr>
          <w:rFonts w:ascii="Times New Roman" w:hAnsi="Times New Roman"/>
          <w:snapToGrid w:val="0"/>
          <w:sz w:val="24"/>
          <w:lang w:val="ru-RU"/>
        </w:rPr>
        <w:t xml:space="preserve"> по 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газдинским</w:t>
      </w:r>
      <w:proofErr w:type="spellEnd"/>
      <w:r w:rsidR="00876AAF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класама</w:t>
      </w:r>
      <w:proofErr w:type="spellEnd"/>
      <w:r w:rsidR="00876AAF">
        <w:rPr>
          <w:rFonts w:ascii="Times New Roman" w:hAnsi="Times New Roman"/>
          <w:snapToGrid w:val="0"/>
          <w:sz w:val="24"/>
          <w:lang w:val="ru-RU"/>
        </w:rPr>
        <w:t xml:space="preserve">,  а  на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овом</w:t>
      </w:r>
      <w:proofErr w:type="spellEnd"/>
      <w:r w:rsidR="00876AAF">
        <w:rPr>
          <w:rFonts w:ascii="Times New Roman" w:hAnsi="Times New Roman"/>
          <w:snapToGrid w:val="0"/>
          <w:sz w:val="24"/>
          <w:lang w:val="ru-RU"/>
        </w:rPr>
        <w:t xml:space="preserve"> месту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ће</w:t>
      </w:r>
      <w:proofErr w:type="spellEnd"/>
      <w:r w:rsidR="00876AAF">
        <w:rPr>
          <w:rFonts w:ascii="Times New Roman" w:hAnsi="Times New Roman"/>
          <w:snapToGrid w:val="0"/>
          <w:sz w:val="24"/>
          <w:lang w:val="ru-RU"/>
        </w:rPr>
        <w:t xml:space="preserve"> се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исказати</w:t>
      </w:r>
      <w:proofErr w:type="spellEnd"/>
      <w:r w:rsidR="00876AAF">
        <w:rPr>
          <w:rFonts w:ascii="Times New Roman" w:hAnsi="Times New Roman"/>
          <w:snapToGrid w:val="0"/>
          <w:sz w:val="24"/>
          <w:lang w:val="ru-RU"/>
        </w:rPr>
        <w:t xml:space="preserve"> само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збирне</w:t>
      </w:r>
      <w:proofErr w:type="spellEnd"/>
      <w:r w:rsidR="00876AAF">
        <w:rPr>
          <w:rFonts w:ascii="Times New Roman" w:hAnsi="Times New Roman"/>
          <w:snapToGrid w:val="0"/>
          <w:sz w:val="24"/>
          <w:lang w:val="ru-RU"/>
        </w:rPr>
        <w:t xml:space="preserve"> вредности по </w:t>
      </w:r>
      <w:proofErr w:type="spellStart"/>
      <w:r w:rsidR="00876AAF">
        <w:rPr>
          <w:rFonts w:ascii="Times New Roman" w:hAnsi="Times New Roman"/>
          <w:snapToGrid w:val="0"/>
          <w:sz w:val="24"/>
          <w:lang w:val="ru-RU"/>
        </w:rPr>
        <w:t>газдинским</w:t>
      </w:r>
      <w:proofErr w:type="spellEnd"/>
      <w:r w:rsidR="00844586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44586">
        <w:rPr>
          <w:rFonts w:ascii="Times New Roman" w:hAnsi="Times New Roman"/>
          <w:snapToGrid w:val="0"/>
          <w:sz w:val="24"/>
          <w:lang w:val="ru-RU"/>
        </w:rPr>
        <w:t>класама</w:t>
      </w:r>
      <w:proofErr w:type="spellEnd"/>
      <w:r w:rsidR="00844586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="00844586"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 w:rsidR="00844586"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 w:rsidR="00844586">
        <w:rPr>
          <w:rFonts w:ascii="Times New Roman" w:hAnsi="Times New Roman"/>
          <w:snapToGrid w:val="0"/>
          <w:sz w:val="24"/>
          <w:lang w:val="ru-RU"/>
        </w:rPr>
        <w:t>запремини</w:t>
      </w:r>
      <w:proofErr w:type="spellEnd"/>
      <w:r w:rsidR="00844586">
        <w:rPr>
          <w:rFonts w:ascii="Times New Roman" w:hAnsi="Times New Roman"/>
          <w:snapToGrid w:val="0"/>
          <w:sz w:val="24"/>
          <w:lang w:val="ru-RU"/>
        </w:rPr>
        <w:t>:</w:t>
      </w:r>
      <w:r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Овим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планом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обухваћено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r w:rsidR="00876AAF">
        <w:rPr>
          <w:rFonts w:ascii="Times New Roman" w:eastAsia="Arial Unicode MS" w:hAnsi="Times New Roman"/>
          <w:color w:val="000000"/>
          <w:sz w:val="23"/>
          <w:szCs w:val="23"/>
          <w:lang w:val="hr-HR" w:eastAsia="hr-HR" w:bidi="hr-HR"/>
        </w:rPr>
        <w:t xml:space="preserve">je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коришћење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производног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потенцијала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станишта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у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оквиру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производње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дрвета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коришћења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осталих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производа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из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шуме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ловне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производње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и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сакуп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  <w:lang w:val="sr-Cyrl-BA"/>
        </w:rPr>
        <w:t>љ</w:t>
      </w:r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а</w:t>
      </w:r>
      <w:r w:rsidR="00876AAF">
        <w:rPr>
          <w:rFonts w:ascii="Times New Roman" w:eastAsia="Arial Unicode MS" w:hAnsi="Times New Roman"/>
          <w:color w:val="000000"/>
          <w:sz w:val="23"/>
          <w:szCs w:val="23"/>
          <w:lang w:val="sr-Cyrl-BA"/>
        </w:rPr>
        <w:t>њ</w:t>
      </w:r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а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шумских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пл</w:t>
      </w:r>
      <w:r w:rsidR="00844586">
        <w:rPr>
          <w:rFonts w:ascii="Times New Roman" w:eastAsia="Arial Unicode MS" w:hAnsi="Times New Roman"/>
          <w:color w:val="000000"/>
          <w:sz w:val="23"/>
          <w:szCs w:val="23"/>
        </w:rPr>
        <w:t>одова</w:t>
      </w:r>
      <w:proofErr w:type="spellEnd"/>
      <w:r w:rsidR="00844586"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 w:rsidR="00844586">
        <w:rPr>
          <w:rFonts w:ascii="Times New Roman" w:eastAsia="Arial Unicode MS" w:hAnsi="Times New Roman"/>
          <w:color w:val="000000"/>
          <w:sz w:val="23"/>
          <w:szCs w:val="23"/>
        </w:rPr>
        <w:t>семена</w:t>
      </w:r>
      <w:proofErr w:type="spellEnd"/>
      <w:r w:rsidR="00844586">
        <w:rPr>
          <w:rFonts w:ascii="Times New Roman" w:eastAsia="Arial Unicode MS" w:hAnsi="Times New Roman"/>
          <w:color w:val="000000"/>
          <w:sz w:val="23"/>
          <w:szCs w:val="23"/>
        </w:rPr>
        <w:t xml:space="preserve"> и </w:t>
      </w:r>
      <w:proofErr w:type="spellStart"/>
      <w:r w:rsidR="00844586">
        <w:rPr>
          <w:rFonts w:ascii="Times New Roman" w:eastAsia="Arial Unicode MS" w:hAnsi="Times New Roman"/>
          <w:color w:val="000000"/>
          <w:sz w:val="23"/>
          <w:szCs w:val="23"/>
        </w:rPr>
        <w:t>лековитог</w:t>
      </w:r>
      <w:proofErr w:type="spellEnd"/>
      <w:r w:rsidR="00844586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44586">
        <w:rPr>
          <w:rFonts w:ascii="Times New Roman" w:eastAsia="Arial Unicode MS" w:hAnsi="Times New Roman"/>
          <w:color w:val="000000"/>
          <w:sz w:val="23"/>
          <w:szCs w:val="23"/>
        </w:rPr>
        <w:t>биља</w:t>
      </w:r>
      <w:proofErr w:type="spellEnd"/>
      <w:r w:rsidR="00844586">
        <w:rPr>
          <w:rFonts w:ascii="Times New Roman" w:eastAsia="Arial Unicode MS" w:hAnsi="Times New Roman"/>
          <w:color w:val="000000"/>
          <w:sz w:val="23"/>
          <w:szCs w:val="23"/>
        </w:rPr>
        <w:t>.</w:t>
      </w:r>
      <w:r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План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коришћења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дрвета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као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основног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производа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из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шуме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(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према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класичном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схватању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),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односно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принос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у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дрвету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утврђен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r w:rsidR="00876AAF">
        <w:rPr>
          <w:rFonts w:ascii="Times New Roman" w:eastAsia="Arial Unicode MS" w:hAnsi="Times New Roman"/>
          <w:color w:val="000000"/>
          <w:sz w:val="23"/>
          <w:szCs w:val="23"/>
          <w:lang w:val="hr-HR" w:eastAsia="hr-HR" w:bidi="hr-HR"/>
        </w:rPr>
        <w:t xml:space="preserve">je </w:t>
      </w:r>
      <w:r w:rsidR="008E4C9B">
        <w:rPr>
          <w:rFonts w:ascii="Times New Roman" w:eastAsia="Arial Unicode MS" w:hAnsi="Times New Roman"/>
          <w:color w:val="000000"/>
          <w:sz w:val="23"/>
          <w:szCs w:val="23"/>
          <w:lang w:val="sr-Cyrl-RS" w:eastAsia="hr-HR" w:bidi="hr-HR"/>
        </w:rPr>
        <w:t xml:space="preserve">француском методом,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применом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метода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умереног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састојинског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газдовања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модификованог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и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прилагођеног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стварним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састојинским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приликама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карактеристикама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станишта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и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основној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намени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.</w:t>
      </w:r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При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изради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овог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плана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нарочито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се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водило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рачуна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о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следећим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моментима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:</w:t>
      </w:r>
    </w:p>
    <w:p w14:paraId="73168971" w14:textId="77777777" w:rsidR="00876AAF" w:rsidRDefault="00E36D1B" w:rsidP="00876AAF">
      <w:pPr>
        <w:widowControl w:val="0"/>
        <w:tabs>
          <w:tab w:val="left" w:pos="1297"/>
        </w:tabs>
        <w:rPr>
          <w:rFonts w:ascii="Times New Roman" w:eastAsia="Arial Unicode MS" w:hAnsi="Times New Roman"/>
          <w:color w:val="000000"/>
          <w:sz w:val="23"/>
          <w:szCs w:val="23"/>
        </w:rPr>
      </w:pPr>
      <w:r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eastAsia="Arial Unicode MS" w:hAnsi="Times New Roman"/>
          <w:color w:val="000000"/>
          <w:sz w:val="23"/>
          <w:szCs w:val="23"/>
        </w:rPr>
        <w:t>1.</w:t>
      </w:r>
      <w:r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Глобалној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и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основној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намени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комплекса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и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појединих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састојина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као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елементу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који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опредељује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и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диктира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режим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коришћења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.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При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томе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r w:rsidR="00876AAF">
        <w:rPr>
          <w:rFonts w:ascii="Times New Roman" w:eastAsia="Arial Unicode MS" w:hAnsi="Times New Roman"/>
          <w:color w:val="000000"/>
          <w:sz w:val="23"/>
          <w:szCs w:val="23"/>
          <w:lang w:val="hr-HR" w:eastAsia="hr-HR" w:bidi="hr-HR"/>
        </w:rPr>
        <w:t xml:space="preserve">je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значајно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још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једном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истаћи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приоритетну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противерозиону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функцију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ових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шума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,</w:t>
      </w:r>
    </w:p>
    <w:p w14:paraId="42A3AE1C" w14:textId="77777777" w:rsidR="00876AAF" w:rsidRDefault="00E36D1B" w:rsidP="00876AAF">
      <w:pPr>
        <w:widowControl w:val="0"/>
        <w:tabs>
          <w:tab w:val="left" w:pos="1330"/>
        </w:tabs>
        <w:rPr>
          <w:rFonts w:ascii="Times New Roman" w:eastAsia="Arial Unicode MS" w:hAnsi="Times New Roman"/>
          <w:color w:val="000000"/>
          <w:sz w:val="23"/>
          <w:szCs w:val="23"/>
        </w:rPr>
      </w:pPr>
      <w:r>
        <w:rPr>
          <w:rFonts w:ascii="Times New Roman" w:eastAsia="Arial Unicode MS" w:hAnsi="Times New Roman"/>
          <w:color w:val="000000"/>
          <w:sz w:val="23"/>
          <w:szCs w:val="23"/>
        </w:rPr>
        <w:t>2.</w:t>
      </w:r>
      <w:r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 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Стању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састојина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у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време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уређивања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аспекта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очуваноети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зрелости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за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сечу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у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једнодобним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шумама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обновљености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,</w:t>
      </w:r>
    </w:p>
    <w:p w14:paraId="1C5B3DF8" w14:textId="77777777" w:rsidR="00876AAF" w:rsidRDefault="00E36D1B" w:rsidP="00876AAF">
      <w:pPr>
        <w:widowControl w:val="0"/>
        <w:tabs>
          <w:tab w:val="left" w:pos="1330"/>
        </w:tabs>
        <w:rPr>
          <w:rFonts w:ascii="Times New Roman" w:eastAsia="Arial Unicode MS" w:hAnsi="Times New Roman"/>
          <w:color w:val="000000"/>
          <w:sz w:val="23"/>
          <w:szCs w:val="23"/>
        </w:rPr>
      </w:pPr>
      <w:r>
        <w:rPr>
          <w:rFonts w:ascii="Times New Roman" w:eastAsia="Arial Unicode MS" w:hAnsi="Times New Roman"/>
          <w:color w:val="000000"/>
          <w:sz w:val="23"/>
          <w:szCs w:val="23"/>
        </w:rPr>
        <w:t>3.</w:t>
      </w:r>
      <w:r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 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Здравственом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стању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састојина</w:t>
      </w:r>
      <w:proofErr w:type="spellEnd"/>
    </w:p>
    <w:p w14:paraId="736505BE" w14:textId="77777777" w:rsidR="00F27C07" w:rsidRPr="00844586" w:rsidRDefault="00E36D1B" w:rsidP="00876AAF">
      <w:pPr>
        <w:widowControl w:val="0"/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</w:pPr>
      <w:r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        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Полазећи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од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анализе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претходних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карактеристика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шума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ове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газдинске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јединице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утврђен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r w:rsidR="00876AAF">
        <w:rPr>
          <w:rFonts w:ascii="Times New Roman" w:eastAsia="Arial Unicode MS" w:hAnsi="Times New Roman"/>
          <w:color w:val="000000"/>
          <w:sz w:val="23"/>
          <w:szCs w:val="23"/>
          <w:lang w:val="hr-HR" w:eastAsia="hr-HR" w:bidi="hr-HR"/>
        </w:rPr>
        <w:t xml:space="preserve">je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обим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коришћења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који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r w:rsidR="00876AAF">
        <w:rPr>
          <w:rFonts w:ascii="Times New Roman" w:eastAsia="Arial Unicode MS" w:hAnsi="Times New Roman"/>
          <w:color w:val="000000"/>
          <w:sz w:val="23"/>
          <w:szCs w:val="23"/>
          <w:lang w:val="hr-HR" w:eastAsia="hr-HR" w:bidi="hr-HR"/>
        </w:rPr>
        <w:t xml:space="preserve">je </w:t>
      </w:r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у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функцији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даље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поправке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затеченог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стања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састојина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у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целини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, </w:t>
      </w:r>
      <w:r w:rsidR="00876AAF">
        <w:rPr>
          <w:rFonts w:ascii="Times New Roman" w:eastAsia="Arial Unicode MS" w:hAnsi="Times New Roman"/>
          <w:color w:val="000000"/>
          <w:sz w:val="23"/>
          <w:szCs w:val="23"/>
          <w:lang w:val="hr-HR" w:eastAsia="hr-HR" w:bidi="hr-HR"/>
        </w:rPr>
        <w:t xml:space="preserve">a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са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циљем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што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потпунијег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обезбеђења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приоритетних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функција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шумског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комплекса</w:t>
      </w:r>
      <w:proofErr w:type="spellEnd"/>
      <w:r w:rsidR="00876AAF">
        <w:rPr>
          <w:rFonts w:ascii="Times New Roman" w:eastAsia="Arial Unicode MS" w:hAnsi="Times New Roman"/>
          <w:color w:val="000000"/>
          <w:sz w:val="23"/>
          <w:szCs w:val="23"/>
        </w:rPr>
        <w:t>.</w:t>
      </w:r>
    </w:p>
    <w:p w14:paraId="059A4223" w14:textId="77777777" w:rsidR="00E36D1B" w:rsidRDefault="00E36D1B" w:rsidP="00876AAF">
      <w:pPr>
        <w:widowControl w:val="0"/>
        <w:rPr>
          <w:rFonts w:ascii="Times New Roman" w:hAnsi="Times New Roman"/>
          <w:snapToGrid w:val="0"/>
          <w:sz w:val="24"/>
          <w:lang w:val="ru-RU"/>
        </w:rPr>
      </w:pPr>
      <w:r w:rsidRPr="00E36D1B">
        <w:rPr>
          <w:rFonts w:ascii="Times New Roman" w:hAnsi="Times New Roman"/>
          <w:snapToGrid w:val="0"/>
          <w:sz w:val="24"/>
          <w:lang w:val="ru-RU"/>
        </w:rPr>
        <w:t xml:space="preserve">План сеча </w:t>
      </w:r>
      <w:proofErr w:type="spellStart"/>
      <w:r w:rsidRPr="00E36D1B">
        <w:rPr>
          <w:rFonts w:ascii="Times New Roman" w:hAnsi="Times New Roman"/>
          <w:snapToGrid w:val="0"/>
          <w:sz w:val="24"/>
          <w:lang w:val="ru-RU"/>
        </w:rPr>
        <w:t>обнављања</w:t>
      </w:r>
      <w:proofErr w:type="spellEnd"/>
      <w:r w:rsidRPr="00E36D1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gramStart"/>
      <w:r w:rsidRPr="00E36D1B">
        <w:rPr>
          <w:rFonts w:ascii="Times New Roman" w:hAnsi="Times New Roman"/>
          <w:snapToGrid w:val="0"/>
          <w:sz w:val="24"/>
          <w:lang w:val="ru-RU"/>
        </w:rPr>
        <w:t>шума  (</w:t>
      </w:r>
      <w:proofErr w:type="spellStart"/>
      <w:proofErr w:type="gramEnd"/>
      <w:r w:rsidRPr="00E36D1B">
        <w:rPr>
          <w:rFonts w:ascii="Times New Roman" w:hAnsi="Times New Roman"/>
          <w:snapToGrid w:val="0"/>
          <w:sz w:val="24"/>
          <w:lang w:val="ru-RU"/>
        </w:rPr>
        <w:t>Главни</w:t>
      </w:r>
      <w:proofErr w:type="spellEnd"/>
      <w:r w:rsidRPr="00E36D1B">
        <w:rPr>
          <w:rFonts w:ascii="Times New Roman" w:hAnsi="Times New Roman"/>
          <w:snapToGrid w:val="0"/>
          <w:sz w:val="24"/>
          <w:lang w:val="ru-RU"/>
        </w:rPr>
        <w:t xml:space="preserve"> принос)</w:t>
      </w:r>
      <w:r w:rsidR="00F27C07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F27C07">
        <w:rPr>
          <w:rFonts w:ascii="Times New Roman" w:hAnsi="Times New Roman"/>
          <w:snapToGrid w:val="0"/>
          <w:sz w:val="24"/>
          <w:lang w:val="ru-RU"/>
        </w:rPr>
        <w:t>пла</w:t>
      </w:r>
      <w:r>
        <w:rPr>
          <w:rFonts w:ascii="Times New Roman" w:hAnsi="Times New Roman"/>
          <w:snapToGrid w:val="0"/>
          <w:sz w:val="24"/>
          <w:lang w:val="ru-RU"/>
        </w:rPr>
        <w:t>нира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 у:</w:t>
      </w:r>
    </w:p>
    <w:p w14:paraId="09E7F2CA" w14:textId="77777777" w:rsidR="009C57F4" w:rsidRPr="00E36D1B" w:rsidRDefault="009C57F4" w:rsidP="00876AAF">
      <w:pPr>
        <w:widowControl w:val="0"/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</w:pPr>
    </w:p>
    <w:p w14:paraId="2259DA18" w14:textId="77777777" w:rsidR="00E36D1B" w:rsidRPr="009C57F4" w:rsidRDefault="00BD4DA6" w:rsidP="00E36D1B">
      <w:pPr>
        <w:pStyle w:val="ListParagraph"/>
        <w:widowControl w:val="0"/>
        <w:rPr>
          <w:rFonts w:ascii="Times New Roman" w:eastAsia="Arial Unicode MS" w:hAnsi="Times New Roman"/>
          <w:b/>
          <w:caps/>
          <w:color w:val="000000"/>
          <w:sz w:val="23"/>
          <w:szCs w:val="23"/>
          <w:lang w:val="sr-Cyrl-RS"/>
        </w:rPr>
      </w:pPr>
      <w:r w:rsidRPr="009C57F4">
        <w:rPr>
          <w:rFonts w:ascii="Times New Roman" w:eastAsia="Arial Unicode MS" w:hAnsi="Times New Roman"/>
          <w:b/>
          <w:caps/>
          <w:color w:val="000000"/>
          <w:sz w:val="23"/>
          <w:szCs w:val="23"/>
          <w:lang w:val="sr-Cyrl-RS"/>
        </w:rPr>
        <w:t>а) Једнодобне шуме</w:t>
      </w:r>
      <w:r w:rsidR="00E36D1B" w:rsidRPr="009C57F4">
        <w:rPr>
          <w:rFonts w:ascii="Times New Roman" w:eastAsia="Arial Unicode MS" w:hAnsi="Times New Roman"/>
          <w:b/>
          <w:caps/>
          <w:color w:val="000000"/>
          <w:sz w:val="23"/>
          <w:szCs w:val="23"/>
          <w:lang w:val="sr-Cyrl-RS"/>
        </w:rPr>
        <w:t>:</w:t>
      </w:r>
    </w:p>
    <w:p w14:paraId="6C1092B9" w14:textId="77777777" w:rsidR="00E36D1B" w:rsidRDefault="009C57F4" w:rsidP="00E36D1B">
      <w:pPr>
        <w:pStyle w:val="ListParagraph"/>
        <w:widowControl w:val="0"/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</w:pPr>
      <w:r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-   </w:t>
      </w:r>
      <w:proofErr w:type="spellStart"/>
      <w:r w:rsidR="00E36D1B">
        <w:rPr>
          <w:rFonts w:ascii="Times New Roman" w:eastAsia="Arial Unicode MS" w:hAnsi="Times New Roman"/>
          <w:color w:val="000000"/>
          <w:sz w:val="23"/>
          <w:szCs w:val="23"/>
        </w:rPr>
        <w:t>чиста</w:t>
      </w:r>
      <w:proofErr w:type="spellEnd"/>
      <w:r w:rsidR="00E36D1B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 w:rsidR="00E36D1B">
        <w:rPr>
          <w:rFonts w:ascii="Times New Roman" w:eastAsia="Arial Unicode MS" w:hAnsi="Times New Roman"/>
          <w:color w:val="000000"/>
          <w:sz w:val="23"/>
          <w:szCs w:val="23"/>
        </w:rPr>
        <w:t>сеча</w:t>
      </w:r>
      <w:proofErr w:type="spellEnd"/>
      <w:r w:rsidR="00E36D1B"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r w:rsidR="00E36D1B"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>–</w:t>
      </w:r>
      <w:proofErr w:type="spellStart"/>
      <w:r w:rsidR="00E36D1B">
        <w:rPr>
          <w:rFonts w:ascii="Times New Roman" w:eastAsia="Arial Unicode MS" w:hAnsi="Times New Roman"/>
          <w:color w:val="000000"/>
          <w:sz w:val="23"/>
          <w:szCs w:val="23"/>
        </w:rPr>
        <w:t>реконструкција</w:t>
      </w:r>
      <w:proofErr w:type="spellEnd"/>
      <w:r w:rsidR="00E36D1B">
        <w:rPr>
          <w:rFonts w:ascii="Times New Roman" w:eastAsia="Arial Unicode MS" w:hAnsi="Times New Roman"/>
          <w:color w:val="000000"/>
          <w:sz w:val="23"/>
          <w:szCs w:val="23"/>
        </w:rPr>
        <w:t>;</w:t>
      </w:r>
    </w:p>
    <w:p w14:paraId="52D9B266" w14:textId="77777777" w:rsidR="00E36D1B" w:rsidRDefault="009C57F4" w:rsidP="00E36D1B">
      <w:pPr>
        <w:pStyle w:val="ListParagraph"/>
        <w:widowControl w:val="0"/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</w:pPr>
      <w:r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-  </w:t>
      </w:r>
      <w:r w:rsidR="00E36D1B"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>чиста сеча багрема-</w:t>
      </w:r>
      <w:proofErr w:type="spellStart"/>
      <w:r w:rsidR="00E36D1B"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>котличење</w:t>
      </w:r>
      <w:proofErr w:type="spellEnd"/>
      <w:r w:rsidR="00E36D1B"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>;</w:t>
      </w:r>
    </w:p>
    <w:p w14:paraId="049DE22D" w14:textId="77777777" w:rsidR="00E36D1B" w:rsidRDefault="009C57F4" w:rsidP="00E36D1B">
      <w:pPr>
        <w:pStyle w:val="ListParagraph"/>
        <w:widowControl w:val="0"/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</w:pPr>
      <w:r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-  </w:t>
      </w:r>
      <w:r w:rsidR="00E36D1B"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оплодна сеча </w:t>
      </w:r>
      <w:proofErr w:type="spellStart"/>
      <w:r w:rsidR="00E36D1B"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>клатког</w:t>
      </w:r>
      <w:proofErr w:type="spellEnd"/>
      <w:r w:rsidR="00E36D1B"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 </w:t>
      </w:r>
      <w:proofErr w:type="spellStart"/>
      <w:r w:rsidR="00E36D1B"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>подмладног</w:t>
      </w:r>
      <w:proofErr w:type="spellEnd"/>
      <w:r w:rsidR="00E36D1B"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 раздобља у високим </w:t>
      </w:r>
      <w:proofErr w:type="spellStart"/>
      <w:r w:rsidR="00E36D1B"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>једнодобним</w:t>
      </w:r>
      <w:proofErr w:type="spellEnd"/>
      <w:r w:rsidR="00E36D1B"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 састојинама букве и храста (оплодна сеча);</w:t>
      </w:r>
    </w:p>
    <w:p w14:paraId="37FA9A23" w14:textId="77777777" w:rsidR="00E36D1B" w:rsidRPr="00E36D1B" w:rsidRDefault="00E36D1B" w:rsidP="00E36D1B">
      <w:pPr>
        <w:pStyle w:val="ListParagraph"/>
        <w:widowControl w:val="0"/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</w:pPr>
      <w:r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-  </w:t>
      </w:r>
      <w:proofErr w:type="spellStart"/>
      <w:r w:rsidR="009C57F4"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>групимнично</w:t>
      </w:r>
      <w:proofErr w:type="spellEnd"/>
      <w:r w:rsidR="009C57F4"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 оплодна сеча у високим </w:t>
      </w:r>
      <w:proofErr w:type="spellStart"/>
      <w:r w:rsidR="009C57F4"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>разнодобним</w:t>
      </w:r>
      <w:proofErr w:type="spellEnd"/>
      <w:r w:rsidR="009C57F4"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 састојинама букве</w:t>
      </w:r>
    </w:p>
    <w:p w14:paraId="23F7F6A0" w14:textId="77777777" w:rsidR="00876AAF" w:rsidRDefault="009C57F4" w:rsidP="00876AAF">
      <w:pPr>
        <w:widowControl w:val="0"/>
        <w:contextualSpacing/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</w:pPr>
      <w:r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             -  </w:t>
      </w:r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у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зрелим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састојинама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где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је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започело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сушење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-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санитарна</w:t>
      </w:r>
      <w:proofErr w:type="spellEnd"/>
      <w:r>
        <w:rPr>
          <w:rFonts w:ascii="Times New Roman" w:eastAsia="Arial Unicode MS" w:hAnsi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3"/>
          <w:szCs w:val="23"/>
        </w:rPr>
        <w:t>сеча</w:t>
      </w:r>
      <w:proofErr w:type="spellEnd"/>
    </w:p>
    <w:p w14:paraId="7ABD1DA8" w14:textId="77777777" w:rsidR="00EB5BFC" w:rsidRPr="00EB5BFC" w:rsidRDefault="00EB5BFC" w:rsidP="00876AAF">
      <w:pPr>
        <w:widowControl w:val="0"/>
        <w:contextualSpacing/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</w:pPr>
    </w:p>
    <w:p w14:paraId="2FF32991" w14:textId="77777777" w:rsidR="000762F2" w:rsidRPr="00CF10D8" w:rsidRDefault="000762F2" w:rsidP="000762F2">
      <w:pPr>
        <w:widowControl w:val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 xml:space="preserve">1.ЧИСТА СЕЧА </w:t>
      </w:r>
      <w:r>
        <w:rPr>
          <w:rFonts w:ascii="Times New Roman" w:hAnsi="Times New Roman"/>
          <w:b/>
          <w:snapToGrid w:val="0"/>
          <w:sz w:val="24"/>
        </w:rPr>
        <w:t>-</w:t>
      </w:r>
      <w:proofErr w:type="spellStart"/>
      <w:r>
        <w:rPr>
          <w:rFonts w:ascii="Times New Roman" w:hAnsi="Times New Roman"/>
          <w:b/>
          <w:snapToGrid w:val="0"/>
          <w:sz w:val="24"/>
        </w:rPr>
        <w:t>реконструкција</w:t>
      </w:r>
      <w:proofErr w:type="spellEnd"/>
    </w:p>
    <w:p w14:paraId="1E8E6596" w14:textId="77777777" w:rsidR="000762F2" w:rsidRDefault="000762F2" w:rsidP="000762F2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191"/>
        <w:gridCol w:w="1204"/>
        <w:gridCol w:w="997"/>
        <w:gridCol w:w="825"/>
        <w:gridCol w:w="825"/>
        <w:gridCol w:w="841"/>
        <w:gridCol w:w="886"/>
        <w:gridCol w:w="970"/>
        <w:gridCol w:w="970"/>
      </w:tblGrid>
      <w:tr w:rsidR="000762F2" w:rsidRPr="009A7051" w14:paraId="4689CA38" w14:textId="77777777" w:rsidTr="00182185">
        <w:trPr>
          <w:trHeight w:val="283"/>
        </w:trPr>
        <w:tc>
          <w:tcPr>
            <w:tcW w:w="0" w:type="auto"/>
            <w:vMerge w:val="restart"/>
            <w:shd w:val="clear" w:color="auto" w:fill="F2F2F2"/>
            <w:vAlign w:val="center"/>
            <w:hideMark/>
          </w:tcPr>
          <w:p w14:paraId="57DBF106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Газдинска</w:t>
            </w:r>
            <w:proofErr w:type="spellEnd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BBA629A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Површина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865653F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Запремина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E9D74F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Прираст</w:t>
            </w:r>
            <w:proofErr w:type="spellEnd"/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29F5DF19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Полураздобље</w:t>
            </w:r>
            <w:proofErr w:type="spellEnd"/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587C7D0D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Полураздобље</w:t>
            </w:r>
            <w:proofErr w:type="spellEnd"/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3AD633B0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Уређајно</w:t>
            </w:r>
            <w:proofErr w:type="spellEnd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раздобље</w:t>
            </w:r>
            <w:proofErr w:type="spellEnd"/>
          </w:p>
        </w:tc>
      </w:tr>
      <w:tr w:rsidR="000762F2" w:rsidRPr="009A7051" w14:paraId="58118B16" w14:textId="77777777" w:rsidTr="00182185">
        <w:trPr>
          <w:trHeight w:val="283"/>
        </w:trPr>
        <w:tc>
          <w:tcPr>
            <w:tcW w:w="0" w:type="auto"/>
            <w:vMerge/>
            <w:vAlign w:val="center"/>
            <w:hideMark/>
          </w:tcPr>
          <w:p w14:paraId="2F1F93AC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6970F257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2D0DF109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0AE4C2A9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050C7F73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4B821F24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59F1830A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 %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213D041B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 %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3CD341BF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 %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0F8E103C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 %</w:t>
            </w:r>
          </w:p>
        </w:tc>
      </w:tr>
      <w:tr w:rsidR="000762F2" w:rsidRPr="009A7051" w14:paraId="2745EA83" w14:textId="77777777" w:rsidTr="00182185">
        <w:trPr>
          <w:trHeight w:val="283"/>
        </w:trPr>
        <w:tc>
          <w:tcPr>
            <w:tcW w:w="0" w:type="auto"/>
            <w:gridSpan w:val="10"/>
            <w:vAlign w:val="center"/>
            <w:hideMark/>
          </w:tcPr>
          <w:p w14:paraId="3411BB29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Чиста</w:t>
            </w:r>
            <w:proofErr w:type="spellEnd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сјеча</w:t>
            </w:r>
            <w:proofErr w:type="spellEnd"/>
          </w:p>
        </w:tc>
      </w:tr>
      <w:tr w:rsidR="000762F2" w:rsidRPr="009A7051" w14:paraId="68DEDE31" w14:textId="77777777" w:rsidTr="0018218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40427C88" w14:textId="77777777" w:rsidR="000762F2" w:rsidRPr="009A7051" w:rsidRDefault="000762F2" w:rsidP="00182185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T60 362 631</w:t>
            </w:r>
          </w:p>
        </w:tc>
        <w:tc>
          <w:tcPr>
            <w:tcW w:w="0" w:type="auto"/>
            <w:noWrap/>
            <w:vAlign w:val="center"/>
            <w:hideMark/>
          </w:tcPr>
          <w:p w14:paraId="51B0382F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39.93</w:t>
            </w:r>
          </w:p>
        </w:tc>
        <w:tc>
          <w:tcPr>
            <w:tcW w:w="0" w:type="auto"/>
            <w:noWrap/>
            <w:vAlign w:val="center"/>
            <w:hideMark/>
          </w:tcPr>
          <w:p w14:paraId="7068478D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2483.6</w:t>
            </w:r>
          </w:p>
        </w:tc>
        <w:tc>
          <w:tcPr>
            <w:tcW w:w="0" w:type="auto"/>
            <w:noWrap/>
            <w:vAlign w:val="center"/>
            <w:hideMark/>
          </w:tcPr>
          <w:p w14:paraId="6B8DDC50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0" w:type="auto"/>
            <w:noWrap/>
            <w:vAlign w:val="center"/>
            <w:hideMark/>
          </w:tcPr>
          <w:p w14:paraId="3C49DF13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0" w:type="auto"/>
            <w:noWrap/>
            <w:vAlign w:val="center"/>
            <w:hideMark/>
          </w:tcPr>
          <w:p w14:paraId="78FFB909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355.9</w:t>
            </w:r>
          </w:p>
        </w:tc>
        <w:tc>
          <w:tcPr>
            <w:tcW w:w="0" w:type="auto"/>
            <w:noWrap/>
            <w:vAlign w:val="center"/>
            <w:hideMark/>
          </w:tcPr>
          <w:p w14:paraId="056A8602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A3B864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DE5C0F9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0" w:type="auto"/>
            <w:noWrap/>
            <w:vAlign w:val="center"/>
            <w:hideMark/>
          </w:tcPr>
          <w:p w14:paraId="3228F8D5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355.9</w:t>
            </w:r>
          </w:p>
        </w:tc>
      </w:tr>
      <w:tr w:rsidR="000762F2" w:rsidRPr="009A7051" w14:paraId="6788827D" w14:textId="77777777" w:rsidTr="0018218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48FEDD56" w14:textId="77777777" w:rsidR="000762F2" w:rsidRPr="009A7051" w:rsidRDefault="000762F2" w:rsidP="00182185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T60 453 631</w:t>
            </w:r>
          </w:p>
        </w:tc>
        <w:tc>
          <w:tcPr>
            <w:tcW w:w="0" w:type="auto"/>
            <w:noWrap/>
            <w:vAlign w:val="center"/>
            <w:hideMark/>
          </w:tcPr>
          <w:p w14:paraId="747DF66B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noWrap/>
            <w:vAlign w:val="center"/>
            <w:hideMark/>
          </w:tcPr>
          <w:p w14:paraId="1F636055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0" w:type="auto"/>
            <w:noWrap/>
            <w:vAlign w:val="center"/>
            <w:hideMark/>
          </w:tcPr>
          <w:p w14:paraId="4273614A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noWrap/>
            <w:vAlign w:val="center"/>
            <w:hideMark/>
          </w:tcPr>
          <w:p w14:paraId="5F682780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noWrap/>
            <w:vAlign w:val="center"/>
            <w:hideMark/>
          </w:tcPr>
          <w:p w14:paraId="39C04E9D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0" w:type="auto"/>
            <w:noWrap/>
            <w:vAlign w:val="center"/>
            <w:hideMark/>
          </w:tcPr>
          <w:p w14:paraId="2194B334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0ABA762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4413E1B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noWrap/>
            <w:vAlign w:val="center"/>
            <w:hideMark/>
          </w:tcPr>
          <w:p w14:paraId="45F8740A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39.3</w:t>
            </w:r>
          </w:p>
        </w:tc>
      </w:tr>
      <w:tr w:rsidR="000762F2" w:rsidRPr="009A7051" w14:paraId="672FD78E" w14:textId="77777777" w:rsidTr="00182185">
        <w:trPr>
          <w:trHeight w:val="283"/>
        </w:trPr>
        <w:tc>
          <w:tcPr>
            <w:tcW w:w="0" w:type="auto"/>
            <w:noWrap/>
            <w:vAlign w:val="center"/>
            <w:hideMark/>
          </w:tcPr>
          <w:p w14:paraId="7B02F3F6" w14:textId="77777777" w:rsidR="000762F2" w:rsidRPr="009A7051" w:rsidRDefault="000762F2" w:rsidP="00182185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T60 469 661</w:t>
            </w:r>
          </w:p>
        </w:tc>
        <w:tc>
          <w:tcPr>
            <w:tcW w:w="0" w:type="auto"/>
            <w:noWrap/>
            <w:vAlign w:val="center"/>
            <w:hideMark/>
          </w:tcPr>
          <w:p w14:paraId="3B561C8E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0" w:type="auto"/>
            <w:noWrap/>
            <w:vAlign w:val="center"/>
            <w:hideMark/>
          </w:tcPr>
          <w:p w14:paraId="7192348C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1575.8</w:t>
            </w:r>
          </w:p>
        </w:tc>
        <w:tc>
          <w:tcPr>
            <w:tcW w:w="0" w:type="auto"/>
            <w:noWrap/>
            <w:vAlign w:val="center"/>
            <w:hideMark/>
          </w:tcPr>
          <w:p w14:paraId="10F6CB35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0" w:type="auto"/>
            <w:noWrap/>
            <w:vAlign w:val="center"/>
            <w:hideMark/>
          </w:tcPr>
          <w:p w14:paraId="66DE7CE7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0" w:type="auto"/>
            <w:noWrap/>
            <w:vAlign w:val="center"/>
            <w:hideMark/>
          </w:tcPr>
          <w:p w14:paraId="006AA328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386.3</w:t>
            </w:r>
          </w:p>
        </w:tc>
        <w:tc>
          <w:tcPr>
            <w:tcW w:w="0" w:type="auto"/>
            <w:noWrap/>
            <w:vAlign w:val="center"/>
            <w:hideMark/>
          </w:tcPr>
          <w:p w14:paraId="1601E4F7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1B98A62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5FEAEDA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noWrap/>
            <w:vAlign w:val="center"/>
            <w:hideMark/>
          </w:tcPr>
          <w:p w14:paraId="3686A9E0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386.3</w:t>
            </w:r>
          </w:p>
        </w:tc>
      </w:tr>
      <w:tr w:rsidR="000762F2" w:rsidRPr="009A7051" w14:paraId="35E43165" w14:textId="77777777" w:rsidTr="00182185">
        <w:trPr>
          <w:trHeight w:val="283"/>
        </w:trPr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316D52FB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A7051">
              <w:rPr>
                <w:rFonts w:ascii="Times New Roman" w:hAnsi="Times New Roman"/>
                <w:b/>
                <w:bCs/>
                <w:sz w:val="20"/>
                <w:szCs w:val="20"/>
              </w:rPr>
              <w:t>УКУПНО  ГЈ</w:t>
            </w:r>
            <w:proofErr w:type="gramEnd"/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4A152C58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sz w:val="20"/>
                <w:szCs w:val="20"/>
              </w:rPr>
              <w:t>45.90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2952F88C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sz w:val="20"/>
                <w:szCs w:val="20"/>
              </w:rPr>
              <w:t>4099.9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6F15DEC2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sz w:val="20"/>
                <w:szCs w:val="20"/>
              </w:rPr>
              <w:t>105.7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350FB8C1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sz w:val="20"/>
                <w:szCs w:val="20"/>
              </w:rPr>
              <w:t>23.36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372F9CC1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sz w:val="20"/>
                <w:szCs w:val="20"/>
              </w:rPr>
              <w:t>781.5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389D6D62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0A7A1734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08D8EE20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sz w:val="20"/>
                <w:szCs w:val="20"/>
              </w:rPr>
              <w:t>23.36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0533F900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sz w:val="20"/>
                <w:szCs w:val="20"/>
              </w:rPr>
              <w:t>781.5</w:t>
            </w:r>
          </w:p>
        </w:tc>
      </w:tr>
    </w:tbl>
    <w:p w14:paraId="0E47B29B" w14:textId="77777777" w:rsidR="000762F2" w:rsidRDefault="000762F2" w:rsidP="000762F2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p w14:paraId="6F9B9FA6" w14:textId="77777777" w:rsidR="000762F2" w:rsidRDefault="000762F2" w:rsidP="000762F2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40489E1D" w14:textId="77777777" w:rsidR="000762F2" w:rsidRDefault="000762F2" w:rsidP="000762F2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3CE68D49" w14:textId="77777777" w:rsidR="000762F2" w:rsidRDefault="000762F2" w:rsidP="000762F2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73C6FFAF" w14:textId="77777777" w:rsidR="000762F2" w:rsidRDefault="000762F2" w:rsidP="000762F2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344BD86F" w14:textId="77777777" w:rsidR="000762F2" w:rsidRDefault="000762F2" w:rsidP="000762F2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5CBAD78A" w14:textId="77777777" w:rsidR="000762F2" w:rsidRDefault="000762F2" w:rsidP="000762F2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06EBB256" w14:textId="77777777" w:rsidR="000762F2" w:rsidRDefault="000762F2" w:rsidP="000762F2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1B25419F" w14:textId="77777777" w:rsidR="000762F2" w:rsidRDefault="000762F2" w:rsidP="000762F2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7F5322F6" w14:textId="77777777" w:rsidR="000762F2" w:rsidRDefault="000762F2" w:rsidP="000762F2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Чиста сеча -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реконструкција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планирана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 23,36 ха и приносу од 781,5 ха</w:t>
      </w:r>
      <w:r>
        <w:rPr>
          <w:rFonts w:ascii="Times New Roman" w:hAnsi="Times New Roman"/>
          <w:b/>
          <w:snapToGrid w:val="0"/>
          <w:sz w:val="24"/>
          <w:lang w:val="ru-RU"/>
        </w:rPr>
        <w:t>.</w:t>
      </w:r>
    </w:p>
    <w:p w14:paraId="33712C08" w14:textId="77777777" w:rsidR="000762F2" w:rsidRDefault="000762F2" w:rsidP="000762F2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p w14:paraId="17B301B4" w14:textId="77777777" w:rsidR="000762F2" w:rsidRDefault="000762F2" w:rsidP="000762F2">
      <w:pPr>
        <w:widowControl w:val="0"/>
        <w:tabs>
          <w:tab w:val="left" w:pos="10620"/>
        </w:tabs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 Bold" w:hAnsi="Times New Roman Bold"/>
          <w:b/>
          <w:caps/>
          <w:snapToGrid w:val="0"/>
          <w:sz w:val="24"/>
          <w:lang w:val="ru-RU"/>
        </w:rPr>
        <w:t>2.Обнављање багремом котличењем</w:t>
      </w:r>
      <w:r>
        <w:rPr>
          <w:rFonts w:ascii="Times New Roman" w:hAnsi="Times New Roman"/>
          <w:b/>
          <w:snapToGrid w:val="0"/>
          <w:sz w:val="24"/>
          <w:lang w:val="ru-RU"/>
        </w:rPr>
        <w:t xml:space="preserve"> 32</w:t>
      </w:r>
      <w:r>
        <w:rPr>
          <w:rFonts w:ascii="Times New Roman" w:hAnsi="Times New Roman"/>
          <w:b/>
          <w:snapToGrid w:val="0"/>
          <w:sz w:val="24"/>
          <w:lang w:val="ru-RU"/>
        </w:rPr>
        <w:tab/>
      </w:r>
    </w:p>
    <w:p w14:paraId="49552537" w14:textId="77777777" w:rsidR="000762F2" w:rsidRDefault="000762F2" w:rsidP="000762F2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191"/>
        <w:gridCol w:w="1204"/>
        <w:gridCol w:w="997"/>
        <w:gridCol w:w="758"/>
        <w:gridCol w:w="892"/>
        <w:gridCol w:w="713"/>
        <w:gridCol w:w="1014"/>
        <w:gridCol w:w="891"/>
        <w:gridCol w:w="1049"/>
      </w:tblGrid>
      <w:tr w:rsidR="000762F2" w:rsidRPr="009A7051" w14:paraId="597AF8DD" w14:textId="77777777" w:rsidTr="00182185">
        <w:trPr>
          <w:trHeight w:val="283"/>
          <w:jc w:val="center"/>
        </w:trPr>
        <w:tc>
          <w:tcPr>
            <w:tcW w:w="0" w:type="auto"/>
            <w:vMerge w:val="restart"/>
            <w:shd w:val="clear" w:color="auto" w:fill="F2F2F2"/>
            <w:vAlign w:val="center"/>
            <w:hideMark/>
          </w:tcPr>
          <w:p w14:paraId="62818C1D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Газдинска</w:t>
            </w:r>
            <w:proofErr w:type="spellEnd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EE92C46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Површина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25436F1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Запремина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3CCC0A0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Прираст</w:t>
            </w:r>
            <w:proofErr w:type="spellEnd"/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01068462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Полураздобље</w:t>
            </w:r>
            <w:proofErr w:type="spellEnd"/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7211574D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Полураздобље</w:t>
            </w:r>
            <w:proofErr w:type="spellEnd"/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1E4F0B8E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Уређајно</w:t>
            </w:r>
            <w:proofErr w:type="spellEnd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раздобље</w:t>
            </w:r>
            <w:proofErr w:type="spellEnd"/>
          </w:p>
        </w:tc>
      </w:tr>
      <w:tr w:rsidR="000762F2" w:rsidRPr="009A7051" w14:paraId="50761296" w14:textId="77777777" w:rsidTr="00182185">
        <w:trPr>
          <w:trHeight w:val="283"/>
          <w:jc w:val="center"/>
        </w:trPr>
        <w:tc>
          <w:tcPr>
            <w:tcW w:w="0" w:type="auto"/>
            <w:vMerge/>
            <w:vAlign w:val="center"/>
            <w:hideMark/>
          </w:tcPr>
          <w:p w14:paraId="5DAA0B8D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5F8A152F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4F5B9AAB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08496FDC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04550751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4D067156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0B36D1F4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51212BB9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009726E3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41BB7B4D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</w:tr>
      <w:tr w:rsidR="000762F2" w:rsidRPr="009A7051" w14:paraId="7E8170B9" w14:textId="77777777" w:rsidTr="00182185">
        <w:trPr>
          <w:trHeight w:val="283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5CB3F316" w14:textId="77777777" w:rsidR="000762F2" w:rsidRPr="009A7051" w:rsidRDefault="000762F2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Обнова</w:t>
            </w:r>
            <w:proofErr w:type="spellEnd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багрема</w:t>
            </w:r>
            <w:proofErr w:type="spellEnd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0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котличењем</w:t>
            </w:r>
            <w:proofErr w:type="spellEnd"/>
          </w:p>
        </w:tc>
      </w:tr>
      <w:tr w:rsidR="000762F2" w:rsidRPr="009A7051" w14:paraId="11688482" w14:textId="77777777" w:rsidTr="00182185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46CE7253" w14:textId="77777777" w:rsidR="000762F2" w:rsidRPr="009A7051" w:rsidRDefault="000762F2" w:rsidP="00182185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T60 325 662</w:t>
            </w:r>
          </w:p>
        </w:tc>
        <w:tc>
          <w:tcPr>
            <w:tcW w:w="0" w:type="auto"/>
            <w:noWrap/>
            <w:vAlign w:val="center"/>
            <w:hideMark/>
          </w:tcPr>
          <w:p w14:paraId="7904C393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noWrap/>
            <w:vAlign w:val="center"/>
            <w:hideMark/>
          </w:tcPr>
          <w:p w14:paraId="46CFCE0C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188.6</w:t>
            </w:r>
          </w:p>
        </w:tc>
        <w:tc>
          <w:tcPr>
            <w:tcW w:w="0" w:type="auto"/>
            <w:noWrap/>
            <w:vAlign w:val="center"/>
            <w:hideMark/>
          </w:tcPr>
          <w:p w14:paraId="2D206EB6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0" w:type="auto"/>
            <w:noWrap/>
            <w:vAlign w:val="center"/>
            <w:hideMark/>
          </w:tcPr>
          <w:p w14:paraId="5044197A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noWrap/>
            <w:vAlign w:val="center"/>
            <w:hideMark/>
          </w:tcPr>
          <w:p w14:paraId="5F924399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182.1</w:t>
            </w:r>
          </w:p>
        </w:tc>
        <w:tc>
          <w:tcPr>
            <w:tcW w:w="0" w:type="auto"/>
            <w:noWrap/>
            <w:vAlign w:val="center"/>
            <w:hideMark/>
          </w:tcPr>
          <w:p w14:paraId="09381C1A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9ACAEA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567590F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noWrap/>
            <w:vAlign w:val="center"/>
            <w:hideMark/>
          </w:tcPr>
          <w:p w14:paraId="18D07D6D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7051">
              <w:rPr>
                <w:rFonts w:ascii="Times New Roman" w:hAnsi="Times New Roman"/>
                <w:color w:val="000000"/>
                <w:sz w:val="20"/>
                <w:szCs w:val="20"/>
              </w:rPr>
              <w:t>182.1</w:t>
            </w:r>
          </w:p>
        </w:tc>
      </w:tr>
      <w:tr w:rsidR="000762F2" w:rsidRPr="009A7051" w14:paraId="78B26324" w14:textId="77777777" w:rsidTr="00182185">
        <w:trPr>
          <w:trHeight w:val="283"/>
          <w:jc w:val="center"/>
        </w:trPr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71B034C2" w14:textId="77777777" w:rsidR="000762F2" w:rsidRPr="009A7051" w:rsidRDefault="000762F2" w:rsidP="00182185">
            <w:pPr>
              <w:ind w:firstLineChars="100" w:firstLine="20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9A7051">
              <w:rPr>
                <w:rFonts w:ascii="Times New Roman" w:hAnsi="Times New Roman"/>
                <w:b/>
                <w:bCs/>
                <w:sz w:val="20"/>
                <w:szCs w:val="20"/>
              </w:rPr>
              <w:t>УКУПНО  ГЈ</w:t>
            </w:r>
            <w:proofErr w:type="gramEnd"/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0FE4E5E6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sz w:val="20"/>
                <w:szCs w:val="20"/>
              </w:rPr>
              <w:t>1.47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5B545FED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sz w:val="20"/>
                <w:szCs w:val="20"/>
              </w:rPr>
              <w:t>188.6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4EF0E9DA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sz w:val="20"/>
                <w:szCs w:val="20"/>
              </w:rPr>
              <w:t>8.8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0B483979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sz w:val="20"/>
                <w:szCs w:val="20"/>
              </w:rPr>
              <w:t>1.47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6CD1924C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sz w:val="20"/>
                <w:szCs w:val="20"/>
              </w:rPr>
              <w:t>182.1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3EE6686B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28409F9F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52386CEE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sz w:val="20"/>
                <w:szCs w:val="20"/>
              </w:rPr>
              <w:t>1.47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59B7BBF4" w14:textId="77777777" w:rsidR="000762F2" w:rsidRPr="009A7051" w:rsidRDefault="000762F2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7051">
              <w:rPr>
                <w:rFonts w:ascii="Times New Roman" w:hAnsi="Times New Roman"/>
                <w:b/>
                <w:bCs/>
                <w:sz w:val="20"/>
                <w:szCs w:val="20"/>
              </w:rPr>
              <w:t>182.1</w:t>
            </w:r>
          </w:p>
        </w:tc>
      </w:tr>
    </w:tbl>
    <w:p w14:paraId="6E9264AB" w14:textId="77777777" w:rsidR="000762F2" w:rsidRDefault="000762F2" w:rsidP="000762F2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p w14:paraId="012CF96C" w14:textId="77777777" w:rsidR="000762F2" w:rsidRDefault="000762F2" w:rsidP="000762F2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r>
        <w:rPr>
          <w:rFonts w:ascii="Times New Roman" w:hAnsi="Times New Roman"/>
          <w:snapToGrid w:val="0"/>
          <w:sz w:val="24"/>
          <w:lang w:val="ru-RU"/>
        </w:rPr>
        <w:t>Планирана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обнова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зреле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багрема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 1,47 ха и приносом од 182,1 м3.</w:t>
      </w:r>
    </w:p>
    <w:p w14:paraId="1CF0B5AC" w14:textId="77777777" w:rsidR="00876AAF" w:rsidRDefault="00876AAF" w:rsidP="00876AA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p w14:paraId="597656E8" w14:textId="77777777" w:rsidR="00876AAF" w:rsidRDefault="00876AAF" w:rsidP="00876AAF">
      <w:pPr>
        <w:widowControl w:val="0"/>
        <w:jc w:val="both"/>
        <w:rPr>
          <w:rFonts w:ascii="Times New Roman" w:hAnsi="Times New Roman"/>
          <w:b/>
          <w:bCs/>
          <w:sz w:val="24"/>
          <w:lang w:val="sr-Cyrl-RS" w:eastAsia="sr-Latn-CS"/>
        </w:rPr>
      </w:pPr>
      <w:r w:rsidRPr="009F7B4B">
        <w:rPr>
          <w:rFonts w:ascii="Times New Roman" w:hAnsi="Times New Roman"/>
          <w:b/>
          <w:snapToGrid w:val="0"/>
          <w:sz w:val="24"/>
          <w:lang w:val="ru-RU"/>
        </w:rPr>
        <w:t>3.</w:t>
      </w:r>
      <w:r w:rsidRPr="00533871">
        <w:rPr>
          <w:rFonts w:ascii="Times New Roman" w:hAnsi="Times New Roman"/>
          <w:b/>
          <w:snapToGrid w:val="0"/>
          <w:sz w:val="24"/>
          <w:lang w:val="ru-RU"/>
        </w:rPr>
        <w:t>ОПЛОДНА СЕЧА (</w:t>
      </w:r>
      <w:proofErr w:type="spellStart"/>
      <w:r w:rsidRPr="00533871">
        <w:rPr>
          <w:rFonts w:ascii="Times New Roman" w:hAnsi="Times New Roman"/>
          <w:b/>
          <w:snapToGrid w:val="0"/>
          <w:sz w:val="24"/>
          <w:lang w:val="ru-RU"/>
        </w:rPr>
        <w:t>припремни</w:t>
      </w:r>
      <w:proofErr w:type="spellEnd"/>
      <w:r w:rsidRPr="00533871">
        <w:rPr>
          <w:rFonts w:ascii="Times New Roman" w:hAnsi="Times New Roman"/>
          <w:b/>
          <w:snapToGrid w:val="0"/>
          <w:sz w:val="24"/>
          <w:lang w:val="ru-RU"/>
        </w:rPr>
        <w:t xml:space="preserve"> сек, </w:t>
      </w:r>
      <w:proofErr w:type="spellStart"/>
      <w:r w:rsidRPr="00533871">
        <w:rPr>
          <w:rFonts w:ascii="Times New Roman" w:hAnsi="Times New Roman"/>
          <w:b/>
          <w:snapToGrid w:val="0"/>
          <w:sz w:val="24"/>
          <w:lang w:val="ru-RU"/>
        </w:rPr>
        <w:t>оплодни</w:t>
      </w:r>
      <w:proofErr w:type="spellEnd"/>
      <w:r w:rsidRPr="00533871">
        <w:rPr>
          <w:rFonts w:ascii="Times New Roman" w:hAnsi="Times New Roman"/>
          <w:b/>
          <w:snapToGrid w:val="0"/>
          <w:sz w:val="24"/>
          <w:lang w:val="ru-RU"/>
        </w:rPr>
        <w:t xml:space="preserve">, </w:t>
      </w:r>
      <w:proofErr w:type="spellStart"/>
      <w:r w:rsidRPr="00533871">
        <w:rPr>
          <w:rFonts w:ascii="Times New Roman" w:hAnsi="Times New Roman"/>
          <w:b/>
          <w:snapToGrid w:val="0"/>
          <w:sz w:val="24"/>
          <w:lang w:val="ru-RU"/>
        </w:rPr>
        <w:t>накнадни</w:t>
      </w:r>
      <w:proofErr w:type="spellEnd"/>
      <w:r w:rsidRPr="00533871">
        <w:rPr>
          <w:rFonts w:ascii="Times New Roman" w:hAnsi="Times New Roman"/>
          <w:b/>
          <w:snapToGrid w:val="0"/>
          <w:sz w:val="24"/>
          <w:lang w:val="ru-RU"/>
        </w:rPr>
        <w:t xml:space="preserve"> и </w:t>
      </w:r>
      <w:proofErr w:type="spellStart"/>
      <w:r w:rsidRPr="00533871">
        <w:rPr>
          <w:rFonts w:ascii="Times New Roman" w:hAnsi="Times New Roman"/>
          <w:b/>
          <w:snapToGrid w:val="0"/>
          <w:sz w:val="24"/>
          <w:lang w:val="ru-RU"/>
        </w:rPr>
        <w:t>завршни</w:t>
      </w:r>
      <w:proofErr w:type="spellEnd"/>
      <w:r w:rsidRPr="00533871">
        <w:rPr>
          <w:rFonts w:ascii="Times New Roman" w:hAnsi="Times New Roman"/>
          <w:b/>
          <w:snapToGrid w:val="0"/>
          <w:sz w:val="24"/>
          <w:lang w:val="ru-RU"/>
        </w:rPr>
        <w:t xml:space="preserve"> сек)</w:t>
      </w:r>
      <w:r w:rsidRPr="00533871">
        <w:rPr>
          <w:rFonts w:ascii="Times New Roman" w:hAnsi="Times New Roman"/>
          <w:b/>
          <w:bCs/>
          <w:sz w:val="24"/>
          <w:lang w:val="sr-Latn-CS" w:eastAsia="sr-Latn-CS"/>
        </w:rPr>
        <w:t xml:space="preserve"> К</w:t>
      </w:r>
      <w:r w:rsidR="00BD4DA6">
        <w:rPr>
          <w:rFonts w:ascii="Times New Roman" w:hAnsi="Times New Roman"/>
          <w:b/>
          <w:bCs/>
          <w:sz w:val="24"/>
          <w:lang w:val="sr-Latn-CS" w:eastAsia="sr-Latn-CS"/>
        </w:rPr>
        <w:t xml:space="preserve">РАТКОГ </w:t>
      </w:r>
      <w:proofErr w:type="gramStart"/>
      <w:r w:rsidR="00BD4DA6">
        <w:rPr>
          <w:rFonts w:ascii="Times New Roman" w:hAnsi="Times New Roman"/>
          <w:b/>
          <w:bCs/>
          <w:sz w:val="24"/>
          <w:lang w:val="sr-Latn-CS" w:eastAsia="sr-Latn-CS"/>
        </w:rPr>
        <w:t>ПЕРИОДА  ЗА</w:t>
      </w:r>
      <w:proofErr w:type="gramEnd"/>
      <w:r w:rsidR="00BD4DA6">
        <w:rPr>
          <w:rFonts w:ascii="Times New Roman" w:hAnsi="Times New Roman"/>
          <w:b/>
          <w:bCs/>
          <w:sz w:val="24"/>
          <w:lang w:val="sr-Latn-CS" w:eastAsia="sr-Latn-CS"/>
        </w:rPr>
        <w:t xml:space="preserve"> ОБНАВЉАЊЕ  </w:t>
      </w:r>
    </w:p>
    <w:p w14:paraId="2BF0F0CD" w14:textId="77777777" w:rsidR="00BD4DA6" w:rsidRDefault="00BD4DA6" w:rsidP="00876AAF">
      <w:pPr>
        <w:widowControl w:val="0"/>
        <w:jc w:val="both"/>
        <w:rPr>
          <w:rFonts w:ascii="Times New Roman" w:hAnsi="Times New Roman"/>
          <w:b/>
          <w:bCs/>
          <w:sz w:val="24"/>
          <w:lang w:val="sr-Cyrl-RS" w:eastAsia="sr-Latn-CS"/>
        </w:rPr>
      </w:pPr>
    </w:p>
    <w:p w14:paraId="5552BF3D" w14:textId="77777777" w:rsidR="00BD4DA6" w:rsidRPr="00306C76" w:rsidRDefault="00782E20" w:rsidP="00876AAF">
      <w:pPr>
        <w:widowControl w:val="0"/>
        <w:jc w:val="both"/>
        <w:rPr>
          <w:rFonts w:ascii="Times New Roman" w:hAnsi="Times New Roman"/>
          <w:bCs/>
          <w:sz w:val="24"/>
          <w:lang w:val="sr-Cyrl-RS" w:eastAsia="sr-Latn-CS"/>
        </w:rPr>
      </w:pPr>
      <w:r>
        <w:rPr>
          <w:rFonts w:ascii="Times New Roman" w:hAnsi="Times New Roman"/>
          <w:bCs/>
          <w:sz w:val="24"/>
          <w:lang w:val="sr-Cyrl-RS" w:eastAsia="sr-Latn-CS"/>
        </w:rPr>
        <w:lastRenderedPageBreak/>
        <w:t xml:space="preserve"> </w:t>
      </w:r>
      <w:r w:rsidR="00306C76" w:rsidRPr="00306C76">
        <w:rPr>
          <w:rFonts w:ascii="Times New Roman" w:hAnsi="Times New Roman"/>
          <w:bCs/>
          <w:sz w:val="24"/>
          <w:lang w:val="sr-Cyrl-RS" w:eastAsia="sr-Latn-CS"/>
        </w:rPr>
        <w:t>Главни принос</w:t>
      </w:r>
      <w:r w:rsidR="00306C76" w:rsidRPr="00306C76">
        <w:rPr>
          <w:rFonts w:ascii="Times New Roman" w:hAnsi="Times New Roman"/>
          <w:bCs/>
          <w:sz w:val="24"/>
          <w:lang w:eastAsia="sr-Latn-CS"/>
        </w:rPr>
        <w:t xml:space="preserve"> </w:t>
      </w:r>
      <w:r w:rsidR="00306C76" w:rsidRPr="00306C76">
        <w:rPr>
          <w:rFonts w:ascii="Times New Roman" w:hAnsi="Times New Roman"/>
          <w:bCs/>
          <w:sz w:val="24"/>
          <w:lang w:val="sr-Cyrl-RS" w:eastAsia="sr-Latn-CS"/>
        </w:rPr>
        <w:t xml:space="preserve">за високе </w:t>
      </w:r>
      <w:proofErr w:type="spellStart"/>
      <w:r w:rsidR="00306C76" w:rsidRPr="00306C76">
        <w:rPr>
          <w:rFonts w:ascii="Times New Roman" w:hAnsi="Times New Roman"/>
          <w:bCs/>
          <w:sz w:val="24"/>
          <w:lang w:val="sr-Cyrl-RS" w:eastAsia="sr-Latn-CS"/>
        </w:rPr>
        <w:t>једнодобне</w:t>
      </w:r>
      <w:proofErr w:type="spellEnd"/>
      <w:r w:rsidR="00306C76" w:rsidRPr="00306C76">
        <w:rPr>
          <w:rFonts w:ascii="Times New Roman" w:hAnsi="Times New Roman"/>
          <w:bCs/>
          <w:sz w:val="24"/>
          <w:lang w:val="sr-Cyrl-RS" w:eastAsia="sr-Latn-CS"/>
        </w:rPr>
        <w:t xml:space="preserve"> шуме калкулише се по методу умереног </w:t>
      </w:r>
      <w:proofErr w:type="spellStart"/>
      <w:r w:rsidR="00306C76" w:rsidRPr="00306C76">
        <w:rPr>
          <w:rFonts w:ascii="Times New Roman" w:hAnsi="Times New Roman"/>
          <w:bCs/>
          <w:sz w:val="24"/>
          <w:lang w:val="sr-Cyrl-RS" w:eastAsia="sr-Latn-CS"/>
        </w:rPr>
        <w:t>састојинског</w:t>
      </w:r>
      <w:proofErr w:type="spellEnd"/>
      <w:r w:rsidR="00306C76" w:rsidRPr="00306C76">
        <w:rPr>
          <w:rFonts w:ascii="Times New Roman" w:hAnsi="Times New Roman"/>
          <w:bCs/>
          <w:sz w:val="24"/>
          <w:lang w:val="sr-Cyrl-RS" w:eastAsia="sr-Latn-CS"/>
        </w:rPr>
        <w:t xml:space="preserve"> газдовања. Овај</w:t>
      </w:r>
      <w:r w:rsidR="00892539">
        <w:rPr>
          <w:rFonts w:ascii="Times New Roman" w:hAnsi="Times New Roman"/>
          <w:bCs/>
          <w:sz w:val="24"/>
          <w:lang w:val="sr-Cyrl-RS" w:eastAsia="sr-Latn-CS"/>
        </w:rPr>
        <w:t xml:space="preserve"> </w:t>
      </w:r>
      <w:r w:rsidR="00306C76" w:rsidRPr="00306C76">
        <w:rPr>
          <w:rFonts w:ascii="Times New Roman" w:hAnsi="Times New Roman"/>
          <w:bCs/>
          <w:sz w:val="24"/>
          <w:lang w:val="sr-Cyrl-RS" w:eastAsia="sr-Latn-CS"/>
        </w:rPr>
        <w:t xml:space="preserve">метод је настао као реакција на метод </w:t>
      </w:r>
      <w:proofErr w:type="spellStart"/>
      <w:r w:rsidR="00306C76" w:rsidRPr="00306C76">
        <w:rPr>
          <w:rFonts w:ascii="Times New Roman" w:hAnsi="Times New Roman"/>
          <w:bCs/>
          <w:sz w:val="24"/>
          <w:lang w:val="sr-Cyrl-RS" w:eastAsia="sr-Latn-CS"/>
        </w:rPr>
        <w:t>добних</w:t>
      </w:r>
      <w:proofErr w:type="spellEnd"/>
      <w:r w:rsidR="00306C76" w:rsidRPr="00306C76">
        <w:rPr>
          <w:rFonts w:ascii="Times New Roman" w:hAnsi="Times New Roman"/>
          <w:bCs/>
          <w:sz w:val="24"/>
          <w:lang w:val="sr-Cyrl-RS" w:eastAsia="sr-Latn-CS"/>
        </w:rPr>
        <w:t xml:space="preserve"> разреда који је био крут и узимао је у обзир само нормалан размер </w:t>
      </w:r>
      <w:proofErr w:type="spellStart"/>
      <w:r w:rsidR="00306C76" w:rsidRPr="00306C76">
        <w:rPr>
          <w:rFonts w:ascii="Times New Roman" w:hAnsi="Times New Roman"/>
          <w:bCs/>
          <w:sz w:val="24"/>
          <w:lang w:val="sr-Cyrl-RS" w:eastAsia="sr-Latn-CS"/>
        </w:rPr>
        <w:t>добних</w:t>
      </w:r>
      <w:proofErr w:type="spellEnd"/>
      <w:r w:rsidR="00306C76" w:rsidRPr="00306C76">
        <w:rPr>
          <w:rFonts w:ascii="Times New Roman" w:hAnsi="Times New Roman"/>
          <w:bCs/>
          <w:sz w:val="24"/>
          <w:lang w:val="sr-Cyrl-RS" w:eastAsia="sr-Latn-CS"/>
        </w:rPr>
        <w:t xml:space="preserve"> разреда, тј. старост без обзира на стање састојина. Метод умереног </w:t>
      </w:r>
      <w:proofErr w:type="spellStart"/>
      <w:r w:rsidR="00306C76" w:rsidRPr="00306C76">
        <w:rPr>
          <w:rFonts w:ascii="Times New Roman" w:hAnsi="Times New Roman"/>
          <w:bCs/>
          <w:sz w:val="24"/>
          <w:lang w:val="sr-Cyrl-RS" w:eastAsia="sr-Latn-CS"/>
        </w:rPr>
        <w:t>састојинског</w:t>
      </w:r>
      <w:proofErr w:type="spellEnd"/>
      <w:r w:rsidR="00306C76" w:rsidRPr="00306C76">
        <w:rPr>
          <w:rFonts w:ascii="Times New Roman" w:hAnsi="Times New Roman"/>
          <w:bCs/>
          <w:sz w:val="24"/>
          <w:lang w:val="sr-Cyrl-RS" w:eastAsia="sr-Latn-CS"/>
        </w:rPr>
        <w:t xml:space="preserve"> газдовања ради се у две фазе:</w:t>
      </w:r>
    </w:p>
    <w:p w14:paraId="627F6E09" w14:textId="77777777" w:rsidR="00782E20" w:rsidRPr="00844586" w:rsidRDefault="00306C76" w:rsidP="00306C76">
      <w:pPr>
        <w:widowControl w:val="0"/>
        <w:jc w:val="both"/>
        <w:rPr>
          <w:rFonts w:ascii="Times New Roman" w:hAnsi="Times New Roman"/>
          <w:bCs/>
          <w:sz w:val="24"/>
          <w:lang w:val="sr-Cyrl-RS" w:eastAsia="sr-Latn-CS"/>
        </w:rPr>
      </w:pPr>
      <w:r w:rsidRPr="00306C76">
        <w:rPr>
          <w:rFonts w:ascii="Times New Roman" w:hAnsi="Times New Roman"/>
          <w:bCs/>
          <w:sz w:val="24"/>
          <w:lang w:val="sr-Cyrl-RS" w:eastAsia="sr-Latn-CS"/>
        </w:rPr>
        <w:t>У</w:t>
      </w:r>
      <w:r>
        <w:rPr>
          <w:rFonts w:ascii="Times New Roman" w:hAnsi="Times New Roman"/>
          <w:bCs/>
          <w:sz w:val="24"/>
          <w:lang w:val="sr-Cyrl-RS" w:eastAsia="sr-Latn-CS"/>
        </w:rPr>
        <w:t xml:space="preserve"> </w:t>
      </w:r>
      <w:r w:rsidRPr="00306C76">
        <w:rPr>
          <w:rFonts w:ascii="Times New Roman" w:hAnsi="Times New Roman"/>
          <w:bCs/>
          <w:sz w:val="24"/>
          <w:lang w:val="sr-Cyrl-RS" w:eastAsia="sr-Latn-CS"/>
        </w:rPr>
        <w:t>првој фази, још приликом тренских података, састојине се према зрелости за сечу групишу у т</w:t>
      </w:r>
      <w:r>
        <w:rPr>
          <w:rFonts w:ascii="Times New Roman" w:hAnsi="Times New Roman"/>
          <w:bCs/>
          <w:sz w:val="24"/>
          <w:lang w:val="sr-Cyrl-RS" w:eastAsia="sr-Latn-CS"/>
        </w:rPr>
        <w:t>ри групе</w:t>
      </w:r>
      <w:r w:rsidR="00782E20">
        <w:rPr>
          <w:rFonts w:ascii="Times New Roman" w:hAnsi="Times New Roman"/>
          <w:bCs/>
          <w:sz w:val="24"/>
          <w:lang w:val="sr-Cyrl-RS" w:eastAsia="sr-Latn-CS"/>
        </w:rPr>
        <w:t>:</w:t>
      </w:r>
    </w:p>
    <w:p w14:paraId="4DAD382B" w14:textId="77777777" w:rsidR="00306C76" w:rsidRPr="00BA3CE2" w:rsidRDefault="00306C76" w:rsidP="00306C76">
      <w:pPr>
        <w:widowControl w:val="0"/>
        <w:rPr>
          <w:rFonts w:ascii="Times New Roman" w:hAnsi="Times New Roman"/>
          <w:b/>
          <w:bCs/>
          <w:sz w:val="24"/>
          <w:lang w:val="sr-Cyrl-RS" w:eastAsia="sr-Latn-CS"/>
        </w:rPr>
      </w:pPr>
      <w:r w:rsidRPr="00BA3CE2">
        <w:rPr>
          <w:rFonts w:ascii="Times New Roman" w:hAnsi="Times New Roman"/>
          <w:b/>
          <w:bCs/>
          <w:sz w:val="24"/>
          <w:lang w:val="sr-Cyrl-RS" w:eastAsia="sr-Latn-CS"/>
        </w:rPr>
        <w:t>1.</w:t>
      </w:r>
      <w:r w:rsidR="00782E20" w:rsidRPr="00BA3CE2">
        <w:rPr>
          <w:rFonts w:ascii="Times New Roman" w:hAnsi="Times New Roman"/>
          <w:b/>
          <w:bCs/>
          <w:sz w:val="24"/>
          <w:lang w:val="sr-Cyrl-RS" w:eastAsia="sr-Latn-CS"/>
        </w:rPr>
        <w:t xml:space="preserve"> </w:t>
      </w:r>
      <w:r w:rsidRPr="00BA3CE2">
        <w:rPr>
          <w:rFonts w:ascii="Times New Roman" w:hAnsi="Times New Roman"/>
          <w:b/>
          <w:bCs/>
          <w:sz w:val="24"/>
          <w:lang w:val="sr-Cyrl-RS" w:eastAsia="sr-Latn-CS"/>
        </w:rPr>
        <w:t>Одлучно зреле за сечу</w:t>
      </w:r>
    </w:p>
    <w:p w14:paraId="0950AEDA" w14:textId="77777777" w:rsidR="00306C76" w:rsidRDefault="00306C76" w:rsidP="00306C76">
      <w:pPr>
        <w:widowControl w:val="0"/>
        <w:rPr>
          <w:rFonts w:ascii="Times New Roman" w:hAnsi="Times New Roman"/>
          <w:bCs/>
          <w:sz w:val="24"/>
          <w:lang w:val="sr-Cyrl-RS" w:eastAsia="sr-Latn-CS"/>
        </w:rPr>
      </w:pPr>
      <w:r>
        <w:rPr>
          <w:rFonts w:ascii="Times New Roman" w:hAnsi="Times New Roman"/>
          <w:bCs/>
          <w:sz w:val="24"/>
          <w:lang w:val="sr-Cyrl-RS" w:eastAsia="sr-Latn-CS"/>
        </w:rPr>
        <w:t xml:space="preserve">       - Презреле и престареле састојине из чијег стања произлази потреба што скоријег </w:t>
      </w:r>
      <w:proofErr w:type="spellStart"/>
      <w:r>
        <w:rPr>
          <w:rFonts w:ascii="Times New Roman" w:hAnsi="Times New Roman"/>
          <w:bCs/>
          <w:sz w:val="24"/>
          <w:lang w:val="sr-Cyrl-RS" w:eastAsia="sr-Latn-CS"/>
        </w:rPr>
        <w:t>коришења</w:t>
      </w:r>
      <w:proofErr w:type="spellEnd"/>
      <w:r>
        <w:rPr>
          <w:rFonts w:ascii="Times New Roman" w:hAnsi="Times New Roman"/>
          <w:bCs/>
          <w:sz w:val="24"/>
          <w:lang w:val="sr-Cyrl-RS" w:eastAsia="sr-Latn-CS"/>
        </w:rPr>
        <w:t>,</w:t>
      </w:r>
    </w:p>
    <w:p w14:paraId="7750A3E1" w14:textId="77777777" w:rsidR="00782E20" w:rsidRPr="00844586" w:rsidRDefault="00306C76" w:rsidP="00306C76">
      <w:pPr>
        <w:widowControl w:val="0"/>
        <w:rPr>
          <w:rFonts w:ascii="Times New Roman" w:hAnsi="Times New Roman"/>
          <w:bCs/>
          <w:sz w:val="24"/>
          <w:lang w:val="sr-Cyrl-RS" w:eastAsia="sr-Latn-CS"/>
        </w:rPr>
      </w:pPr>
      <w:r>
        <w:rPr>
          <w:rFonts w:ascii="Times New Roman" w:hAnsi="Times New Roman"/>
          <w:bCs/>
          <w:sz w:val="24"/>
          <w:lang w:val="sr-Cyrl-RS" w:eastAsia="sr-Latn-CS"/>
        </w:rPr>
        <w:t xml:space="preserve">       - Састојине у којима је у претходном </w:t>
      </w:r>
      <w:proofErr w:type="spellStart"/>
      <w:r>
        <w:rPr>
          <w:rFonts w:ascii="Times New Roman" w:hAnsi="Times New Roman"/>
          <w:bCs/>
          <w:sz w:val="24"/>
          <w:lang w:val="sr-Cyrl-RS" w:eastAsia="sr-Latn-CS"/>
        </w:rPr>
        <w:t>уређајном</w:t>
      </w:r>
      <w:proofErr w:type="spellEnd"/>
      <w:r>
        <w:rPr>
          <w:rFonts w:ascii="Times New Roman" w:hAnsi="Times New Roman"/>
          <w:bCs/>
          <w:sz w:val="24"/>
          <w:lang w:val="sr-Cyrl-RS" w:eastAsia="sr-Latn-CS"/>
        </w:rPr>
        <w:t xml:space="preserve"> периоду</w:t>
      </w:r>
      <w:r w:rsidR="00782E20">
        <w:rPr>
          <w:rFonts w:ascii="Times New Roman" w:hAnsi="Times New Roman"/>
          <w:bCs/>
          <w:sz w:val="24"/>
          <w:lang w:val="sr-Cyrl-RS" w:eastAsia="sr-Latn-CS"/>
        </w:rPr>
        <w:t xml:space="preserve"> започето подмлађивање које треба наставити.</w:t>
      </w:r>
    </w:p>
    <w:p w14:paraId="6BABE1E7" w14:textId="77777777" w:rsidR="00782E20" w:rsidRPr="00BA3CE2" w:rsidRDefault="00782E20" w:rsidP="00306C76">
      <w:pPr>
        <w:widowControl w:val="0"/>
        <w:rPr>
          <w:rFonts w:ascii="Times New Roman" w:hAnsi="Times New Roman"/>
          <w:b/>
          <w:bCs/>
          <w:sz w:val="24"/>
          <w:lang w:val="sr-Cyrl-RS" w:eastAsia="sr-Latn-CS"/>
        </w:rPr>
      </w:pPr>
      <w:r w:rsidRPr="00BA3CE2">
        <w:rPr>
          <w:rFonts w:ascii="Times New Roman" w:hAnsi="Times New Roman"/>
          <w:b/>
          <w:bCs/>
          <w:sz w:val="24"/>
          <w:lang w:val="sr-Cyrl-RS" w:eastAsia="sr-Latn-CS"/>
        </w:rPr>
        <w:t xml:space="preserve">2. Зреле за сечу </w:t>
      </w:r>
    </w:p>
    <w:p w14:paraId="3C063BCD" w14:textId="77777777" w:rsidR="00782E20" w:rsidRDefault="00782E20" w:rsidP="00306C76">
      <w:pPr>
        <w:widowControl w:val="0"/>
        <w:rPr>
          <w:rFonts w:ascii="Times New Roman" w:hAnsi="Times New Roman"/>
          <w:bCs/>
          <w:sz w:val="24"/>
          <w:lang w:val="sr-Cyrl-RS" w:eastAsia="sr-Latn-CS"/>
        </w:rPr>
      </w:pPr>
      <w:r>
        <w:rPr>
          <w:rFonts w:ascii="Times New Roman" w:hAnsi="Times New Roman"/>
          <w:bCs/>
          <w:sz w:val="24"/>
          <w:lang w:val="sr-Cyrl-RS" w:eastAsia="sr-Latn-CS"/>
        </w:rPr>
        <w:t xml:space="preserve">       - Састојине које су достигле зрелост за сечу према одабраној опходњи (доброг здравственог стања и добро обрасле),</w:t>
      </w:r>
    </w:p>
    <w:p w14:paraId="5630FC11" w14:textId="77777777" w:rsidR="00782E20" w:rsidRDefault="00782E20" w:rsidP="00306C76">
      <w:pPr>
        <w:widowControl w:val="0"/>
        <w:rPr>
          <w:rFonts w:ascii="Times New Roman" w:hAnsi="Times New Roman"/>
          <w:bCs/>
          <w:sz w:val="24"/>
          <w:lang w:val="sr-Cyrl-RS" w:eastAsia="sr-Latn-CS"/>
        </w:rPr>
      </w:pPr>
      <w:r>
        <w:rPr>
          <w:rFonts w:ascii="Times New Roman" w:hAnsi="Times New Roman"/>
          <w:bCs/>
          <w:sz w:val="24"/>
          <w:lang w:val="sr-Cyrl-RS" w:eastAsia="sr-Latn-CS"/>
        </w:rPr>
        <w:t xml:space="preserve">       - Састојине лошег узраста, слабог обраста и недовољног прираста, без о</w:t>
      </w:r>
      <w:r w:rsidR="00844586">
        <w:rPr>
          <w:rFonts w:ascii="Times New Roman" w:hAnsi="Times New Roman"/>
          <w:bCs/>
          <w:sz w:val="24"/>
          <w:lang w:val="sr-Cyrl-RS" w:eastAsia="sr-Latn-CS"/>
        </w:rPr>
        <w:t xml:space="preserve">бзира на старост и врсту </w:t>
      </w:r>
      <w:proofErr w:type="spellStart"/>
      <w:r w:rsidR="00844586">
        <w:rPr>
          <w:rFonts w:ascii="Times New Roman" w:hAnsi="Times New Roman"/>
          <w:bCs/>
          <w:sz w:val="24"/>
          <w:lang w:val="sr-Cyrl-RS" w:eastAsia="sr-Latn-CS"/>
        </w:rPr>
        <w:t>дрвеа</w:t>
      </w:r>
      <w:proofErr w:type="spellEnd"/>
      <w:r w:rsidR="00844586">
        <w:rPr>
          <w:rFonts w:ascii="Times New Roman" w:hAnsi="Times New Roman"/>
          <w:bCs/>
          <w:sz w:val="24"/>
          <w:lang w:val="sr-Cyrl-RS" w:eastAsia="sr-Latn-CS"/>
        </w:rPr>
        <w:t>.</w:t>
      </w:r>
    </w:p>
    <w:p w14:paraId="3042F4CA" w14:textId="77777777" w:rsidR="00782E20" w:rsidRPr="00844586" w:rsidRDefault="00782E20" w:rsidP="00782E20">
      <w:pPr>
        <w:widowControl w:val="0"/>
        <w:rPr>
          <w:rFonts w:ascii="Times New Roman" w:hAnsi="Times New Roman"/>
          <w:b/>
          <w:bCs/>
          <w:sz w:val="24"/>
          <w:lang w:val="sr-Cyrl-RS" w:eastAsia="sr-Latn-CS"/>
        </w:rPr>
      </w:pPr>
      <w:r w:rsidRPr="00844586">
        <w:rPr>
          <w:rFonts w:ascii="Times New Roman" w:hAnsi="Times New Roman"/>
          <w:b/>
          <w:bCs/>
          <w:sz w:val="24"/>
          <w:lang w:val="sr-Cyrl-RS" w:eastAsia="sr-Latn-CS"/>
        </w:rPr>
        <w:t xml:space="preserve">3.Састојине на граници </w:t>
      </w:r>
      <w:proofErr w:type="spellStart"/>
      <w:r w:rsidRPr="00844586">
        <w:rPr>
          <w:rFonts w:ascii="Times New Roman" w:hAnsi="Times New Roman"/>
          <w:b/>
          <w:bCs/>
          <w:sz w:val="24"/>
          <w:lang w:val="sr-Cyrl-RS" w:eastAsia="sr-Latn-CS"/>
        </w:rPr>
        <w:t>сечиве</w:t>
      </w:r>
      <w:proofErr w:type="spellEnd"/>
      <w:r w:rsidRPr="00844586">
        <w:rPr>
          <w:rFonts w:ascii="Times New Roman" w:hAnsi="Times New Roman"/>
          <w:b/>
          <w:bCs/>
          <w:sz w:val="24"/>
          <w:lang w:val="sr-Cyrl-RS" w:eastAsia="sr-Latn-CS"/>
        </w:rPr>
        <w:t xml:space="preserve"> зрелости</w:t>
      </w:r>
    </w:p>
    <w:p w14:paraId="13B5B058" w14:textId="77777777" w:rsidR="00782E20" w:rsidRDefault="00782E20" w:rsidP="00782E20">
      <w:pPr>
        <w:pStyle w:val="ListParagraph"/>
        <w:widowControl w:val="0"/>
        <w:numPr>
          <w:ilvl w:val="0"/>
          <w:numId w:val="39"/>
        </w:numPr>
        <w:rPr>
          <w:rFonts w:ascii="Times New Roman" w:hAnsi="Times New Roman"/>
          <w:bCs/>
          <w:sz w:val="24"/>
          <w:lang w:val="sr-Cyrl-RS" w:eastAsia="sr-Latn-CS"/>
        </w:rPr>
      </w:pPr>
      <w:r>
        <w:rPr>
          <w:rFonts w:ascii="Times New Roman" w:hAnsi="Times New Roman"/>
          <w:bCs/>
          <w:sz w:val="24"/>
          <w:lang w:val="sr-Cyrl-RS" w:eastAsia="sr-Latn-CS"/>
        </w:rPr>
        <w:t xml:space="preserve">Састојине које су у току </w:t>
      </w:r>
      <w:proofErr w:type="spellStart"/>
      <w:r>
        <w:rPr>
          <w:rFonts w:ascii="Times New Roman" w:hAnsi="Times New Roman"/>
          <w:bCs/>
          <w:sz w:val="24"/>
          <w:lang w:val="sr-Cyrl-RS" w:eastAsia="sr-Latn-CS"/>
        </w:rPr>
        <w:t>следеег</w:t>
      </w:r>
      <w:proofErr w:type="spellEnd"/>
      <w:r>
        <w:rPr>
          <w:rFonts w:ascii="Times New Roman" w:hAnsi="Times New Roman"/>
          <w:bCs/>
          <w:sz w:val="24"/>
          <w:lang w:val="sr-Cyrl-RS" w:eastAsia="sr-Latn-C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sr-Cyrl-RS" w:eastAsia="sr-Latn-CS"/>
        </w:rPr>
        <w:t>уређајног</w:t>
      </w:r>
      <w:proofErr w:type="spellEnd"/>
      <w:r>
        <w:rPr>
          <w:rFonts w:ascii="Times New Roman" w:hAnsi="Times New Roman"/>
          <w:bCs/>
          <w:sz w:val="24"/>
          <w:lang w:val="sr-Cyrl-RS" w:eastAsia="sr-Latn-CS"/>
        </w:rPr>
        <w:t xml:space="preserve"> раздобља могу </w:t>
      </w:r>
      <w:proofErr w:type="spellStart"/>
      <w:r>
        <w:rPr>
          <w:rFonts w:ascii="Times New Roman" w:hAnsi="Times New Roman"/>
          <w:bCs/>
          <w:sz w:val="24"/>
          <w:lang w:val="sr-Cyrl-RS" w:eastAsia="sr-Latn-CS"/>
        </w:rPr>
        <w:t>псотии</w:t>
      </w:r>
      <w:proofErr w:type="spellEnd"/>
      <w:r>
        <w:rPr>
          <w:rFonts w:ascii="Times New Roman" w:hAnsi="Times New Roman"/>
          <w:bCs/>
          <w:sz w:val="24"/>
          <w:lang w:val="sr-Cyrl-RS" w:eastAsia="sr-Latn-CS"/>
        </w:rPr>
        <w:t xml:space="preserve"> зрелост за сечу (састојине </w:t>
      </w:r>
      <w:proofErr w:type="spellStart"/>
      <w:r>
        <w:rPr>
          <w:rFonts w:ascii="Times New Roman" w:hAnsi="Times New Roman"/>
          <w:bCs/>
          <w:sz w:val="24"/>
          <w:lang w:val="sr-Cyrl-RS" w:eastAsia="sr-Latn-CS"/>
        </w:rPr>
        <w:t>предпоследњег</w:t>
      </w:r>
      <w:proofErr w:type="spellEnd"/>
      <w:r>
        <w:rPr>
          <w:rFonts w:ascii="Times New Roman" w:hAnsi="Times New Roman"/>
          <w:bCs/>
          <w:sz w:val="24"/>
          <w:lang w:val="sr-Cyrl-RS" w:eastAsia="sr-Latn-C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sr-Cyrl-RS" w:eastAsia="sr-Latn-CS"/>
        </w:rPr>
        <w:t>добног</w:t>
      </w:r>
      <w:proofErr w:type="spellEnd"/>
      <w:r>
        <w:rPr>
          <w:rFonts w:ascii="Times New Roman" w:hAnsi="Times New Roman"/>
          <w:bCs/>
          <w:sz w:val="24"/>
          <w:lang w:val="sr-Cyrl-RS" w:eastAsia="sr-Latn-CS"/>
        </w:rPr>
        <w:t xml:space="preserve"> разреда),</w:t>
      </w:r>
    </w:p>
    <w:p w14:paraId="3C3AD3F8" w14:textId="77777777" w:rsidR="00782E20" w:rsidRPr="00844586" w:rsidRDefault="00782E20" w:rsidP="00782E20">
      <w:pPr>
        <w:pStyle w:val="ListParagraph"/>
        <w:widowControl w:val="0"/>
        <w:numPr>
          <w:ilvl w:val="0"/>
          <w:numId w:val="39"/>
        </w:numPr>
        <w:rPr>
          <w:rFonts w:ascii="Times New Roman" w:hAnsi="Times New Roman"/>
          <w:bCs/>
          <w:sz w:val="24"/>
          <w:lang w:val="sr-Cyrl-RS" w:eastAsia="sr-Latn-CS"/>
        </w:rPr>
      </w:pPr>
      <w:r>
        <w:rPr>
          <w:rFonts w:ascii="Times New Roman" w:hAnsi="Times New Roman"/>
          <w:bCs/>
          <w:sz w:val="24"/>
          <w:lang w:val="sr-Cyrl-RS" w:eastAsia="sr-Latn-CS"/>
        </w:rPr>
        <w:t xml:space="preserve">Састојине које су из неког разлога остављају за обнављање у </w:t>
      </w:r>
      <w:proofErr w:type="spellStart"/>
      <w:r>
        <w:rPr>
          <w:rFonts w:ascii="Times New Roman" w:hAnsi="Times New Roman"/>
          <w:bCs/>
          <w:sz w:val="24"/>
          <w:lang w:val="sr-Cyrl-RS" w:eastAsia="sr-Latn-CS"/>
        </w:rPr>
        <w:t>следеем</w:t>
      </w:r>
      <w:proofErr w:type="spellEnd"/>
      <w:r>
        <w:rPr>
          <w:rFonts w:ascii="Times New Roman" w:hAnsi="Times New Roman"/>
          <w:bCs/>
          <w:sz w:val="24"/>
          <w:lang w:val="sr-Cyrl-RS" w:eastAsia="sr-Latn-C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sr-Cyrl-RS" w:eastAsia="sr-Latn-CS"/>
        </w:rPr>
        <w:t>уређајном</w:t>
      </w:r>
      <w:proofErr w:type="spellEnd"/>
      <w:r>
        <w:rPr>
          <w:rFonts w:ascii="Times New Roman" w:hAnsi="Times New Roman"/>
          <w:bCs/>
          <w:sz w:val="24"/>
          <w:lang w:val="sr-Cyrl-RS" w:eastAsia="sr-Latn-CS"/>
        </w:rPr>
        <w:t xml:space="preserve"> раздобљу.</w:t>
      </w:r>
    </w:p>
    <w:p w14:paraId="37E2AD2E" w14:textId="77777777" w:rsidR="00306C76" w:rsidRDefault="00782E20" w:rsidP="00892539">
      <w:pPr>
        <w:widowControl w:val="0"/>
        <w:rPr>
          <w:rFonts w:ascii="Times New Roman" w:hAnsi="Times New Roman"/>
          <w:bCs/>
          <w:sz w:val="24"/>
          <w:lang w:eastAsia="sr-Latn-CS"/>
        </w:rPr>
      </w:pPr>
      <w:r>
        <w:rPr>
          <w:rFonts w:ascii="Times New Roman" w:hAnsi="Times New Roman"/>
          <w:bCs/>
          <w:sz w:val="24"/>
          <w:lang w:val="sr-Cyrl-RS" w:eastAsia="sr-Latn-CS"/>
        </w:rPr>
        <w:t xml:space="preserve">На основу овако груписаних састојина ради се привремени план сеча по површини. У </w:t>
      </w:r>
      <w:proofErr w:type="spellStart"/>
      <w:r>
        <w:rPr>
          <w:rFonts w:ascii="Times New Roman" w:hAnsi="Times New Roman"/>
          <w:bCs/>
          <w:sz w:val="24"/>
          <w:lang w:val="sr-Cyrl-RS" w:eastAsia="sr-Latn-CS"/>
        </w:rPr>
        <w:t>дргој</w:t>
      </w:r>
      <w:proofErr w:type="spellEnd"/>
      <w:r>
        <w:rPr>
          <w:rFonts w:ascii="Times New Roman" w:hAnsi="Times New Roman"/>
          <w:bCs/>
          <w:sz w:val="24"/>
          <w:lang w:val="sr-Cyrl-RS" w:eastAsia="sr-Latn-CS"/>
        </w:rPr>
        <w:t xml:space="preserve"> фази калкулације приноса привремени план сеча упоређује се са но</w:t>
      </w:r>
      <w:r w:rsidR="004F45D6">
        <w:rPr>
          <w:rFonts w:ascii="Times New Roman" w:hAnsi="Times New Roman"/>
          <w:bCs/>
          <w:sz w:val="24"/>
          <w:lang w:val="sr-Cyrl-RS" w:eastAsia="sr-Latn-CS"/>
        </w:rPr>
        <w:t xml:space="preserve">рмалним размером </w:t>
      </w:r>
      <w:proofErr w:type="spellStart"/>
      <w:r w:rsidR="004F45D6">
        <w:rPr>
          <w:rFonts w:ascii="Times New Roman" w:hAnsi="Times New Roman"/>
          <w:bCs/>
          <w:sz w:val="24"/>
          <w:lang w:val="sr-Cyrl-RS" w:eastAsia="sr-Latn-CS"/>
        </w:rPr>
        <w:t>добних</w:t>
      </w:r>
      <w:proofErr w:type="spellEnd"/>
      <w:r w:rsidR="004F45D6">
        <w:rPr>
          <w:rFonts w:ascii="Times New Roman" w:hAnsi="Times New Roman"/>
          <w:bCs/>
          <w:sz w:val="24"/>
          <w:lang w:val="sr-Cyrl-RS" w:eastAsia="sr-Latn-CS"/>
        </w:rPr>
        <w:t xml:space="preserve"> разреда, тј. са идеалним</w:t>
      </w:r>
      <w:r w:rsidR="00D02AE1">
        <w:rPr>
          <w:rFonts w:ascii="Times New Roman" w:hAnsi="Times New Roman"/>
          <w:bCs/>
          <w:sz w:val="24"/>
          <w:lang w:val="sr-Cyrl-RS" w:eastAsia="sr-Latn-CS"/>
        </w:rPr>
        <w:t xml:space="preserve"> </w:t>
      </w:r>
      <w:r w:rsidR="004F45D6">
        <w:rPr>
          <w:rFonts w:ascii="Times New Roman" w:hAnsi="Times New Roman"/>
          <w:bCs/>
          <w:sz w:val="24"/>
          <w:lang w:val="sr-Cyrl-RS" w:eastAsia="sr-Latn-CS"/>
        </w:rPr>
        <w:t xml:space="preserve">површинама обнављања у овом </w:t>
      </w:r>
      <w:proofErr w:type="spellStart"/>
      <w:r w:rsidR="004F45D6">
        <w:rPr>
          <w:rFonts w:ascii="Times New Roman" w:hAnsi="Times New Roman"/>
          <w:bCs/>
          <w:sz w:val="24"/>
          <w:lang w:val="sr-Cyrl-RS" w:eastAsia="sr-Latn-CS"/>
        </w:rPr>
        <w:t>уређајном</w:t>
      </w:r>
      <w:proofErr w:type="spellEnd"/>
      <w:r w:rsidR="004F45D6">
        <w:rPr>
          <w:rFonts w:ascii="Times New Roman" w:hAnsi="Times New Roman"/>
          <w:bCs/>
          <w:sz w:val="24"/>
          <w:lang w:val="sr-Cyrl-RS" w:eastAsia="sr-Latn-CS"/>
        </w:rPr>
        <w:t xml:space="preserve"> периоду. На основу ова два показатеља врши се </w:t>
      </w:r>
      <w:proofErr w:type="spellStart"/>
      <w:r w:rsidR="004F45D6">
        <w:rPr>
          <w:rFonts w:ascii="Times New Roman" w:hAnsi="Times New Roman"/>
          <w:bCs/>
          <w:sz w:val="24"/>
          <w:lang w:val="sr-Cyrl-RS" w:eastAsia="sr-Latn-CS"/>
        </w:rPr>
        <w:t>калкулисање</w:t>
      </w:r>
      <w:proofErr w:type="spellEnd"/>
      <w:r w:rsidR="004F45D6">
        <w:rPr>
          <w:rFonts w:ascii="Times New Roman" w:hAnsi="Times New Roman"/>
          <w:bCs/>
          <w:sz w:val="24"/>
          <w:lang w:val="sr-Cyrl-RS" w:eastAsia="sr-Latn-CS"/>
        </w:rPr>
        <w:t xml:space="preserve"> узгојних потреба (обнављања)</w:t>
      </w:r>
      <w:r w:rsidR="00D02AE1">
        <w:rPr>
          <w:rFonts w:ascii="Times New Roman" w:hAnsi="Times New Roman"/>
          <w:bCs/>
          <w:sz w:val="24"/>
          <w:lang w:val="sr-Cyrl-RS" w:eastAsia="sr-Latn-CS"/>
        </w:rPr>
        <w:t>.</w:t>
      </w:r>
      <w:r w:rsidR="004F45D6">
        <w:rPr>
          <w:rFonts w:ascii="Times New Roman" w:hAnsi="Times New Roman"/>
          <w:bCs/>
          <w:sz w:val="24"/>
          <w:lang w:val="sr-Cyrl-RS" w:eastAsia="sr-Latn-CS"/>
        </w:rPr>
        <w:t xml:space="preserve"> </w:t>
      </w:r>
      <w:r w:rsidR="00892539">
        <w:rPr>
          <w:rFonts w:ascii="Times New Roman" w:hAnsi="Times New Roman"/>
          <w:bCs/>
          <w:sz w:val="24"/>
          <w:lang w:val="sr-Cyrl-RS" w:eastAsia="sr-Latn-CS"/>
        </w:rPr>
        <w:t xml:space="preserve"> </w:t>
      </w:r>
    </w:p>
    <w:p w14:paraId="0E1AA09F" w14:textId="77777777" w:rsidR="005B733A" w:rsidRDefault="005B733A" w:rsidP="00892539">
      <w:pPr>
        <w:widowControl w:val="0"/>
        <w:rPr>
          <w:rFonts w:ascii="Times New Roman" w:hAnsi="Times New Roman"/>
          <w:bCs/>
          <w:sz w:val="24"/>
          <w:lang w:eastAsia="sr-Latn-CS"/>
        </w:rPr>
      </w:pPr>
    </w:p>
    <w:p w14:paraId="2E909E3F" w14:textId="77777777" w:rsidR="005B733A" w:rsidRDefault="005B733A" w:rsidP="005B733A">
      <w:pPr>
        <w:widowControl w:val="0"/>
        <w:jc w:val="both"/>
        <w:rPr>
          <w:rFonts w:ascii="Times New Roman" w:hAnsi="Times New Roman"/>
          <w:b/>
          <w:bCs/>
          <w:sz w:val="24"/>
          <w:lang w:val="sr-Cyrl-RS" w:eastAsia="sr-Latn-CS"/>
        </w:rPr>
      </w:pPr>
      <w:r>
        <w:rPr>
          <w:rFonts w:ascii="Times New Roman" w:hAnsi="Times New Roman"/>
          <w:b/>
          <w:bCs/>
          <w:sz w:val="24"/>
          <w:lang w:val="sr-Cyrl-RS" w:eastAsia="sr-Latn-CS"/>
        </w:rPr>
        <w:t xml:space="preserve">Привремени план сеча </w:t>
      </w:r>
    </w:p>
    <w:p w14:paraId="7D13B059" w14:textId="77777777" w:rsidR="005B733A" w:rsidRDefault="005B733A" w:rsidP="005B733A">
      <w:pPr>
        <w:widowControl w:val="0"/>
        <w:jc w:val="both"/>
        <w:rPr>
          <w:rFonts w:ascii="Times New Roman" w:hAnsi="Times New Roman"/>
          <w:b/>
          <w:bCs/>
          <w:sz w:val="24"/>
          <w:lang w:val="sr-Cyrl-R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910"/>
        <w:gridCol w:w="766"/>
        <w:gridCol w:w="866"/>
        <w:gridCol w:w="900"/>
        <w:gridCol w:w="910"/>
        <w:gridCol w:w="766"/>
        <w:gridCol w:w="866"/>
        <w:gridCol w:w="900"/>
        <w:gridCol w:w="910"/>
        <w:gridCol w:w="766"/>
        <w:gridCol w:w="866"/>
        <w:gridCol w:w="900"/>
      </w:tblGrid>
      <w:tr w:rsidR="005B733A" w:rsidRPr="000762F2" w14:paraId="7E5E94C2" w14:textId="77777777" w:rsidTr="000762F2">
        <w:trPr>
          <w:trHeight w:val="283"/>
          <w:tblHeader/>
          <w:jc w:val="center"/>
        </w:trPr>
        <w:tc>
          <w:tcPr>
            <w:tcW w:w="0" w:type="auto"/>
            <w:vMerge w:val="restart"/>
            <w:shd w:val="clear" w:color="auto" w:fill="F2F2F2"/>
            <w:vAlign w:val="center"/>
            <w:hideMark/>
          </w:tcPr>
          <w:p w14:paraId="776141E3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Одељење-</w:t>
            </w:r>
          </w:p>
        </w:tc>
        <w:tc>
          <w:tcPr>
            <w:tcW w:w="0" w:type="auto"/>
            <w:gridSpan w:val="4"/>
            <w:shd w:val="clear" w:color="auto" w:fill="F2F2F2"/>
            <w:vAlign w:val="center"/>
            <w:hideMark/>
          </w:tcPr>
          <w:p w14:paraId="69298F88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Одлучно зреле за сечу</w:t>
            </w:r>
          </w:p>
        </w:tc>
        <w:tc>
          <w:tcPr>
            <w:tcW w:w="0" w:type="auto"/>
            <w:gridSpan w:val="4"/>
            <w:shd w:val="clear" w:color="auto" w:fill="F2F2F2"/>
            <w:vAlign w:val="center"/>
            <w:hideMark/>
          </w:tcPr>
          <w:p w14:paraId="7A744E29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Зреле за сечу</w:t>
            </w:r>
          </w:p>
        </w:tc>
        <w:tc>
          <w:tcPr>
            <w:tcW w:w="0" w:type="auto"/>
            <w:gridSpan w:val="4"/>
            <w:shd w:val="clear" w:color="auto" w:fill="F2F2F2"/>
            <w:vAlign w:val="center"/>
            <w:hideMark/>
          </w:tcPr>
          <w:p w14:paraId="5AE78177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 xml:space="preserve">На граници </w:t>
            </w:r>
            <w:proofErr w:type="spellStart"/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сечиве</w:t>
            </w:r>
            <w:proofErr w:type="spellEnd"/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 xml:space="preserve"> зрелости</w:t>
            </w:r>
          </w:p>
        </w:tc>
      </w:tr>
      <w:tr w:rsidR="005B733A" w:rsidRPr="000762F2" w14:paraId="1B078B89" w14:textId="77777777" w:rsidTr="000762F2">
        <w:trPr>
          <w:trHeight w:val="283"/>
          <w:tblHeader/>
          <w:jc w:val="center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0D7DD136" w14:textId="77777777" w:rsidR="005B733A" w:rsidRPr="000762F2" w:rsidRDefault="005B733A" w:rsidP="000762F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CFCC7A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proofErr w:type="spellStart"/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Г.класа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4E41F36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CS"/>
              </w:rPr>
              <w:t>P (ha)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E8E51FA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CS"/>
              </w:rPr>
              <w:t>V (</w:t>
            </w: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4EBCB4B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CS"/>
              </w:rPr>
            </w:pPr>
            <w:proofErr w:type="spellStart"/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CS"/>
              </w:rPr>
              <w:t>Zv</w:t>
            </w:r>
            <w:proofErr w:type="spellEnd"/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CS"/>
              </w:rPr>
              <w:t xml:space="preserve"> (</w:t>
            </w: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4E2F69B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proofErr w:type="spellStart"/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Г.класа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21B6389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CS"/>
              </w:rPr>
              <w:t>P (ha)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FC666B1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CS"/>
              </w:rPr>
              <w:t>V (</w:t>
            </w: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95E9207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CS"/>
              </w:rPr>
            </w:pPr>
            <w:proofErr w:type="spellStart"/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CS"/>
              </w:rPr>
              <w:t>Zv</w:t>
            </w:r>
            <w:proofErr w:type="spellEnd"/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CS"/>
              </w:rPr>
              <w:t xml:space="preserve"> (</w:t>
            </w: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C150EF4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proofErr w:type="spellStart"/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Г.класа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EEB7C96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CS"/>
              </w:rPr>
              <w:t>P (ha)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B174714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CS"/>
              </w:rPr>
              <w:t>V (</w:t>
            </w: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m3)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70EBA22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proofErr w:type="spellStart"/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CS"/>
              </w:rPr>
              <w:t>Zv</w:t>
            </w:r>
            <w:proofErr w:type="spellEnd"/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Latn-RS" w:eastAsia="sr-Latn-CS"/>
              </w:rPr>
              <w:t xml:space="preserve"> (</w:t>
            </w: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m3)</w:t>
            </w:r>
          </w:p>
        </w:tc>
      </w:tr>
      <w:tr w:rsidR="005B733A" w:rsidRPr="000762F2" w14:paraId="0D44C3BA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0B80D0CD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  <w:t>5</w:t>
            </w:r>
            <w:r w:rsidRPr="000762F2"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  <w:t>а</w:t>
            </w:r>
          </w:p>
        </w:tc>
        <w:tc>
          <w:tcPr>
            <w:tcW w:w="0" w:type="auto"/>
            <w:vAlign w:val="center"/>
          </w:tcPr>
          <w:p w14:paraId="67D70DA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032CC6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7D963D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9D8EF3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25D502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10D956E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  <w:t>21,87</w:t>
            </w:r>
          </w:p>
        </w:tc>
        <w:tc>
          <w:tcPr>
            <w:tcW w:w="0" w:type="auto"/>
            <w:vAlign w:val="center"/>
            <w:hideMark/>
          </w:tcPr>
          <w:p w14:paraId="7CE7376D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9143.2</w:t>
            </w:r>
          </w:p>
        </w:tc>
        <w:tc>
          <w:tcPr>
            <w:tcW w:w="0" w:type="auto"/>
            <w:vAlign w:val="center"/>
            <w:hideMark/>
          </w:tcPr>
          <w:p w14:paraId="4D463F31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178.3</w:t>
            </w:r>
          </w:p>
        </w:tc>
        <w:tc>
          <w:tcPr>
            <w:tcW w:w="0" w:type="auto"/>
            <w:vAlign w:val="center"/>
          </w:tcPr>
          <w:p w14:paraId="1AF3188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B01228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59657F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3B90D6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08351554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221561BB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  <w:t>7</w:t>
            </w: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f</w:t>
            </w:r>
          </w:p>
        </w:tc>
        <w:tc>
          <w:tcPr>
            <w:tcW w:w="0" w:type="auto"/>
            <w:vAlign w:val="center"/>
          </w:tcPr>
          <w:p w14:paraId="29530E6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25BC26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53EE75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93D549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0E3CF5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E973C2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AEBEA2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781C9C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926D6A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3206563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0,84</w:t>
            </w:r>
          </w:p>
        </w:tc>
        <w:tc>
          <w:tcPr>
            <w:tcW w:w="0" w:type="auto"/>
            <w:vAlign w:val="center"/>
            <w:hideMark/>
          </w:tcPr>
          <w:p w14:paraId="3826F5CB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156.7</w:t>
            </w:r>
          </w:p>
        </w:tc>
        <w:tc>
          <w:tcPr>
            <w:tcW w:w="0" w:type="auto"/>
            <w:vAlign w:val="center"/>
            <w:hideMark/>
          </w:tcPr>
          <w:p w14:paraId="49B036DA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</w:tr>
      <w:tr w:rsidR="005B733A" w:rsidRPr="000762F2" w14:paraId="54FF625D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777FD99B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8d</w:t>
            </w:r>
          </w:p>
        </w:tc>
        <w:tc>
          <w:tcPr>
            <w:tcW w:w="0" w:type="auto"/>
            <w:vAlign w:val="center"/>
          </w:tcPr>
          <w:p w14:paraId="7ECC01F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73739DD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2,47</w:t>
            </w:r>
          </w:p>
        </w:tc>
        <w:tc>
          <w:tcPr>
            <w:tcW w:w="0" w:type="auto"/>
            <w:vAlign w:val="center"/>
            <w:hideMark/>
          </w:tcPr>
          <w:p w14:paraId="357A5356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590.6</w:t>
            </w:r>
          </w:p>
        </w:tc>
        <w:tc>
          <w:tcPr>
            <w:tcW w:w="0" w:type="auto"/>
            <w:vAlign w:val="center"/>
            <w:hideMark/>
          </w:tcPr>
          <w:p w14:paraId="30DBE030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0" w:type="auto"/>
            <w:vAlign w:val="center"/>
          </w:tcPr>
          <w:p w14:paraId="7E34520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83BA00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277CD8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915178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9345B3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89BA67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64E157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C9B830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4EB3E68E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46D5F0D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9a</w:t>
            </w:r>
          </w:p>
        </w:tc>
        <w:tc>
          <w:tcPr>
            <w:tcW w:w="0" w:type="auto"/>
            <w:vAlign w:val="center"/>
          </w:tcPr>
          <w:p w14:paraId="52E46AA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1FDDAA2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14:paraId="15D6115C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1052.8</w:t>
            </w:r>
          </w:p>
        </w:tc>
        <w:tc>
          <w:tcPr>
            <w:tcW w:w="0" w:type="auto"/>
            <w:vAlign w:val="center"/>
            <w:hideMark/>
          </w:tcPr>
          <w:p w14:paraId="5064B2D0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0" w:type="auto"/>
            <w:vAlign w:val="center"/>
          </w:tcPr>
          <w:p w14:paraId="422CBED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9A1F97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</w:p>
        </w:tc>
        <w:tc>
          <w:tcPr>
            <w:tcW w:w="0" w:type="auto"/>
            <w:vAlign w:val="center"/>
          </w:tcPr>
          <w:p w14:paraId="65EB853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762AA6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F2F40C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2D5D21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FE9792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AD8800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630D370C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6A0ABE7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9b</w:t>
            </w:r>
          </w:p>
        </w:tc>
        <w:tc>
          <w:tcPr>
            <w:tcW w:w="0" w:type="auto"/>
            <w:vAlign w:val="center"/>
          </w:tcPr>
          <w:p w14:paraId="3CEFA05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FE7519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832173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4B0D75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F42204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26DE72A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  <w:t>2,87</w:t>
            </w:r>
          </w:p>
        </w:tc>
        <w:tc>
          <w:tcPr>
            <w:tcW w:w="0" w:type="auto"/>
            <w:vAlign w:val="center"/>
            <w:hideMark/>
          </w:tcPr>
          <w:p w14:paraId="3EE0751D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1177.8</w:t>
            </w:r>
          </w:p>
        </w:tc>
        <w:tc>
          <w:tcPr>
            <w:tcW w:w="0" w:type="auto"/>
            <w:vAlign w:val="center"/>
            <w:hideMark/>
          </w:tcPr>
          <w:p w14:paraId="43F99F38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0" w:type="auto"/>
            <w:vAlign w:val="center"/>
          </w:tcPr>
          <w:p w14:paraId="5A5DFE5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2F2FEA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F2075E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B5911D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0AB5ED5B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0D05A313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9c</w:t>
            </w:r>
          </w:p>
        </w:tc>
        <w:tc>
          <w:tcPr>
            <w:tcW w:w="0" w:type="auto"/>
            <w:vAlign w:val="center"/>
          </w:tcPr>
          <w:p w14:paraId="2C4DCFF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40301C2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1,76</w:t>
            </w:r>
          </w:p>
        </w:tc>
        <w:tc>
          <w:tcPr>
            <w:tcW w:w="0" w:type="auto"/>
            <w:vAlign w:val="center"/>
            <w:hideMark/>
          </w:tcPr>
          <w:p w14:paraId="10B60EAB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140.8</w:t>
            </w:r>
          </w:p>
        </w:tc>
        <w:tc>
          <w:tcPr>
            <w:tcW w:w="0" w:type="auto"/>
            <w:vAlign w:val="center"/>
            <w:hideMark/>
          </w:tcPr>
          <w:p w14:paraId="335D768F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vAlign w:val="center"/>
          </w:tcPr>
          <w:p w14:paraId="239A2DE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CDEFA1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12D06A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7659E8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07F2A5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987ECC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E9439D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77C683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1C131699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005F6F77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  <w:t>9d</w:t>
            </w:r>
          </w:p>
        </w:tc>
        <w:tc>
          <w:tcPr>
            <w:tcW w:w="0" w:type="auto"/>
            <w:vAlign w:val="center"/>
          </w:tcPr>
          <w:p w14:paraId="6843CC9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C0BDA8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DCC2F7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D458C5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025FAF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5C18A36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6,06</w:t>
            </w:r>
          </w:p>
        </w:tc>
        <w:tc>
          <w:tcPr>
            <w:tcW w:w="0" w:type="auto"/>
            <w:vAlign w:val="center"/>
            <w:hideMark/>
          </w:tcPr>
          <w:p w14:paraId="38417492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2815.0</w:t>
            </w:r>
          </w:p>
        </w:tc>
        <w:tc>
          <w:tcPr>
            <w:tcW w:w="0" w:type="auto"/>
            <w:vAlign w:val="center"/>
            <w:hideMark/>
          </w:tcPr>
          <w:p w14:paraId="4221C9D3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0" w:type="auto"/>
            <w:vAlign w:val="center"/>
          </w:tcPr>
          <w:p w14:paraId="254873C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78D6D4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7A5550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CBB64B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1AA81360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2356B0D1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9e</w:t>
            </w:r>
          </w:p>
        </w:tc>
        <w:tc>
          <w:tcPr>
            <w:tcW w:w="0" w:type="auto"/>
            <w:vAlign w:val="center"/>
          </w:tcPr>
          <w:p w14:paraId="4FCA157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6A68AB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E254EF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852956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33A2AB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0985A55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7,86</w:t>
            </w:r>
          </w:p>
        </w:tc>
        <w:tc>
          <w:tcPr>
            <w:tcW w:w="0" w:type="auto"/>
            <w:vAlign w:val="center"/>
            <w:hideMark/>
          </w:tcPr>
          <w:p w14:paraId="6723F169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2725.7</w:t>
            </w:r>
          </w:p>
        </w:tc>
        <w:tc>
          <w:tcPr>
            <w:tcW w:w="0" w:type="auto"/>
            <w:vAlign w:val="center"/>
            <w:hideMark/>
          </w:tcPr>
          <w:p w14:paraId="68F132F1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0" w:type="auto"/>
            <w:vAlign w:val="center"/>
          </w:tcPr>
          <w:p w14:paraId="083C33A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8972B7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A6A85B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398740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4B5E5416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3CFC13C1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9g</w:t>
            </w:r>
          </w:p>
        </w:tc>
        <w:tc>
          <w:tcPr>
            <w:tcW w:w="0" w:type="auto"/>
            <w:vAlign w:val="center"/>
          </w:tcPr>
          <w:p w14:paraId="2D8EB0B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61D97D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8572AF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318E68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D4FBE5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7746543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4,02</w:t>
            </w:r>
          </w:p>
        </w:tc>
        <w:tc>
          <w:tcPr>
            <w:tcW w:w="0" w:type="auto"/>
            <w:vAlign w:val="center"/>
            <w:hideMark/>
          </w:tcPr>
          <w:p w14:paraId="6019B3CB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1034.9</w:t>
            </w:r>
          </w:p>
        </w:tc>
        <w:tc>
          <w:tcPr>
            <w:tcW w:w="0" w:type="auto"/>
            <w:vAlign w:val="center"/>
            <w:hideMark/>
          </w:tcPr>
          <w:p w14:paraId="55136FA7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0" w:type="auto"/>
            <w:vAlign w:val="center"/>
          </w:tcPr>
          <w:p w14:paraId="65AF2BA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C2A017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287896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4AFE7D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4B848BF8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7CCCAB2D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10b</w:t>
            </w:r>
          </w:p>
        </w:tc>
        <w:tc>
          <w:tcPr>
            <w:tcW w:w="0" w:type="auto"/>
            <w:vAlign w:val="center"/>
          </w:tcPr>
          <w:p w14:paraId="52CFDFB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BC6982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CC7986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02ECD3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E844F8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44EB30D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0,90</w:t>
            </w:r>
          </w:p>
        </w:tc>
        <w:tc>
          <w:tcPr>
            <w:tcW w:w="0" w:type="auto"/>
            <w:vAlign w:val="center"/>
            <w:hideMark/>
          </w:tcPr>
          <w:p w14:paraId="0DBCFF7F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214.3</w:t>
            </w:r>
          </w:p>
        </w:tc>
        <w:tc>
          <w:tcPr>
            <w:tcW w:w="0" w:type="auto"/>
            <w:vAlign w:val="center"/>
            <w:hideMark/>
          </w:tcPr>
          <w:p w14:paraId="26A273BE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</w:tcPr>
          <w:p w14:paraId="413F1A3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CDE645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ABB15D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641F5E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5401D373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36FA8123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11a</w:t>
            </w:r>
          </w:p>
        </w:tc>
        <w:tc>
          <w:tcPr>
            <w:tcW w:w="0" w:type="auto"/>
            <w:vAlign w:val="center"/>
          </w:tcPr>
          <w:p w14:paraId="4338DF9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7E6E02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F31FD6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BD32BF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F4A6A9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04E7DDD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2,64</w:t>
            </w:r>
          </w:p>
        </w:tc>
        <w:tc>
          <w:tcPr>
            <w:tcW w:w="0" w:type="auto"/>
            <w:vAlign w:val="center"/>
            <w:hideMark/>
          </w:tcPr>
          <w:p w14:paraId="4E35BF9E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918.4</w:t>
            </w:r>
          </w:p>
        </w:tc>
        <w:tc>
          <w:tcPr>
            <w:tcW w:w="0" w:type="auto"/>
            <w:vAlign w:val="center"/>
            <w:hideMark/>
          </w:tcPr>
          <w:p w14:paraId="7F04F3AD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0" w:type="auto"/>
            <w:vAlign w:val="center"/>
          </w:tcPr>
          <w:p w14:paraId="7C05278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CCA9DF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41BF06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EE2F5F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5D0BEDC7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519C5C1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11b</w:t>
            </w:r>
          </w:p>
        </w:tc>
        <w:tc>
          <w:tcPr>
            <w:tcW w:w="0" w:type="auto"/>
            <w:vAlign w:val="center"/>
          </w:tcPr>
          <w:p w14:paraId="28C47B4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4BAC19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BA1936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0A180B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ED37DD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0290668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3,54</w:t>
            </w:r>
          </w:p>
        </w:tc>
        <w:tc>
          <w:tcPr>
            <w:tcW w:w="0" w:type="auto"/>
            <w:vAlign w:val="center"/>
            <w:hideMark/>
          </w:tcPr>
          <w:p w14:paraId="78B9D0FB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328.8</w:t>
            </w:r>
          </w:p>
        </w:tc>
        <w:tc>
          <w:tcPr>
            <w:tcW w:w="0" w:type="auto"/>
            <w:vAlign w:val="center"/>
            <w:hideMark/>
          </w:tcPr>
          <w:p w14:paraId="0B933722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0" w:type="auto"/>
            <w:vAlign w:val="center"/>
          </w:tcPr>
          <w:p w14:paraId="29B6C6D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3F684B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34D2D5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2D0BDB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233B561D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2DADCE46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  <w:t>11c</w:t>
            </w:r>
          </w:p>
        </w:tc>
        <w:tc>
          <w:tcPr>
            <w:tcW w:w="0" w:type="auto"/>
            <w:vAlign w:val="center"/>
          </w:tcPr>
          <w:p w14:paraId="7FCF2B3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9BAE53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1F8DE1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36C705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21EB9F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7FD0CB9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2,09</w:t>
            </w:r>
          </w:p>
        </w:tc>
        <w:tc>
          <w:tcPr>
            <w:tcW w:w="0" w:type="auto"/>
            <w:vAlign w:val="center"/>
            <w:hideMark/>
          </w:tcPr>
          <w:p w14:paraId="08201730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914.4</w:t>
            </w:r>
          </w:p>
        </w:tc>
        <w:tc>
          <w:tcPr>
            <w:tcW w:w="0" w:type="auto"/>
            <w:vAlign w:val="center"/>
            <w:hideMark/>
          </w:tcPr>
          <w:p w14:paraId="5226351F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0" w:type="auto"/>
            <w:vAlign w:val="center"/>
          </w:tcPr>
          <w:p w14:paraId="1ED0D84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D06ED5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DCC2DF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D0C7D9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50873F98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36634FDB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11d</w:t>
            </w:r>
          </w:p>
        </w:tc>
        <w:tc>
          <w:tcPr>
            <w:tcW w:w="0" w:type="auto"/>
            <w:vAlign w:val="center"/>
          </w:tcPr>
          <w:p w14:paraId="1AFB5CA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81F23B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DA9757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90C8EE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1D4107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7F893E9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4F32DCA7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360.3</w:t>
            </w:r>
          </w:p>
        </w:tc>
        <w:tc>
          <w:tcPr>
            <w:tcW w:w="0" w:type="auto"/>
            <w:vAlign w:val="center"/>
            <w:hideMark/>
          </w:tcPr>
          <w:p w14:paraId="6D47DCB0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vAlign w:val="center"/>
          </w:tcPr>
          <w:p w14:paraId="78EA4CF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F97717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FE935C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0BFFE3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7DB78CCF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F9F80FC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11e</w:t>
            </w:r>
          </w:p>
        </w:tc>
        <w:tc>
          <w:tcPr>
            <w:tcW w:w="0" w:type="auto"/>
            <w:vAlign w:val="center"/>
          </w:tcPr>
          <w:p w14:paraId="55242A6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677C5A3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21,08</w:t>
            </w:r>
          </w:p>
        </w:tc>
        <w:tc>
          <w:tcPr>
            <w:tcW w:w="0" w:type="auto"/>
            <w:vAlign w:val="center"/>
            <w:hideMark/>
          </w:tcPr>
          <w:p w14:paraId="289D8F74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7429.1</w:t>
            </w:r>
          </w:p>
        </w:tc>
        <w:tc>
          <w:tcPr>
            <w:tcW w:w="0" w:type="auto"/>
            <w:vAlign w:val="center"/>
            <w:hideMark/>
          </w:tcPr>
          <w:p w14:paraId="3F9513B5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159.7</w:t>
            </w:r>
          </w:p>
        </w:tc>
        <w:tc>
          <w:tcPr>
            <w:tcW w:w="0" w:type="auto"/>
            <w:vAlign w:val="center"/>
          </w:tcPr>
          <w:p w14:paraId="5521D3E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DCC2EC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D2A34B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7346C4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12BA58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279366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</w:p>
        </w:tc>
        <w:tc>
          <w:tcPr>
            <w:tcW w:w="0" w:type="auto"/>
            <w:vAlign w:val="center"/>
          </w:tcPr>
          <w:p w14:paraId="7F2906E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3F9B59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49111F38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05A1DB30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12b</w:t>
            </w:r>
          </w:p>
        </w:tc>
        <w:tc>
          <w:tcPr>
            <w:tcW w:w="0" w:type="auto"/>
            <w:vAlign w:val="center"/>
          </w:tcPr>
          <w:p w14:paraId="2D6268D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35C3CD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49619C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D67F12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79B942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68E6E7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131633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EB8ECF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768408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157FA7A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14:paraId="5D4F5EC6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137.9</w:t>
            </w:r>
          </w:p>
        </w:tc>
        <w:tc>
          <w:tcPr>
            <w:tcW w:w="0" w:type="auto"/>
            <w:vAlign w:val="center"/>
            <w:hideMark/>
          </w:tcPr>
          <w:p w14:paraId="48F3B91B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</w:tr>
      <w:tr w:rsidR="005B733A" w:rsidRPr="000762F2" w14:paraId="225B3F87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30E77C17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13a</w:t>
            </w:r>
          </w:p>
        </w:tc>
        <w:tc>
          <w:tcPr>
            <w:tcW w:w="0" w:type="auto"/>
            <w:vAlign w:val="center"/>
          </w:tcPr>
          <w:p w14:paraId="3B90428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28558D3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13,68</w:t>
            </w:r>
          </w:p>
        </w:tc>
        <w:tc>
          <w:tcPr>
            <w:tcW w:w="0" w:type="auto"/>
            <w:vAlign w:val="center"/>
            <w:hideMark/>
          </w:tcPr>
          <w:p w14:paraId="75172BBA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3313.7</w:t>
            </w:r>
          </w:p>
        </w:tc>
        <w:tc>
          <w:tcPr>
            <w:tcW w:w="0" w:type="auto"/>
            <w:vAlign w:val="center"/>
            <w:hideMark/>
          </w:tcPr>
          <w:p w14:paraId="14F579FB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0" w:type="auto"/>
            <w:vAlign w:val="center"/>
          </w:tcPr>
          <w:p w14:paraId="28554BF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B4FAB3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</w:p>
        </w:tc>
        <w:tc>
          <w:tcPr>
            <w:tcW w:w="0" w:type="auto"/>
            <w:vAlign w:val="center"/>
          </w:tcPr>
          <w:p w14:paraId="6A67C26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998F10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B62B78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527EC7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7A8830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6B6800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1E6633C9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21A0D87D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13c</w:t>
            </w:r>
          </w:p>
        </w:tc>
        <w:tc>
          <w:tcPr>
            <w:tcW w:w="0" w:type="auto"/>
            <w:vAlign w:val="center"/>
          </w:tcPr>
          <w:p w14:paraId="329E00F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297B72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1595E0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C7A1CA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3AAC74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19ACC67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3,48</w:t>
            </w:r>
          </w:p>
        </w:tc>
        <w:tc>
          <w:tcPr>
            <w:tcW w:w="0" w:type="auto"/>
            <w:vAlign w:val="center"/>
            <w:hideMark/>
          </w:tcPr>
          <w:p w14:paraId="14478A5F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490.8</w:t>
            </w:r>
          </w:p>
        </w:tc>
        <w:tc>
          <w:tcPr>
            <w:tcW w:w="0" w:type="auto"/>
            <w:vAlign w:val="center"/>
            <w:hideMark/>
          </w:tcPr>
          <w:p w14:paraId="179413A4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0" w:type="auto"/>
            <w:vAlign w:val="center"/>
          </w:tcPr>
          <w:p w14:paraId="26C225B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12E8F1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235220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B664B5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38849C77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1DD6961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  <w:t>13d</w:t>
            </w:r>
          </w:p>
        </w:tc>
        <w:tc>
          <w:tcPr>
            <w:tcW w:w="0" w:type="auto"/>
            <w:vAlign w:val="center"/>
          </w:tcPr>
          <w:p w14:paraId="3620936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AC3456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04A9E1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99ED29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D027BB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2352166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1,16</w:t>
            </w:r>
          </w:p>
        </w:tc>
        <w:tc>
          <w:tcPr>
            <w:tcW w:w="0" w:type="auto"/>
            <w:vAlign w:val="center"/>
            <w:hideMark/>
          </w:tcPr>
          <w:p w14:paraId="1F31E986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201.9</w:t>
            </w:r>
          </w:p>
        </w:tc>
        <w:tc>
          <w:tcPr>
            <w:tcW w:w="0" w:type="auto"/>
            <w:vAlign w:val="center"/>
            <w:hideMark/>
          </w:tcPr>
          <w:p w14:paraId="58D8826F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vAlign w:val="center"/>
          </w:tcPr>
          <w:p w14:paraId="0510C47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F4E423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84F96F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05F712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73EF28EF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2735D04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13f</w:t>
            </w:r>
          </w:p>
        </w:tc>
        <w:tc>
          <w:tcPr>
            <w:tcW w:w="0" w:type="auto"/>
            <w:vAlign w:val="center"/>
          </w:tcPr>
          <w:p w14:paraId="2EC44FD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C38192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F2A383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1BBC5F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BA7483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1B8B110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2,07</w:t>
            </w:r>
          </w:p>
        </w:tc>
        <w:tc>
          <w:tcPr>
            <w:tcW w:w="0" w:type="auto"/>
            <w:vAlign w:val="center"/>
            <w:hideMark/>
          </w:tcPr>
          <w:p w14:paraId="4118C3E2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578.6</w:t>
            </w:r>
          </w:p>
        </w:tc>
        <w:tc>
          <w:tcPr>
            <w:tcW w:w="0" w:type="auto"/>
            <w:vAlign w:val="center"/>
            <w:hideMark/>
          </w:tcPr>
          <w:p w14:paraId="6E1F917C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0" w:type="auto"/>
            <w:vAlign w:val="center"/>
          </w:tcPr>
          <w:p w14:paraId="4C1D40D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94CC56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13CF53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A97930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7F9F23D3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39025308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14b</w:t>
            </w:r>
          </w:p>
        </w:tc>
        <w:tc>
          <w:tcPr>
            <w:tcW w:w="0" w:type="auto"/>
            <w:vAlign w:val="center"/>
          </w:tcPr>
          <w:p w14:paraId="29383DA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DA166F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3F8CA6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A79D12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E5A533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3A370A5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29,08</w:t>
            </w:r>
          </w:p>
        </w:tc>
        <w:tc>
          <w:tcPr>
            <w:tcW w:w="0" w:type="auto"/>
            <w:vAlign w:val="center"/>
            <w:hideMark/>
          </w:tcPr>
          <w:p w14:paraId="6C95AA7D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12790.3</w:t>
            </w:r>
          </w:p>
        </w:tc>
        <w:tc>
          <w:tcPr>
            <w:tcW w:w="0" w:type="auto"/>
            <w:vAlign w:val="center"/>
            <w:hideMark/>
          </w:tcPr>
          <w:p w14:paraId="44BA5E4B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253.2</w:t>
            </w:r>
          </w:p>
        </w:tc>
        <w:tc>
          <w:tcPr>
            <w:tcW w:w="0" w:type="auto"/>
            <w:vAlign w:val="center"/>
          </w:tcPr>
          <w:p w14:paraId="3CC037D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52B0FB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006CCC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FEBAED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7B0BEDCF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172E5EEC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17a</w:t>
            </w:r>
          </w:p>
        </w:tc>
        <w:tc>
          <w:tcPr>
            <w:tcW w:w="0" w:type="auto"/>
            <w:vAlign w:val="center"/>
          </w:tcPr>
          <w:p w14:paraId="68FC549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345B19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3BAE96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4994F2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87DE46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60B12D5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40,73</w:t>
            </w:r>
          </w:p>
        </w:tc>
        <w:tc>
          <w:tcPr>
            <w:tcW w:w="0" w:type="auto"/>
            <w:vAlign w:val="center"/>
            <w:hideMark/>
          </w:tcPr>
          <w:p w14:paraId="08248912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19009.6</w:t>
            </w:r>
          </w:p>
        </w:tc>
        <w:tc>
          <w:tcPr>
            <w:tcW w:w="0" w:type="auto"/>
            <w:vAlign w:val="center"/>
            <w:hideMark/>
          </w:tcPr>
          <w:p w14:paraId="7CAB28B0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404.9</w:t>
            </w:r>
          </w:p>
        </w:tc>
        <w:tc>
          <w:tcPr>
            <w:tcW w:w="0" w:type="auto"/>
            <w:vAlign w:val="center"/>
          </w:tcPr>
          <w:p w14:paraId="4D44EE2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870747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D315C4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9AD5E6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2E63A8BE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13AF0E38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19a</w:t>
            </w:r>
          </w:p>
        </w:tc>
        <w:tc>
          <w:tcPr>
            <w:tcW w:w="0" w:type="auto"/>
            <w:vAlign w:val="center"/>
          </w:tcPr>
          <w:p w14:paraId="3DC1431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A37FE3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12109B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B7E2A4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22921E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2F07D1D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17,11</w:t>
            </w:r>
          </w:p>
        </w:tc>
        <w:tc>
          <w:tcPr>
            <w:tcW w:w="0" w:type="auto"/>
            <w:vAlign w:val="center"/>
            <w:hideMark/>
          </w:tcPr>
          <w:p w14:paraId="5A0A4DC5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7007.5</w:t>
            </w:r>
          </w:p>
        </w:tc>
        <w:tc>
          <w:tcPr>
            <w:tcW w:w="0" w:type="auto"/>
            <w:vAlign w:val="center"/>
            <w:hideMark/>
          </w:tcPr>
          <w:p w14:paraId="58565389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143.2</w:t>
            </w:r>
          </w:p>
        </w:tc>
        <w:tc>
          <w:tcPr>
            <w:tcW w:w="0" w:type="auto"/>
            <w:vAlign w:val="center"/>
          </w:tcPr>
          <w:p w14:paraId="02CF87D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E9BDBA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C45D87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E8DBB9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00AFD77B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404D3CAB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19c</w:t>
            </w:r>
          </w:p>
        </w:tc>
        <w:tc>
          <w:tcPr>
            <w:tcW w:w="0" w:type="auto"/>
            <w:vAlign w:val="center"/>
          </w:tcPr>
          <w:p w14:paraId="6E1D361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1B05B7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5B1685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1FD1E3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67DBFF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513A03E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14:paraId="39B39B8A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490.6</w:t>
            </w:r>
          </w:p>
        </w:tc>
        <w:tc>
          <w:tcPr>
            <w:tcW w:w="0" w:type="auto"/>
            <w:vAlign w:val="center"/>
            <w:hideMark/>
          </w:tcPr>
          <w:p w14:paraId="3A62DDF1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vAlign w:val="center"/>
          </w:tcPr>
          <w:p w14:paraId="7DE9341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680A33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002197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B97FC1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0AABE181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74EA2F38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  <w:t>20a</w:t>
            </w:r>
          </w:p>
        </w:tc>
        <w:tc>
          <w:tcPr>
            <w:tcW w:w="0" w:type="auto"/>
            <w:vAlign w:val="center"/>
          </w:tcPr>
          <w:p w14:paraId="5722779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053F2F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F9BDBC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94AF4B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B9A529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6A5F435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15,62</w:t>
            </w:r>
          </w:p>
        </w:tc>
        <w:tc>
          <w:tcPr>
            <w:tcW w:w="0" w:type="auto"/>
            <w:vAlign w:val="center"/>
            <w:hideMark/>
          </w:tcPr>
          <w:p w14:paraId="63A774BD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7372.7</w:t>
            </w:r>
          </w:p>
        </w:tc>
        <w:tc>
          <w:tcPr>
            <w:tcW w:w="0" w:type="auto"/>
            <w:vAlign w:val="center"/>
            <w:hideMark/>
          </w:tcPr>
          <w:p w14:paraId="2A365479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149.4</w:t>
            </w:r>
          </w:p>
        </w:tc>
        <w:tc>
          <w:tcPr>
            <w:tcW w:w="0" w:type="auto"/>
            <w:vAlign w:val="center"/>
          </w:tcPr>
          <w:p w14:paraId="0153695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7FC2D9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06D68D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05C295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380676DC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7EF6C9FB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27e</w:t>
            </w:r>
          </w:p>
        </w:tc>
        <w:tc>
          <w:tcPr>
            <w:tcW w:w="0" w:type="auto"/>
            <w:vAlign w:val="center"/>
          </w:tcPr>
          <w:p w14:paraId="5CAFA44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93D5E6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25B7AD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A85949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1A2BEB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B7C875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36017C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87CEF9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C00DDA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08435EE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10,04</w:t>
            </w:r>
          </w:p>
        </w:tc>
        <w:tc>
          <w:tcPr>
            <w:tcW w:w="0" w:type="auto"/>
            <w:vAlign w:val="center"/>
            <w:hideMark/>
          </w:tcPr>
          <w:p w14:paraId="1B9C8F99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4452.9</w:t>
            </w:r>
          </w:p>
        </w:tc>
        <w:tc>
          <w:tcPr>
            <w:tcW w:w="0" w:type="auto"/>
            <w:vAlign w:val="center"/>
            <w:hideMark/>
          </w:tcPr>
          <w:p w14:paraId="603DA597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92.9</w:t>
            </w:r>
          </w:p>
        </w:tc>
      </w:tr>
      <w:tr w:rsidR="005B733A" w:rsidRPr="000762F2" w14:paraId="08D6422A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B0AAA10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30e</w:t>
            </w:r>
          </w:p>
        </w:tc>
        <w:tc>
          <w:tcPr>
            <w:tcW w:w="0" w:type="auto"/>
            <w:vAlign w:val="center"/>
          </w:tcPr>
          <w:p w14:paraId="132B275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991147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DC9F2B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77225C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12063C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2A1191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94B957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3B1CC7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6FE1A6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2D485A4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7,57</w:t>
            </w:r>
          </w:p>
        </w:tc>
        <w:tc>
          <w:tcPr>
            <w:tcW w:w="0" w:type="auto"/>
            <w:vAlign w:val="center"/>
            <w:hideMark/>
          </w:tcPr>
          <w:p w14:paraId="4BBB5238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3041.0</w:t>
            </w:r>
          </w:p>
        </w:tc>
        <w:tc>
          <w:tcPr>
            <w:tcW w:w="0" w:type="auto"/>
            <w:vAlign w:val="center"/>
            <w:hideMark/>
          </w:tcPr>
          <w:p w14:paraId="6C4E09AE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57.3</w:t>
            </w:r>
          </w:p>
        </w:tc>
      </w:tr>
      <w:tr w:rsidR="005B733A" w:rsidRPr="000762F2" w14:paraId="75AEE048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1EB4F2BE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31b</w:t>
            </w:r>
          </w:p>
        </w:tc>
        <w:tc>
          <w:tcPr>
            <w:tcW w:w="0" w:type="auto"/>
            <w:vAlign w:val="center"/>
          </w:tcPr>
          <w:p w14:paraId="1ED1205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7D18D3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D23E70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563B6A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D63628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8C8064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CA48EF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00E02D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48F827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108BF37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4,51</w:t>
            </w:r>
          </w:p>
        </w:tc>
        <w:tc>
          <w:tcPr>
            <w:tcW w:w="0" w:type="auto"/>
            <w:vAlign w:val="center"/>
            <w:hideMark/>
          </w:tcPr>
          <w:p w14:paraId="64079124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923.9</w:t>
            </w:r>
          </w:p>
        </w:tc>
        <w:tc>
          <w:tcPr>
            <w:tcW w:w="0" w:type="auto"/>
            <w:vAlign w:val="center"/>
            <w:hideMark/>
          </w:tcPr>
          <w:p w14:paraId="1157F06B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21.8</w:t>
            </w:r>
          </w:p>
        </w:tc>
      </w:tr>
      <w:tr w:rsidR="005B733A" w:rsidRPr="000762F2" w14:paraId="44ED77CA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0DF18D3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32b</w:t>
            </w:r>
          </w:p>
        </w:tc>
        <w:tc>
          <w:tcPr>
            <w:tcW w:w="0" w:type="auto"/>
            <w:vAlign w:val="center"/>
          </w:tcPr>
          <w:p w14:paraId="19C83B6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19CD09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7FA09D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E585BA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EC16B7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7D438A1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1,20</w:t>
            </w:r>
          </w:p>
        </w:tc>
        <w:tc>
          <w:tcPr>
            <w:tcW w:w="0" w:type="auto"/>
            <w:vAlign w:val="center"/>
            <w:hideMark/>
          </w:tcPr>
          <w:p w14:paraId="23149AF9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342.1</w:t>
            </w:r>
          </w:p>
        </w:tc>
        <w:tc>
          <w:tcPr>
            <w:tcW w:w="0" w:type="auto"/>
            <w:vAlign w:val="center"/>
            <w:hideMark/>
          </w:tcPr>
          <w:p w14:paraId="688A1267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vAlign w:val="center"/>
          </w:tcPr>
          <w:p w14:paraId="13F0F25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D8E46F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645CE5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F08F00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6875675A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5195739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lastRenderedPageBreak/>
              <w:t>32e</w:t>
            </w:r>
          </w:p>
        </w:tc>
        <w:tc>
          <w:tcPr>
            <w:tcW w:w="0" w:type="auto"/>
            <w:vAlign w:val="center"/>
          </w:tcPr>
          <w:p w14:paraId="1834138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0DEED0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336FE9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FD23F7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FD9E38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4FA21A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</w:p>
        </w:tc>
        <w:tc>
          <w:tcPr>
            <w:tcW w:w="0" w:type="auto"/>
            <w:vAlign w:val="center"/>
          </w:tcPr>
          <w:p w14:paraId="7AE9262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D69B25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AEC479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15825ED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0,70</w:t>
            </w:r>
          </w:p>
        </w:tc>
        <w:tc>
          <w:tcPr>
            <w:tcW w:w="0" w:type="auto"/>
            <w:vAlign w:val="center"/>
            <w:hideMark/>
          </w:tcPr>
          <w:p w14:paraId="457D3DCA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313.8</w:t>
            </w:r>
          </w:p>
        </w:tc>
        <w:tc>
          <w:tcPr>
            <w:tcW w:w="0" w:type="auto"/>
            <w:vAlign w:val="center"/>
            <w:hideMark/>
          </w:tcPr>
          <w:p w14:paraId="70B8467F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</w:tr>
      <w:tr w:rsidR="005B733A" w:rsidRPr="000762F2" w14:paraId="5401094B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7B0AD337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32h</w:t>
            </w:r>
          </w:p>
        </w:tc>
        <w:tc>
          <w:tcPr>
            <w:tcW w:w="0" w:type="auto"/>
            <w:vAlign w:val="center"/>
          </w:tcPr>
          <w:p w14:paraId="6955D7E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D4944C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EE0BAD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E6DCD6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56E0B2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29AF11D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3,39</w:t>
            </w:r>
          </w:p>
        </w:tc>
        <w:tc>
          <w:tcPr>
            <w:tcW w:w="0" w:type="auto"/>
            <w:vAlign w:val="center"/>
            <w:hideMark/>
          </w:tcPr>
          <w:p w14:paraId="3C4B444F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1194.5</w:t>
            </w:r>
          </w:p>
        </w:tc>
        <w:tc>
          <w:tcPr>
            <w:tcW w:w="0" w:type="auto"/>
            <w:vAlign w:val="center"/>
            <w:hideMark/>
          </w:tcPr>
          <w:p w14:paraId="2E886C2F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0" w:type="auto"/>
            <w:vAlign w:val="center"/>
          </w:tcPr>
          <w:p w14:paraId="42AB069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629901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388F6F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877B8F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4745FAB6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46CE6959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  <w:t>33c</w:t>
            </w:r>
          </w:p>
        </w:tc>
        <w:tc>
          <w:tcPr>
            <w:tcW w:w="0" w:type="auto"/>
            <w:vAlign w:val="center"/>
          </w:tcPr>
          <w:p w14:paraId="77AC52C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8F04EC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60BAC1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8D4FEB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E3C739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402B622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30,61</w:t>
            </w:r>
          </w:p>
        </w:tc>
        <w:tc>
          <w:tcPr>
            <w:tcW w:w="0" w:type="auto"/>
            <w:vAlign w:val="center"/>
            <w:hideMark/>
          </w:tcPr>
          <w:p w14:paraId="5B60C356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15032.7</w:t>
            </w:r>
          </w:p>
        </w:tc>
        <w:tc>
          <w:tcPr>
            <w:tcW w:w="0" w:type="auto"/>
            <w:vAlign w:val="center"/>
            <w:hideMark/>
          </w:tcPr>
          <w:p w14:paraId="2A32A64A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306.6</w:t>
            </w:r>
          </w:p>
        </w:tc>
        <w:tc>
          <w:tcPr>
            <w:tcW w:w="0" w:type="auto"/>
            <w:vAlign w:val="center"/>
          </w:tcPr>
          <w:p w14:paraId="74223BD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05FD5C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799A94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D00158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297D365A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2AFF3D4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35a</w:t>
            </w:r>
          </w:p>
        </w:tc>
        <w:tc>
          <w:tcPr>
            <w:tcW w:w="0" w:type="auto"/>
            <w:vAlign w:val="center"/>
          </w:tcPr>
          <w:p w14:paraId="1329F27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B46BE8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407327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32772F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B71697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38E87D0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10,61</w:t>
            </w:r>
          </w:p>
        </w:tc>
        <w:tc>
          <w:tcPr>
            <w:tcW w:w="0" w:type="auto"/>
            <w:vAlign w:val="center"/>
            <w:hideMark/>
          </w:tcPr>
          <w:p w14:paraId="4A118495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4941.2</w:t>
            </w:r>
          </w:p>
        </w:tc>
        <w:tc>
          <w:tcPr>
            <w:tcW w:w="0" w:type="auto"/>
            <w:vAlign w:val="center"/>
            <w:hideMark/>
          </w:tcPr>
          <w:p w14:paraId="1D181874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106.5</w:t>
            </w:r>
          </w:p>
        </w:tc>
        <w:tc>
          <w:tcPr>
            <w:tcW w:w="0" w:type="auto"/>
            <w:vAlign w:val="center"/>
          </w:tcPr>
          <w:p w14:paraId="406EE93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9F4C87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EBBDBB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7E7FA6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53091A0C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439AEFBD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35b</w:t>
            </w:r>
          </w:p>
        </w:tc>
        <w:tc>
          <w:tcPr>
            <w:tcW w:w="0" w:type="auto"/>
            <w:vAlign w:val="center"/>
          </w:tcPr>
          <w:p w14:paraId="29EC05B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EA4387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D15FD4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FA339E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3F239D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EA12FB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8B1489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439B38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4A8F52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00D161A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7,11</w:t>
            </w:r>
          </w:p>
        </w:tc>
        <w:tc>
          <w:tcPr>
            <w:tcW w:w="0" w:type="auto"/>
            <w:vAlign w:val="center"/>
            <w:hideMark/>
          </w:tcPr>
          <w:p w14:paraId="7B9B71D8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2044.1</w:t>
            </w:r>
          </w:p>
        </w:tc>
        <w:tc>
          <w:tcPr>
            <w:tcW w:w="0" w:type="auto"/>
            <w:vAlign w:val="center"/>
            <w:hideMark/>
          </w:tcPr>
          <w:p w14:paraId="156B5E30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50.3</w:t>
            </w:r>
          </w:p>
        </w:tc>
      </w:tr>
      <w:tr w:rsidR="005B733A" w:rsidRPr="000762F2" w14:paraId="222DE816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1F392A8F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36c</w:t>
            </w:r>
          </w:p>
        </w:tc>
        <w:tc>
          <w:tcPr>
            <w:tcW w:w="0" w:type="auto"/>
            <w:vAlign w:val="center"/>
          </w:tcPr>
          <w:p w14:paraId="6F226E8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6F68B2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B444E6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681727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F11AC1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4035B7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FD9137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5CD76C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6529E5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4A92291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8,92</w:t>
            </w:r>
          </w:p>
        </w:tc>
        <w:tc>
          <w:tcPr>
            <w:tcW w:w="0" w:type="auto"/>
            <w:vAlign w:val="center"/>
            <w:hideMark/>
          </w:tcPr>
          <w:p w14:paraId="643FCA0C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1812.3</w:t>
            </w:r>
          </w:p>
        </w:tc>
        <w:tc>
          <w:tcPr>
            <w:tcW w:w="0" w:type="auto"/>
            <w:vAlign w:val="center"/>
            <w:hideMark/>
          </w:tcPr>
          <w:p w14:paraId="7E371502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43.6</w:t>
            </w:r>
          </w:p>
        </w:tc>
      </w:tr>
      <w:tr w:rsidR="005B733A" w:rsidRPr="000762F2" w14:paraId="5D7EF765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62D5F4B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37c</w:t>
            </w:r>
          </w:p>
        </w:tc>
        <w:tc>
          <w:tcPr>
            <w:tcW w:w="0" w:type="auto"/>
            <w:vAlign w:val="center"/>
          </w:tcPr>
          <w:p w14:paraId="25ADAF2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324CB5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599016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9D8770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05A5B5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056F341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15,23</w:t>
            </w:r>
          </w:p>
        </w:tc>
        <w:tc>
          <w:tcPr>
            <w:tcW w:w="0" w:type="auto"/>
            <w:vAlign w:val="center"/>
            <w:hideMark/>
          </w:tcPr>
          <w:p w14:paraId="162DDFCD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3063.9</w:t>
            </w:r>
          </w:p>
        </w:tc>
        <w:tc>
          <w:tcPr>
            <w:tcW w:w="0" w:type="auto"/>
            <w:vAlign w:val="center"/>
            <w:hideMark/>
          </w:tcPr>
          <w:p w14:paraId="78EF6A99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65.3</w:t>
            </w:r>
          </w:p>
        </w:tc>
        <w:tc>
          <w:tcPr>
            <w:tcW w:w="0" w:type="auto"/>
            <w:vAlign w:val="center"/>
          </w:tcPr>
          <w:p w14:paraId="13D9797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915130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887129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0E0DCA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1128FB2E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AE5C504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38b</w:t>
            </w:r>
          </w:p>
        </w:tc>
        <w:tc>
          <w:tcPr>
            <w:tcW w:w="0" w:type="auto"/>
            <w:vAlign w:val="center"/>
          </w:tcPr>
          <w:p w14:paraId="0BC416C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CAB831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AD2357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D5B1F1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BC4293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6F6E12D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5,63</w:t>
            </w:r>
          </w:p>
        </w:tc>
        <w:tc>
          <w:tcPr>
            <w:tcW w:w="0" w:type="auto"/>
            <w:vAlign w:val="center"/>
            <w:hideMark/>
          </w:tcPr>
          <w:p w14:paraId="6CD5EFF0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1077.1</w:t>
            </w:r>
          </w:p>
        </w:tc>
        <w:tc>
          <w:tcPr>
            <w:tcW w:w="0" w:type="auto"/>
            <w:vAlign w:val="center"/>
            <w:hideMark/>
          </w:tcPr>
          <w:p w14:paraId="6662B39C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0" w:type="auto"/>
            <w:vAlign w:val="center"/>
          </w:tcPr>
          <w:p w14:paraId="7391576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9D26A8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84C7BF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93C161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1CAA54A8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C38C071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  <w:t>41c</w:t>
            </w:r>
          </w:p>
        </w:tc>
        <w:tc>
          <w:tcPr>
            <w:tcW w:w="0" w:type="auto"/>
            <w:vAlign w:val="center"/>
          </w:tcPr>
          <w:p w14:paraId="583B99B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186276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2A26D4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C4785A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EE0225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57932A3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3,38</w:t>
            </w:r>
          </w:p>
        </w:tc>
        <w:tc>
          <w:tcPr>
            <w:tcW w:w="0" w:type="auto"/>
            <w:vAlign w:val="center"/>
            <w:hideMark/>
          </w:tcPr>
          <w:p w14:paraId="43C7776B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931.9</w:t>
            </w:r>
          </w:p>
        </w:tc>
        <w:tc>
          <w:tcPr>
            <w:tcW w:w="0" w:type="auto"/>
            <w:vAlign w:val="center"/>
            <w:hideMark/>
          </w:tcPr>
          <w:p w14:paraId="563D0BE0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0" w:type="auto"/>
            <w:vAlign w:val="center"/>
          </w:tcPr>
          <w:p w14:paraId="7EFD7F9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E13CCC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8A46FF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768705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67876C4E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4D7E7A76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41f</w:t>
            </w:r>
          </w:p>
        </w:tc>
        <w:tc>
          <w:tcPr>
            <w:tcW w:w="0" w:type="auto"/>
            <w:vAlign w:val="center"/>
          </w:tcPr>
          <w:p w14:paraId="082CDB0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3BDAA2E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2,57</w:t>
            </w:r>
          </w:p>
        </w:tc>
        <w:tc>
          <w:tcPr>
            <w:tcW w:w="0" w:type="auto"/>
            <w:vAlign w:val="center"/>
            <w:hideMark/>
          </w:tcPr>
          <w:p w14:paraId="4DA88D8D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977.9</w:t>
            </w:r>
          </w:p>
        </w:tc>
        <w:tc>
          <w:tcPr>
            <w:tcW w:w="0" w:type="auto"/>
            <w:vAlign w:val="center"/>
            <w:hideMark/>
          </w:tcPr>
          <w:p w14:paraId="564B29F2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0" w:type="auto"/>
            <w:vAlign w:val="center"/>
          </w:tcPr>
          <w:p w14:paraId="1C950CF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D1E663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243748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0DAACF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0299F7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7D6C8F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5E8321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7D6D3C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1D755455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152E592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43f</w:t>
            </w:r>
          </w:p>
        </w:tc>
        <w:tc>
          <w:tcPr>
            <w:tcW w:w="0" w:type="auto"/>
            <w:vAlign w:val="center"/>
          </w:tcPr>
          <w:p w14:paraId="743DE7D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5F3AF6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09C876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004B40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F7BFA9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224A331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16,64</w:t>
            </w:r>
          </w:p>
        </w:tc>
        <w:tc>
          <w:tcPr>
            <w:tcW w:w="0" w:type="auto"/>
            <w:vAlign w:val="center"/>
            <w:hideMark/>
          </w:tcPr>
          <w:p w14:paraId="13972CA9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8419.7</w:t>
            </w:r>
          </w:p>
        </w:tc>
        <w:tc>
          <w:tcPr>
            <w:tcW w:w="0" w:type="auto"/>
            <w:vAlign w:val="center"/>
            <w:hideMark/>
          </w:tcPr>
          <w:p w14:paraId="29991C6C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171.6</w:t>
            </w:r>
          </w:p>
        </w:tc>
        <w:tc>
          <w:tcPr>
            <w:tcW w:w="0" w:type="auto"/>
            <w:vAlign w:val="center"/>
          </w:tcPr>
          <w:p w14:paraId="71E42A9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9427DA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6DC573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E0C005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47AA0900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39311519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44e</w:t>
            </w:r>
          </w:p>
        </w:tc>
        <w:tc>
          <w:tcPr>
            <w:tcW w:w="0" w:type="auto"/>
            <w:vAlign w:val="center"/>
          </w:tcPr>
          <w:p w14:paraId="2B03403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6C3598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F4F01F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50C0E3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A8B375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9D7D8A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89E7D4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3387F4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978B8D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5758D4D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0,86</w:t>
            </w:r>
          </w:p>
        </w:tc>
        <w:tc>
          <w:tcPr>
            <w:tcW w:w="0" w:type="auto"/>
            <w:vAlign w:val="center"/>
            <w:hideMark/>
          </w:tcPr>
          <w:p w14:paraId="05EA4527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238.4</w:t>
            </w:r>
          </w:p>
        </w:tc>
        <w:tc>
          <w:tcPr>
            <w:tcW w:w="0" w:type="auto"/>
            <w:vAlign w:val="center"/>
            <w:hideMark/>
          </w:tcPr>
          <w:p w14:paraId="076BA51D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5B733A" w:rsidRPr="000762F2" w14:paraId="45C7B5A0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1281911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45d</w:t>
            </w:r>
          </w:p>
        </w:tc>
        <w:tc>
          <w:tcPr>
            <w:tcW w:w="0" w:type="auto"/>
            <w:vAlign w:val="center"/>
          </w:tcPr>
          <w:p w14:paraId="5A5699B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754A51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54EAE3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67D35D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C86464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641EF5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A880AF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019733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B658B3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019A004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17,72</w:t>
            </w:r>
          </w:p>
        </w:tc>
        <w:tc>
          <w:tcPr>
            <w:tcW w:w="0" w:type="auto"/>
            <w:vAlign w:val="center"/>
            <w:hideMark/>
          </w:tcPr>
          <w:p w14:paraId="0C09EBEE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6985.9</w:t>
            </w:r>
          </w:p>
        </w:tc>
        <w:tc>
          <w:tcPr>
            <w:tcW w:w="0" w:type="auto"/>
            <w:vAlign w:val="center"/>
            <w:hideMark/>
          </w:tcPr>
          <w:p w14:paraId="73ACC327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140.6</w:t>
            </w:r>
          </w:p>
        </w:tc>
      </w:tr>
      <w:tr w:rsidR="005B733A" w:rsidRPr="000762F2" w14:paraId="723252F1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198FA680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46a</w:t>
            </w:r>
          </w:p>
        </w:tc>
        <w:tc>
          <w:tcPr>
            <w:tcW w:w="0" w:type="auto"/>
            <w:vAlign w:val="center"/>
          </w:tcPr>
          <w:p w14:paraId="36F33B2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C30A83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1B26BD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4E129B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D0969C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0D2BE88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12,09</w:t>
            </w:r>
          </w:p>
        </w:tc>
        <w:tc>
          <w:tcPr>
            <w:tcW w:w="0" w:type="auto"/>
            <w:vAlign w:val="center"/>
            <w:hideMark/>
          </w:tcPr>
          <w:p w14:paraId="6883AEAC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5514.8</w:t>
            </w:r>
          </w:p>
        </w:tc>
        <w:tc>
          <w:tcPr>
            <w:tcW w:w="0" w:type="auto"/>
            <w:vAlign w:val="center"/>
            <w:hideMark/>
          </w:tcPr>
          <w:p w14:paraId="1ED0E875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117.7</w:t>
            </w:r>
          </w:p>
        </w:tc>
        <w:tc>
          <w:tcPr>
            <w:tcW w:w="0" w:type="auto"/>
            <w:vAlign w:val="center"/>
          </w:tcPr>
          <w:p w14:paraId="4F72A08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B85349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03F144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EFA44E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137E5811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0FA4DF84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  <w:t>53d</w:t>
            </w:r>
          </w:p>
        </w:tc>
        <w:tc>
          <w:tcPr>
            <w:tcW w:w="0" w:type="auto"/>
            <w:vAlign w:val="center"/>
          </w:tcPr>
          <w:p w14:paraId="431F771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928604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D037DF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A03EFE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416565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47FB2C0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9,83</w:t>
            </w:r>
          </w:p>
        </w:tc>
        <w:tc>
          <w:tcPr>
            <w:tcW w:w="0" w:type="auto"/>
            <w:vAlign w:val="center"/>
            <w:hideMark/>
          </w:tcPr>
          <w:p w14:paraId="09D431DB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4633.0</w:t>
            </w:r>
          </w:p>
        </w:tc>
        <w:tc>
          <w:tcPr>
            <w:tcW w:w="0" w:type="auto"/>
            <w:vAlign w:val="center"/>
            <w:hideMark/>
          </w:tcPr>
          <w:p w14:paraId="2C894BF7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0" w:type="auto"/>
            <w:vAlign w:val="center"/>
          </w:tcPr>
          <w:p w14:paraId="2A341F6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CA619C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B387D5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12DC22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68E01621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71054E5A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55c</w:t>
            </w:r>
          </w:p>
        </w:tc>
        <w:tc>
          <w:tcPr>
            <w:tcW w:w="0" w:type="auto"/>
            <w:vAlign w:val="center"/>
          </w:tcPr>
          <w:p w14:paraId="739BCC2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AF3DEF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8BC973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603219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12D095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27CCBDE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18,70</w:t>
            </w:r>
          </w:p>
        </w:tc>
        <w:tc>
          <w:tcPr>
            <w:tcW w:w="0" w:type="auto"/>
            <w:vAlign w:val="center"/>
            <w:hideMark/>
          </w:tcPr>
          <w:p w14:paraId="749F0D14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8856.2</w:t>
            </w:r>
          </w:p>
        </w:tc>
        <w:tc>
          <w:tcPr>
            <w:tcW w:w="0" w:type="auto"/>
            <w:vAlign w:val="center"/>
            <w:hideMark/>
          </w:tcPr>
          <w:p w14:paraId="14C5AC42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187.8</w:t>
            </w:r>
          </w:p>
        </w:tc>
        <w:tc>
          <w:tcPr>
            <w:tcW w:w="0" w:type="auto"/>
            <w:vAlign w:val="center"/>
          </w:tcPr>
          <w:p w14:paraId="7E6E1A5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0F58EE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778850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594CF4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1EBA2E20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77BDD344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56a</w:t>
            </w:r>
          </w:p>
        </w:tc>
        <w:tc>
          <w:tcPr>
            <w:tcW w:w="0" w:type="auto"/>
            <w:vAlign w:val="center"/>
          </w:tcPr>
          <w:p w14:paraId="485ECB6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7ADA68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BDB464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624616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CBA2C3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4D3F653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11,69</w:t>
            </w:r>
          </w:p>
        </w:tc>
        <w:tc>
          <w:tcPr>
            <w:tcW w:w="0" w:type="auto"/>
            <w:vAlign w:val="center"/>
            <w:hideMark/>
          </w:tcPr>
          <w:p w14:paraId="1419E484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5194.5</w:t>
            </w:r>
          </w:p>
        </w:tc>
        <w:tc>
          <w:tcPr>
            <w:tcW w:w="0" w:type="auto"/>
            <w:vAlign w:val="center"/>
            <w:hideMark/>
          </w:tcPr>
          <w:p w14:paraId="40605C04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104.1</w:t>
            </w:r>
          </w:p>
        </w:tc>
        <w:tc>
          <w:tcPr>
            <w:tcW w:w="0" w:type="auto"/>
            <w:vAlign w:val="center"/>
          </w:tcPr>
          <w:p w14:paraId="4BB6EAE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35E9DD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FDB5AD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D37BF7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040F107B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78843EF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59a</w:t>
            </w:r>
          </w:p>
        </w:tc>
        <w:tc>
          <w:tcPr>
            <w:tcW w:w="0" w:type="auto"/>
            <w:vAlign w:val="center"/>
          </w:tcPr>
          <w:p w14:paraId="71A31E8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9D656A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EC69D5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48E91D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C7E5F7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720469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C4024A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3CC18B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7DD788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4665AE8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22,03</w:t>
            </w:r>
          </w:p>
        </w:tc>
        <w:tc>
          <w:tcPr>
            <w:tcW w:w="0" w:type="auto"/>
            <w:vAlign w:val="center"/>
            <w:hideMark/>
          </w:tcPr>
          <w:p w14:paraId="45E568EE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9759.4</w:t>
            </w:r>
          </w:p>
        </w:tc>
        <w:tc>
          <w:tcPr>
            <w:tcW w:w="0" w:type="auto"/>
            <w:vAlign w:val="center"/>
            <w:hideMark/>
          </w:tcPr>
          <w:p w14:paraId="0CF73DEB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213.5</w:t>
            </w:r>
          </w:p>
        </w:tc>
      </w:tr>
      <w:tr w:rsidR="005B733A" w:rsidRPr="000762F2" w14:paraId="45F2C7CD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0F7E353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60c</w:t>
            </w:r>
          </w:p>
        </w:tc>
        <w:tc>
          <w:tcPr>
            <w:tcW w:w="0" w:type="auto"/>
            <w:vAlign w:val="center"/>
          </w:tcPr>
          <w:p w14:paraId="50D8BA2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56B0DB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6F9F64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E68EE1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A83817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20B5FA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961F2F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DB3EC3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A7AC49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32D3B17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8,87</w:t>
            </w:r>
          </w:p>
        </w:tc>
        <w:tc>
          <w:tcPr>
            <w:tcW w:w="0" w:type="auto"/>
            <w:vAlign w:val="center"/>
            <w:hideMark/>
          </w:tcPr>
          <w:p w14:paraId="7E4AE974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3364.1</w:t>
            </w:r>
          </w:p>
        </w:tc>
        <w:tc>
          <w:tcPr>
            <w:tcW w:w="0" w:type="auto"/>
            <w:vAlign w:val="center"/>
            <w:hideMark/>
          </w:tcPr>
          <w:p w14:paraId="1AEB0A31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73.8</w:t>
            </w:r>
          </w:p>
        </w:tc>
      </w:tr>
      <w:tr w:rsidR="005B733A" w:rsidRPr="000762F2" w14:paraId="3CE9C224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0DE7E0B0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65a</w:t>
            </w:r>
          </w:p>
        </w:tc>
        <w:tc>
          <w:tcPr>
            <w:tcW w:w="0" w:type="auto"/>
            <w:vAlign w:val="center"/>
          </w:tcPr>
          <w:p w14:paraId="13A371E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055FDC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DF5274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0F1089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9E4693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4AA6532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37,01</w:t>
            </w:r>
          </w:p>
        </w:tc>
        <w:tc>
          <w:tcPr>
            <w:tcW w:w="0" w:type="auto"/>
            <w:vAlign w:val="center"/>
            <w:hideMark/>
          </w:tcPr>
          <w:p w14:paraId="69D1D5AA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14001.5</w:t>
            </w:r>
          </w:p>
        </w:tc>
        <w:tc>
          <w:tcPr>
            <w:tcW w:w="0" w:type="auto"/>
            <w:vAlign w:val="center"/>
            <w:hideMark/>
          </w:tcPr>
          <w:p w14:paraId="31FEBF50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295.5</w:t>
            </w:r>
          </w:p>
        </w:tc>
        <w:tc>
          <w:tcPr>
            <w:tcW w:w="0" w:type="auto"/>
            <w:vAlign w:val="center"/>
          </w:tcPr>
          <w:p w14:paraId="14FE30C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6A1745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AFA179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7679C7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5DD929F7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EC9BB2A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  <w:t>74a</w:t>
            </w:r>
          </w:p>
        </w:tc>
        <w:tc>
          <w:tcPr>
            <w:tcW w:w="0" w:type="auto"/>
            <w:vAlign w:val="center"/>
          </w:tcPr>
          <w:p w14:paraId="4C1E1D2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A51A51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937D64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E2410A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89E91C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64A8BD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4E3216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884462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5841DA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2873A26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63,15</w:t>
            </w:r>
          </w:p>
        </w:tc>
        <w:tc>
          <w:tcPr>
            <w:tcW w:w="0" w:type="auto"/>
            <w:vAlign w:val="center"/>
            <w:hideMark/>
          </w:tcPr>
          <w:p w14:paraId="772A55D5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23497.8</w:t>
            </w:r>
          </w:p>
        </w:tc>
        <w:tc>
          <w:tcPr>
            <w:tcW w:w="0" w:type="auto"/>
            <w:vAlign w:val="center"/>
            <w:hideMark/>
          </w:tcPr>
          <w:p w14:paraId="2E2BB55B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456.0</w:t>
            </w:r>
          </w:p>
        </w:tc>
      </w:tr>
      <w:tr w:rsidR="005B733A" w:rsidRPr="000762F2" w14:paraId="5068677D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F2BD4A0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86a</w:t>
            </w:r>
          </w:p>
        </w:tc>
        <w:tc>
          <w:tcPr>
            <w:tcW w:w="0" w:type="auto"/>
            <w:vAlign w:val="center"/>
          </w:tcPr>
          <w:p w14:paraId="7F88ED8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430DCB3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34,02</w:t>
            </w:r>
          </w:p>
        </w:tc>
        <w:tc>
          <w:tcPr>
            <w:tcW w:w="0" w:type="auto"/>
            <w:vAlign w:val="center"/>
            <w:hideMark/>
          </w:tcPr>
          <w:p w14:paraId="033A7945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13225.6</w:t>
            </w:r>
          </w:p>
        </w:tc>
        <w:tc>
          <w:tcPr>
            <w:tcW w:w="0" w:type="auto"/>
            <w:vAlign w:val="center"/>
            <w:hideMark/>
          </w:tcPr>
          <w:p w14:paraId="754AEF94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267.5</w:t>
            </w:r>
          </w:p>
        </w:tc>
        <w:tc>
          <w:tcPr>
            <w:tcW w:w="0" w:type="auto"/>
            <w:vAlign w:val="center"/>
          </w:tcPr>
          <w:p w14:paraId="56D604B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B7FCC4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0CD8E6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8DDA72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A62DF9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E2925F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BA304E0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7FEAE1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520256E9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05711C8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87a</w:t>
            </w:r>
          </w:p>
        </w:tc>
        <w:tc>
          <w:tcPr>
            <w:tcW w:w="0" w:type="auto"/>
            <w:vAlign w:val="center"/>
          </w:tcPr>
          <w:p w14:paraId="37520AA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16FC98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8938C4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F7A1F4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B0F585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56BDB2A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6,08</w:t>
            </w:r>
          </w:p>
        </w:tc>
        <w:tc>
          <w:tcPr>
            <w:tcW w:w="0" w:type="auto"/>
            <w:vAlign w:val="center"/>
            <w:hideMark/>
          </w:tcPr>
          <w:p w14:paraId="467B02A9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2327.6</w:t>
            </w:r>
          </w:p>
        </w:tc>
        <w:tc>
          <w:tcPr>
            <w:tcW w:w="0" w:type="auto"/>
            <w:vAlign w:val="center"/>
            <w:hideMark/>
          </w:tcPr>
          <w:p w14:paraId="7821F95D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0" w:type="auto"/>
            <w:vAlign w:val="center"/>
          </w:tcPr>
          <w:p w14:paraId="4A685B2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07E808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01570D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196D1F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70784DBD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3ECD027C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87c</w:t>
            </w:r>
          </w:p>
        </w:tc>
        <w:tc>
          <w:tcPr>
            <w:tcW w:w="0" w:type="auto"/>
            <w:vAlign w:val="center"/>
          </w:tcPr>
          <w:p w14:paraId="59E520B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6250C3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653280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F3339E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B4251C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7A49065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14,02</w:t>
            </w:r>
          </w:p>
        </w:tc>
        <w:tc>
          <w:tcPr>
            <w:tcW w:w="0" w:type="auto"/>
            <w:vAlign w:val="center"/>
            <w:hideMark/>
          </w:tcPr>
          <w:p w14:paraId="5E85A593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8198.4</w:t>
            </w:r>
          </w:p>
        </w:tc>
        <w:tc>
          <w:tcPr>
            <w:tcW w:w="0" w:type="auto"/>
            <w:vAlign w:val="center"/>
            <w:hideMark/>
          </w:tcPr>
          <w:p w14:paraId="482DF469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145.9</w:t>
            </w:r>
          </w:p>
        </w:tc>
        <w:tc>
          <w:tcPr>
            <w:tcW w:w="0" w:type="auto"/>
            <w:vAlign w:val="center"/>
          </w:tcPr>
          <w:p w14:paraId="26062B3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5B503B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C5BA34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293859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233BEFA5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24B36BC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91a</w:t>
            </w:r>
          </w:p>
        </w:tc>
        <w:tc>
          <w:tcPr>
            <w:tcW w:w="0" w:type="auto"/>
            <w:vAlign w:val="center"/>
          </w:tcPr>
          <w:p w14:paraId="2A7FAA6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EBA198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472022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4CA196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383CEF2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4AEFB7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7F0DCD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E55063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EDB305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69DB19D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0,59</w:t>
            </w:r>
          </w:p>
        </w:tc>
        <w:tc>
          <w:tcPr>
            <w:tcW w:w="0" w:type="auto"/>
            <w:vAlign w:val="center"/>
            <w:hideMark/>
          </w:tcPr>
          <w:p w14:paraId="157BB7B5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274.4</w:t>
            </w:r>
          </w:p>
        </w:tc>
        <w:tc>
          <w:tcPr>
            <w:tcW w:w="0" w:type="auto"/>
            <w:vAlign w:val="center"/>
            <w:hideMark/>
          </w:tcPr>
          <w:p w14:paraId="464369BA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6.0</w:t>
            </w:r>
          </w:p>
        </w:tc>
      </w:tr>
      <w:tr w:rsidR="005B733A" w:rsidRPr="000762F2" w14:paraId="101078C2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4D655612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91f</w:t>
            </w:r>
          </w:p>
        </w:tc>
        <w:tc>
          <w:tcPr>
            <w:tcW w:w="0" w:type="auto"/>
            <w:vAlign w:val="center"/>
          </w:tcPr>
          <w:p w14:paraId="43A3D52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F35AA4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8D2A04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35C14C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E9593E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1B57993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10,85</w:t>
            </w:r>
          </w:p>
        </w:tc>
        <w:tc>
          <w:tcPr>
            <w:tcW w:w="0" w:type="auto"/>
            <w:vAlign w:val="center"/>
            <w:hideMark/>
          </w:tcPr>
          <w:p w14:paraId="0A9E022B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3390.1</w:t>
            </w:r>
          </w:p>
        </w:tc>
        <w:tc>
          <w:tcPr>
            <w:tcW w:w="0" w:type="auto"/>
            <w:vAlign w:val="center"/>
            <w:hideMark/>
          </w:tcPr>
          <w:p w14:paraId="6AC5D2A8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0" w:type="auto"/>
            <w:vAlign w:val="center"/>
          </w:tcPr>
          <w:p w14:paraId="422F693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FE482A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C751D6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3F6D9D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0452EDB3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2F567EA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eastAsia="sr-Latn-CS"/>
              </w:rPr>
              <w:t>92a</w:t>
            </w:r>
          </w:p>
        </w:tc>
        <w:tc>
          <w:tcPr>
            <w:tcW w:w="0" w:type="auto"/>
            <w:vAlign w:val="center"/>
          </w:tcPr>
          <w:p w14:paraId="7BA07A1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567978E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26,31</w:t>
            </w:r>
          </w:p>
        </w:tc>
        <w:tc>
          <w:tcPr>
            <w:tcW w:w="0" w:type="auto"/>
            <w:vAlign w:val="center"/>
            <w:hideMark/>
          </w:tcPr>
          <w:p w14:paraId="0D205C7D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10942.3</w:t>
            </w:r>
          </w:p>
        </w:tc>
        <w:tc>
          <w:tcPr>
            <w:tcW w:w="0" w:type="auto"/>
            <w:vAlign w:val="center"/>
            <w:hideMark/>
          </w:tcPr>
          <w:p w14:paraId="2D88D2B8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212.7</w:t>
            </w:r>
          </w:p>
        </w:tc>
        <w:tc>
          <w:tcPr>
            <w:tcW w:w="0" w:type="auto"/>
            <w:vAlign w:val="center"/>
          </w:tcPr>
          <w:p w14:paraId="7508B63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A43EA0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</w:p>
        </w:tc>
        <w:tc>
          <w:tcPr>
            <w:tcW w:w="0" w:type="auto"/>
            <w:vAlign w:val="center"/>
          </w:tcPr>
          <w:p w14:paraId="4A75B3EF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084A3CE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B8CD05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422079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8898E6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0291D3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76BE5B6E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7C75A545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92b</w:t>
            </w:r>
          </w:p>
        </w:tc>
        <w:tc>
          <w:tcPr>
            <w:tcW w:w="0" w:type="auto"/>
            <w:vAlign w:val="center"/>
          </w:tcPr>
          <w:p w14:paraId="48523F9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65DDFD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A60209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4CF9F5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C1FCB6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1ACC0F1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1,49</w:t>
            </w:r>
          </w:p>
        </w:tc>
        <w:tc>
          <w:tcPr>
            <w:tcW w:w="0" w:type="auto"/>
            <w:vAlign w:val="center"/>
            <w:hideMark/>
          </w:tcPr>
          <w:p w14:paraId="216C580D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14:paraId="547AAB03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vAlign w:val="center"/>
          </w:tcPr>
          <w:p w14:paraId="00FF661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0FC253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442CBD4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365E2E7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01592977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7FC68EE8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92e</w:t>
            </w:r>
          </w:p>
        </w:tc>
        <w:tc>
          <w:tcPr>
            <w:tcW w:w="0" w:type="auto"/>
            <w:vAlign w:val="center"/>
          </w:tcPr>
          <w:p w14:paraId="7F65558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6D8F615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8,91</w:t>
            </w:r>
          </w:p>
        </w:tc>
        <w:tc>
          <w:tcPr>
            <w:tcW w:w="0" w:type="auto"/>
            <w:vAlign w:val="center"/>
            <w:hideMark/>
          </w:tcPr>
          <w:p w14:paraId="3095B765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4150.8</w:t>
            </w:r>
          </w:p>
        </w:tc>
        <w:tc>
          <w:tcPr>
            <w:tcW w:w="0" w:type="auto"/>
            <w:vAlign w:val="center"/>
            <w:hideMark/>
          </w:tcPr>
          <w:p w14:paraId="7AA97C79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71.7</w:t>
            </w:r>
          </w:p>
        </w:tc>
        <w:tc>
          <w:tcPr>
            <w:tcW w:w="0" w:type="auto"/>
            <w:vAlign w:val="center"/>
          </w:tcPr>
          <w:p w14:paraId="5319258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6C21B7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FA37EA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E3E231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0D4BDB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C7FBEB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BC4887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DB4EF9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5A9177CD" w14:textId="77777777" w:rsidTr="000762F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4985C06" w14:textId="77777777" w:rsidR="005B733A" w:rsidRPr="000762F2" w:rsidRDefault="005B733A" w:rsidP="000762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93e</w:t>
            </w:r>
          </w:p>
        </w:tc>
        <w:tc>
          <w:tcPr>
            <w:tcW w:w="0" w:type="auto"/>
            <w:vAlign w:val="center"/>
          </w:tcPr>
          <w:p w14:paraId="740F28F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  <w:hideMark/>
          </w:tcPr>
          <w:p w14:paraId="04A2BE42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</w:pPr>
            <w:r w:rsidRPr="000762F2">
              <w:rPr>
                <w:rFonts w:ascii="Times New Roman" w:hAnsi="Times New Roman"/>
                <w:bCs/>
                <w:sz w:val="20"/>
                <w:szCs w:val="20"/>
                <w:lang w:val="sr-Latn-RS" w:eastAsia="sr-Latn-CS"/>
              </w:rPr>
              <w:t>18,84</w:t>
            </w:r>
          </w:p>
        </w:tc>
        <w:tc>
          <w:tcPr>
            <w:tcW w:w="0" w:type="auto"/>
            <w:vAlign w:val="center"/>
            <w:hideMark/>
          </w:tcPr>
          <w:p w14:paraId="7269A4A5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7451.4</w:t>
            </w:r>
          </w:p>
        </w:tc>
        <w:tc>
          <w:tcPr>
            <w:tcW w:w="0" w:type="auto"/>
            <w:vAlign w:val="center"/>
            <w:hideMark/>
          </w:tcPr>
          <w:p w14:paraId="59DE3065" w14:textId="77777777" w:rsidR="005B733A" w:rsidRPr="000762F2" w:rsidRDefault="005B733A" w:rsidP="000762F2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126.8</w:t>
            </w:r>
          </w:p>
        </w:tc>
        <w:tc>
          <w:tcPr>
            <w:tcW w:w="0" w:type="auto"/>
            <w:vAlign w:val="center"/>
          </w:tcPr>
          <w:p w14:paraId="3BF3869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087FC21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28451D9C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7E8DA0D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1A5F662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58DE426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1A7372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vAlign w:val="center"/>
          </w:tcPr>
          <w:p w14:paraId="66FB87B1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733A" w:rsidRPr="000762F2" w14:paraId="69D0527E" w14:textId="77777777" w:rsidTr="000762F2">
        <w:trPr>
          <w:trHeight w:val="283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19ADDFE6" w14:textId="77777777" w:rsidR="005B733A" w:rsidRPr="000762F2" w:rsidRDefault="00E835FB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Укупно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E7327A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2C56592" w14:textId="77777777" w:rsidR="005B733A" w:rsidRPr="000762F2" w:rsidRDefault="00D031E1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  <w:t>132</w:t>
            </w: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.</w:t>
            </w:r>
            <w:r w:rsidR="005B733A" w:rsidRPr="000762F2"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  <w:t>92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9D67073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2A4C085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57A98DD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B473B5E" w14:textId="77777777" w:rsidR="005B733A" w:rsidRPr="000762F2" w:rsidRDefault="00D031E1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  <w:t>386</w:t>
            </w: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.</w:t>
            </w:r>
            <w:r w:rsidR="005B733A" w:rsidRPr="000762F2"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  <w:t>39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6BD39E6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4630199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45412AA4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00DAA2B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  <w:t>126.55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7463698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BA9528A" w14:textId="77777777" w:rsidR="005B733A" w:rsidRPr="000762F2" w:rsidRDefault="005B733A" w:rsidP="000762F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8E4C9B" w:rsidRPr="000762F2" w14:paraId="7A9A8EE1" w14:textId="77777777" w:rsidTr="000762F2">
        <w:trPr>
          <w:trHeight w:val="283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77F9AE38" w14:textId="77777777" w:rsidR="008E4C9B" w:rsidRPr="000762F2" w:rsidRDefault="008E4C9B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УКУПНО</w:t>
            </w:r>
          </w:p>
        </w:tc>
        <w:tc>
          <w:tcPr>
            <w:tcW w:w="0" w:type="auto"/>
            <w:gridSpan w:val="12"/>
            <w:shd w:val="clear" w:color="auto" w:fill="F2F2F2"/>
            <w:vAlign w:val="center"/>
          </w:tcPr>
          <w:p w14:paraId="409DA39D" w14:textId="77777777" w:rsidR="008E4C9B" w:rsidRPr="000762F2" w:rsidRDefault="00D031E1" w:rsidP="000762F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  <w:r w:rsidRPr="000762F2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645.</w:t>
            </w:r>
            <w:r w:rsidR="008E4C9B" w:rsidRPr="000762F2"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  <w:t>86 ха</w:t>
            </w:r>
          </w:p>
        </w:tc>
      </w:tr>
    </w:tbl>
    <w:p w14:paraId="16684D92" w14:textId="77777777" w:rsidR="005B733A" w:rsidRDefault="005B733A" w:rsidP="005B733A">
      <w:pPr>
        <w:widowControl w:val="0"/>
        <w:jc w:val="both"/>
        <w:rPr>
          <w:rFonts w:ascii="Times New Roman" w:hAnsi="Times New Roman"/>
          <w:b/>
          <w:bCs/>
          <w:sz w:val="24"/>
          <w:lang w:val="sr-Cyrl-RS" w:eastAsia="sr-Latn-CS"/>
        </w:rPr>
      </w:pPr>
    </w:p>
    <w:p w14:paraId="3A748905" w14:textId="77777777" w:rsidR="005B733A" w:rsidRDefault="005B733A" w:rsidP="005B733A">
      <w:pPr>
        <w:widowControl w:val="0"/>
        <w:jc w:val="both"/>
        <w:rPr>
          <w:rFonts w:ascii="Times New Roman" w:hAnsi="Times New Roman"/>
          <w:bCs/>
          <w:sz w:val="24"/>
          <w:lang w:val="sr-Cyrl-RS" w:eastAsia="sr-Latn-CS"/>
        </w:rPr>
      </w:pPr>
      <w:r>
        <w:rPr>
          <w:rFonts w:ascii="Times New Roman" w:hAnsi="Times New Roman"/>
          <w:bCs/>
          <w:sz w:val="24"/>
          <w:lang w:val="sr-Cyrl-RS" w:eastAsia="sr-Latn-CS"/>
        </w:rPr>
        <w:t xml:space="preserve">Привременим планом сеча обухваћено је 132,92 ха састојина одлучно зрелих за сечу, 386,39 ха састојина зрелих за сечу и 126,55 ха састојина на </w:t>
      </w:r>
      <w:proofErr w:type="spellStart"/>
      <w:r>
        <w:rPr>
          <w:rFonts w:ascii="Times New Roman" w:hAnsi="Times New Roman"/>
          <w:bCs/>
          <w:sz w:val="24"/>
          <w:lang w:val="sr-Cyrl-RS" w:eastAsia="sr-Latn-CS"/>
        </w:rPr>
        <w:t>грааници</w:t>
      </w:r>
      <w:proofErr w:type="spellEnd"/>
      <w:r>
        <w:rPr>
          <w:rFonts w:ascii="Times New Roman" w:hAnsi="Times New Roman"/>
          <w:bCs/>
          <w:sz w:val="24"/>
          <w:lang w:val="sr-Cyrl-RS" w:eastAsia="sr-Latn-CS"/>
        </w:rPr>
        <w:t xml:space="preserve"> зрелости за сечу, </w:t>
      </w:r>
      <w:proofErr w:type="spellStart"/>
      <w:r>
        <w:rPr>
          <w:rFonts w:ascii="Times New Roman" w:hAnsi="Times New Roman"/>
          <w:bCs/>
          <w:sz w:val="24"/>
          <w:lang w:val="sr-Cyrl-RS" w:eastAsia="sr-Latn-CS"/>
        </w:rPr>
        <w:t>однсоно</w:t>
      </w:r>
      <w:proofErr w:type="spellEnd"/>
      <w:r>
        <w:rPr>
          <w:rFonts w:ascii="Times New Roman" w:hAnsi="Times New Roman"/>
          <w:bCs/>
          <w:sz w:val="24"/>
          <w:lang w:val="sr-Cyrl-RS" w:eastAsia="sr-Latn-CS"/>
        </w:rPr>
        <w:t xml:space="preserve"> 645,86 ха.</w:t>
      </w:r>
    </w:p>
    <w:p w14:paraId="23B95A63" w14:textId="77777777" w:rsidR="005B733A" w:rsidRDefault="005B733A" w:rsidP="005B733A">
      <w:pPr>
        <w:widowControl w:val="0"/>
        <w:jc w:val="both"/>
        <w:rPr>
          <w:rFonts w:ascii="Times New Roman" w:hAnsi="Times New Roman"/>
          <w:bCs/>
          <w:sz w:val="24"/>
          <w:lang w:val="sr-Cyrl-RS" w:eastAsia="sr-Latn-CS"/>
        </w:rPr>
      </w:pPr>
      <w:r>
        <w:rPr>
          <w:rFonts w:ascii="Times New Roman" w:hAnsi="Times New Roman"/>
          <w:bCs/>
          <w:sz w:val="24"/>
          <w:lang w:val="sr-Cyrl-RS" w:eastAsia="sr-Latn-CS"/>
        </w:rPr>
        <w:t>Коначним Планом сеча обнављања-главни принос планиран је на 89,14 ха у састој</w:t>
      </w:r>
      <w:r w:rsidR="00D031E1">
        <w:rPr>
          <w:rFonts w:ascii="Times New Roman" w:hAnsi="Times New Roman"/>
          <w:bCs/>
          <w:sz w:val="24"/>
          <w:lang w:val="sr-Cyrl-RS" w:eastAsia="sr-Latn-CS"/>
        </w:rPr>
        <w:t>инама одлучно зрелим за сечу или 40.6</w:t>
      </w:r>
      <w:r>
        <w:rPr>
          <w:rFonts w:ascii="Times New Roman" w:hAnsi="Times New Roman"/>
          <w:bCs/>
          <w:sz w:val="24"/>
          <w:lang w:val="sr-Cyrl-RS" w:eastAsia="sr-Latn-CS"/>
        </w:rPr>
        <w:t>%, у састојинама з</w:t>
      </w:r>
      <w:r w:rsidR="00D031E1">
        <w:rPr>
          <w:rFonts w:ascii="Times New Roman" w:hAnsi="Times New Roman"/>
          <w:bCs/>
          <w:sz w:val="24"/>
          <w:lang w:val="sr-Cyrl-RS" w:eastAsia="sr-Latn-CS"/>
        </w:rPr>
        <w:t>релим за сечу на површини од 130,55 ха или 59.4</w:t>
      </w:r>
      <w:r>
        <w:rPr>
          <w:rFonts w:ascii="Times New Roman" w:hAnsi="Times New Roman"/>
          <w:bCs/>
          <w:sz w:val="24"/>
          <w:lang w:val="sr-Cyrl-RS" w:eastAsia="sr-Latn-CS"/>
        </w:rPr>
        <w:t xml:space="preserve">%, а у  састојинама на </w:t>
      </w:r>
      <w:proofErr w:type="spellStart"/>
      <w:r>
        <w:rPr>
          <w:rFonts w:ascii="Times New Roman" w:hAnsi="Times New Roman"/>
          <w:bCs/>
          <w:sz w:val="24"/>
          <w:lang w:val="sr-Cyrl-RS" w:eastAsia="sr-Latn-CS"/>
        </w:rPr>
        <w:t>границио</w:t>
      </w:r>
      <w:proofErr w:type="spellEnd"/>
      <w:r>
        <w:rPr>
          <w:rFonts w:ascii="Times New Roman" w:hAnsi="Times New Roman"/>
          <w:bCs/>
          <w:sz w:val="24"/>
          <w:lang w:val="sr-Cyrl-RS" w:eastAsia="sr-Latn-C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sr-Cyrl-RS" w:eastAsia="sr-Latn-CS"/>
        </w:rPr>
        <w:t>сечиве</w:t>
      </w:r>
      <w:proofErr w:type="spellEnd"/>
      <w:r>
        <w:rPr>
          <w:rFonts w:ascii="Times New Roman" w:hAnsi="Times New Roman"/>
          <w:bCs/>
          <w:sz w:val="24"/>
          <w:lang w:val="sr-Cyrl-RS" w:eastAsia="sr-Latn-CS"/>
        </w:rPr>
        <w:t xml:space="preserve"> зрелости нису обухваћене овим планом сеча.. Од укупне површине састојина обухваћених привременим планом сеча (645,86ха) ,  планом главног приноса </w:t>
      </w:r>
      <w:proofErr w:type="spellStart"/>
      <w:r>
        <w:rPr>
          <w:rFonts w:ascii="Times New Roman" w:hAnsi="Times New Roman"/>
          <w:bCs/>
          <w:sz w:val="24"/>
          <w:lang w:val="sr-Cyrl-RS" w:eastAsia="sr-Latn-CS"/>
        </w:rPr>
        <w:t>обуваћено</w:t>
      </w:r>
      <w:proofErr w:type="spellEnd"/>
      <w:r>
        <w:rPr>
          <w:rFonts w:ascii="Times New Roman" w:hAnsi="Times New Roman"/>
          <w:bCs/>
          <w:sz w:val="24"/>
          <w:lang w:val="sr-Cyrl-RS" w:eastAsia="sr-Latn-CS"/>
        </w:rPr>
        <w:t xml:space="preserve"> је 219,69 ха или 34%.</w:t>
      </w:r>
    </w:p>
    <w:p w14:paraId="18CD4C14" w14:textId="77777777" w:rsidR="005B733A" w:rsidRDefault="005B733A" w:rsidP="005B733A">
      <w:pPr>
        <w:widowControl w:val="0"/>
        <w:jc w:val="both"/>
        <w:rPr>
          <w:rFonts w:ascii="Times New Roman" w:hAnsi="Times New Roman"/>
          <w:bCs/>
          <w:sz w:val="24"/>
          <w:lang w:val="sr-Cyrl-RS" w:eastAsia="sr-Latn-CS"/>
        </w:rPr>
      </w:pPr>
    </w:p>
    <w:p w14:paraId="16EC5304" w14:textId="77777777" w:rsidR="005B733A" w:rsidRPr="00E835FB" w:rsidRDefault="005B733A" w:rsidP="005B733A">
      <w:pPr>
        <w:widowControl w:val="0"/>
        <w:jc w:val="both"/>
        <w:rPr>
          <w:rFonts w:ascii="Times New Roman" w:hAnsi="Times New Roman"/>
          <w:bCs/>
          <w:sz w:val="24"/>
          <w:lang w:val="sr-Cyrl-RS" w:eastAsia="sr-Latn-CS"/>
        </w:rPr>
      </w:pPr>
      <w:r w:rsidRPr="00E835FB">
        <w:rPr>
          <w:rFonts w:ascii="Times New Roman" w:hAnsi="Times New Roman"/>
          <w:bCs/>
          <w:sz w:val="24"/>
          <w:lang w:val="sr-Cyrl-RS" w:eastAsia="sr-Latn-CS"/>
        </w:rPr>
        <w:t xml:space="preserve">План сеча обнављања-главни принос у </w:t>
      </w:r>
      <w:proofErr w:type="spellStart"/>
      <w:r w:rsidRPr="00E835FB">
        <w:rPr>
          <w:rFonts w:ascii="Times New Roman" w:hAnsi="Times New Roman"/>
          <w:bCs/>
          <w:sz w:val="24"/>
          <w:lang w:val="sr-Cyrl-RS" w:eastAsia="sr-Latn-CS"/>
        </w:rPr>
        <w:t>једнодобним</w:t>
      </w:r>
      <w:proofErr w:type="spellEnd"/>
      <w:r w:rsidRPr="00E835FB">
        <w:rPr>
          <w:rFonts w:ascii="Times New Roman" w:hAnsi="Times New Roman"/>
          <w:bCs/>
          <w:sz w:val="24"/>
          <w:lang w:val="sr-Cyrl-RS" w:eastAsia="sr-Latn-CS"/>
        </w:rPr>
        <w:t xml:space="preserve"> састојинама обухватио  је:</w:t>
      </w:r>
    </w:p>
    <w:p w14:paraId="03397954" w14:textId="77777777" w:rsidR="005B733A" w:rsidRPr="00E835FB" w:rsidRDefault="005B733A" w:rsidP="00A71F31">
      <w:pPr>
        <w:widowControl w:val="0"/>
        <w:numPr>
          <w:ilvl w:val="0"/>
          <w:numId w:val="41"/>
        </w:numPr>
        <w:contextualSpacing/>
        <w:rPr>
          <w:rFonts w:ascii="Times New Roman" w:eastAsia="Arial Unicode MS" w:hAnsi="Times New Roman"/>
          <w:color w:val="000000"/>
          <w:sz w:val="24"/>
        </w:rPr>
      </w:pP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високе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,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једнодобне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,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састојине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букве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одлучно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зреле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 за </w:t>
      </w:r>
      <w:proofErr w:type="gramStart"/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сечу </w:t>
      </w:r>
      <w:r w:rsidRPr="00E835FB">
        <w:rPr>
          <w:rFonts w:ascii="Times New Roman" w:eastAsia="Arial Unicode MS" w:hAnsi="Times New Roman"/>
          <w:color w:val="000000"/>
          <w:sz w:val="24"/>
        </w:rPr>
        <w:t>,</w:t>
      </w:r>
      <w:proofErr w:type="gram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које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су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добро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подмлађене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квалитетним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подмладк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најмање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80%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површине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састојине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са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минимално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5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јединки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главне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врсте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по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м2-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завршни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сек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>;</w:t>
      </w:r>
    </w:p>
    <w:p w14:paraId="4EF039D2" w14:textId="77777777" w:rsidR="005B733A" w:rsidRPr="00E835FB" w:rsidRDefault="005B733A" w:rsidP="00A71F31">
      <w:pPr>
        <w:widowControl w:val="0"/>
        <w:numPr>
          <w:ilvl w:val="0"/>
          <w:numId w:val="41"/>
        </w:numPr>
        <w:contextualSpacing/>
        <w:rPr>
          <w:rFonts w:ascii="Times New Roman" w:eastAsia="Arial Unicode MS" w:hAnsi="Times New Roman"/>
          <w:color w:val="000000"/>
          <w:sz w:val="24"/>
        </w:rPr>
      </w:pPr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у састојини која је добро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>подмалађен</w:t>
      </w:r>
      <w:r w:rsidR="008E4C9B">
        <w:rPr>
          <w:rFonts w:ascii="Times New Roman" w:eastAsia="Arial Unicode MS" w:hAnsi="Times New Roman"/>
          <w:color w:val="000000"/>
          <w:sz w:val="24"/>
          <w:lang w:val="sr-Cyrl-RS"/>
        </w:rPr>
        <w:t>а</w:t>
      </w:r>
      <w:proofErr w:type="spellEnd"/>
      <w:r w:rsidR="008E4C9B">
        <w:rPr>
          <w:rFonts w:ascii="Times New Roman" w:eastAsia="Arial Unicode MS" w:hAnsi="Times New Roman"/>
          <w:color w:val="000000"/>
          <w:sz w:val="24"/>
          <w:lang w:val="sr-Cyrl-RS"/>
        </w:rPr>
        <w:t xml:space="preserve"> </w:t>
      </w:r>
      <w:proofErr w:type="spellStart"/>
      <w:r w:rsidR="008E4C9B">
        <w:rPr>
          <w:rFonts w:ascii="Times New Roman" w:eastAsia="Arial Unicode MS" w:hAnsi="Times New Roman"/>
          <w:color w:val="000000"/>
          <w:sz w:val="24"/>
          <w:lang w:val="sr-Cyrl-RS"/>
        </w:rPr>
        <w:t>подмладком</w:t>
      </w:r>
      <w:proofErr w:type="spellEnd"/>
      <w:r w:rsidR="008E4C9B">
        <w:rPr>
          <w:rFonts w:ascii="Times New Roman" w:eastAsia="Arial Unicode MS" w:hAnsi="Times New Roman"/>
          <w:color w:val="000000"/>
          <w:sz w:val="24"/>
          <w:lang w:val="sr-Cyrl-RS"/>
        </w:rPr>
        <w:t xml:space="preserve"> висине испод 50 цм</w:t>
      </w:r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, са велики бројем стабала (92 е)-завршни у два наврата (одлучно зрела за сечу); </w:t>
      </w:r>
    </w:p>
    <w:p w14:paraId="70E710DE" w14:textId="77777777" w:rsidR="005B733A" w:rsidRPr="00E835FB" w:rsidRDefault="005B733A" w:rsidP="00A71F31">
      <w:pPr>
        <w:widowControl w:val="0"/>
        <w:numPr>
          <w:ilvl w:val="0"/>
          <w:numId w:val="41"/>
        </w:numPr>
        <w:contextualSpacing/>
        <w:rPr>
          <w:rFonts w:ascii="Times New Roman" w:eastAsia="Arial Unicode MS" w:hAnsi="Times New Roman"/>
          <w:color w:val="000000"/>
          <w:sz w:val="24"/>
        </w:rPr>
      </w:pP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високе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зреле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,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разређене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састојине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зреле за сечу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где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је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започело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подмлађивње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али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недовољно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по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површини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и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броју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-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оплодни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сек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>;</w:t>
      </w:r>
    </w:p>
    <w:p w14:paraId="6B7F14D9" w14:textId="77777777" w:rsidR="005B733A" w:rsidRPr="00E835FB" w:rsidRDefault="005B733A" w:rsidP="00A71F31">
      <w:pPr>
        <w:widowControl w:val="0"/>
        <w:numPr>
          <w:ilvl w:val="0"/>
          <w:numId w:val="41"/>
        </w:numPr>
        <w:contextualSpacing/>
        <w:rPr>
          <w:rFonts w:ascii="Times New Roman" w:eastAsia="Arial Unicode MS" w:hAnsi="Times New Roman"/>
          <w:color w:val="000000"/>
          <w:sz w:val="24"/>
        </w:rPr>
      </w:pPr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зреле састојине за сечу,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>разуређене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 састојине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>китњака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- оплодни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>сек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 (са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>подсејавањем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>);</w:t>
      </w:r>
    </w:p>
    <w:p w14:paraId="054FC0F2" w14:textId="77777777" w:rsidR="005B733A" w:rsidRPr="00E835FB" w:rsidRDefault="005B733A" w:rsidP="00A71F31">
      <w:pPr>
        <w:widowControl w:val="0"/>
        <w:numPr>
          <w:ilvl w:val="0"/>
          <w:numId w:val="41"/>
        </w:numPr>
        <w:contextualSpacing/>
        <w:rPr>
          <w:rFonts w:ascii="Times New Roman" w:eastAsia="Arial Unicode MS" w:hAnsi="Times New Roman"/>
          <w:color w:val="000000"/>
          <w:sz w:val="24"/>
        </w:rPr>
      </w:pPr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одлучно зреле састојине, зреле састојине и састојине на граници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>сечиве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 зрелости у којима је потпун склоп 0,7, а у којима није започело подмлађивање планирано је прелазно газдовање.</w:t>
      </w:r>
    </w:p>
    <w:p w14:paraId="5FA9BDFB" w14:textId="77777777" w:rsidR="005B733A" w:rsidRDefault="005B733A" w:rsidP="005B733A">
      <w:pPr>
        <w:widowControl w:val="0"/>
        <w:tabs>
          <w:tab w:val="left" w:pos="2145"/>
        </w:tabs>
        <w:jc w:val="both"/>
        <w:rPr>
          <w:rFonts w:ascii="Times New Roman" w:hAnsi="Times New Roman"/>
          <w:b/>
          <w:bCs/>
          <w:sz w:val="24"/>
          <w:lang w:val="sr-Cyrl-RS" w:eastAsia="sr-Latn-CS"/>
        </w:rPr>
      </w:pPr>
    </w:p>
    <w:p w14:paraId="0DEA3D9F" w14:textId="77777777" w:rsidR="00844586" w:rsidRPr="00D031E1" w:rsidRDefault="00844586" w:rsidP="005B733A">
      <w:pPr>
        <w:widowControl w:val="0"/>
        <w:tabs>
          <w:tab w:val="left" w:pos="2145"/>
        </w:tabs>
        <w:jc w:val="both"/>
        <w:rPr>
          <w:rFonts w:ascii="Times New Roman" w:hAnsi="Times New Roman"/>
          <w:b/>
          <w:bCs/>
          <w:sz w:val="24"/>
          <w:lang w:val="sr-Cyrl-RS" w:eastAsia="sr-Latn-CS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500"/>
        <w:gridCol w:w="1191"/>
        <w:gridCol w:w="1204"/>
        <w:gridCol w:w="1020"/>
        <w:gridCol w:w="904"/>
        <w:gridCol w:w="1136"/>
        <w:gridCol w:w="904"/>
        <w:gridCol w:w="1136"/>
        <w:gridCol w:w="903"/>
        <w:gridCol w:w="1137"/>
      </w:tblGrid>
      <w:tr w:rsidR="001324B0" w:rsidRPr="00F840F7" w14:paraId="00C8C89B" w14:textId="77777777" w:rsidTr="00182185">
        <w:trPr>
          <w:trHeight w:val="283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DB0A6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Газдинска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5E9431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Површина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67E502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Запремина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C942F6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Прираст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1AAAEA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Полураздобље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1B9ACB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Полураздобље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E11AC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Уређајно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раздобље</w:t>
            </w:r>
            <w:proofErr w:type="spellEnd"/>
          </w:p>
        </w:tc>
      </w:tr>
      <w:tr w:rsidR="001324B0" w:rsidRPr="00F840F7" w14:paraId="00950588" w14:textId="77777777" w:rsidTr="00182185">
        <w:trPr>
          <w:trHeight w:val="283"/>
          <w:tblHeader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A2F9" w14:textId="77777777" w:rsidR="001324B0" w:rsidRPr="00F840F7" w:rsidRDefault="001324B0" w:rsidP="0018218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ACFAEE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2364F4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E49067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8475E3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AB87B0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815F74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37A9ED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7EB933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9393AB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</w:tr>
      <w:tr w:rsidR="001324B0" w:rsidRPr="00F840F7" w14:paraId="1092A6AC" w14:textId="77777777" w:rsidTr="00182185">
        <w:trPr>
          <w:trHeight w:val="283"/>
          <w:jc w:val="center"/>
        </w:trPr>
        <w:tc>
          <w:tcPr>
            <w:tcW w:w="10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CFED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Оплодна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сеча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припремни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оплодни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сек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кратког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обнављање</w:t>
            </w:r>
            <w:proofErr w:type="spellEnd"/>
          </w:p>
        </w:tc>
      </w:tr>
      <w:tr w:rsidR="001324B0" w:rsidRPr="00F840F7" w14:paraId="725217FF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BEF7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T59 360 644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098F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26.27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8824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11,990.6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BB13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266.9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9441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5EFA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5CBB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26.27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6FD1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4,165.4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5E66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26.27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2EBF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4,165.4</w:t>
            </w:r>
          </w:p>
        </w:tc>
      </w:tr>
      <w:tr w:rsidR="001324B0" w:rsidRPr="00F840F7" w14:paraId="3D6A5F71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7DD5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T59 469 644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94F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0.62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58DF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237.7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66A8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40C7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F4F9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D6C4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0.62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DCAC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76.8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6031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0A00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76.8</w:t>
            </w:r>
          </w:p>
        </w:tc>
      </w:tr>
      <w:tr w:rsidR="001324B0" w:rsidRPr="00F840F7" w14:paraId="0B02F97F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49CB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T59 475 644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BF20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E1F3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2,548.7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1160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102.9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8895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ADDF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13AA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1774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379.5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ADE9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8547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379.5</w:t>
            </w:r>
          </w:p>
        </w:tc>
      </w:tr>
      <w:tr w:rsidR="001324B0" w:rsidRPr="00F840F7" w14:paraId="0B784FFD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2A24A1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sz w:val="20"/>
                <w:szCs w:val="20"/>
              </w:rPr>
              <w:t>УКУПНО ГЈ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CBDD66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32.37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F972A2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14,777.0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AFB639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EE8ED5" w14:textId="77777777" w:rsidR="001324B0" w:rsidRPr="00F840F7" w:rsidRDefault="001324B0" w:rsidP="0018218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EA7152" w14:textId="77777777" w:rsidR="001324B0" w:rsidRPr="00F840F7" w:rsidRDefault="001324B0" w:rsidP="0018218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0A3F04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32.37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04954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4,621.8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AA034B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32.37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4D1DAD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4,621.8</w:t>
            </w:r>
          </w:p>
        </w:tc>
      </w:tr>
      <w:tr w:rsidR="001324B0" w:rsidRPr="00F840F7" w14:paraId="4789B5A0" w14:textId="77777777" w:rsidTr="00182185">
        <w:trPr>
          <w:trHeight w:val="283"/>
          <w:jc w:val="center"/>
        </w:trPr>
        <w:tc>
          <w:tcPr>
            <w:tcW w:w="10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6418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Оплодна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сеча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оплодни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сек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кратког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обнављање</w:t>
            </w:r>
            <w:proofErr w:type="spellEnd"/>
          </w:p>
        </w:tc>
      </w:tr>
      <w:tr w:rsidR="001324B0" w:rsidRPr="00F840F7" w14:paraId="018C0050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8ADA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T60 301 486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8ADC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41.18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0691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8,705.1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D10E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195.4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BA8A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F94E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EF84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16.43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6E0D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1,254.0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AD10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16.43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E51A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1,254.0</w:t>
            </w:r>
          </w:p>
        </w:tc>
      </w:tr>
      <w:tr w:rsidR="001324B0" w:rsidRPr="00F840F7" w14:paraId="2832D628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BA93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T60 302 465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9E7A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841D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590.6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258C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63F9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0186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691E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82E8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296.7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E469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59CE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296.7</w:t>
            </w:r>
          </w:p>
        </w:tc>
      </w:tr>
      <w:tr w:rsidR="001324B0" w:rsidRPr="00F840F7" w14:paraId="5535362E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775A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T60 351 631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8D39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93.46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BDD7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37,151.4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BDF1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762.3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A26A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8A82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7A71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23.94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F308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4,647.9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334D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23.94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F00E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4,647.9</w:t>
            </w:r>
          </w:p>
        </w:tc>
      </w:tr>
      <w:tr w:rsidR="001324B0" w:rsidRPr="00F840F7" w14:paraId="118454BE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6E88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T60 351 634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3FDB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161.76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967E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65,393.1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22C2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1,368.8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5527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897E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75D3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17.94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EB55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3,281.1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E0E3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17.94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4978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3,281.1</w:t>
            </w:r>
          </w:p>
        </w:tc>
      </w:tr>
      <w:tr w:rsidR="001324B0" w:rsidRPr="00F840F7" w14:paraId="24B2E5A7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AFD4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T60 351 661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1156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54.51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E85B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20,584.7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DC47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415.8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54E0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0159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836E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F378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784.9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AA3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A31A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784.9</w:t>
            </w:r>
          </w:p>
        </w:tc>
      </w:tr>
      <w:tr w:rsidR="001324B0" w:rsidRPr="00F840F7" w14:paraId="415FA893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20FCE6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sz w:val="20"/>
                <w:szCs w:val="20"/>
              </w:rPr>
              <w:t>УКУПНО ГЈ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92FD76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353.38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128616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132,424.9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AEDB40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2,756.7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1DF765" w14:textId="77777777" w:rsidR="001324B0" w:rsidRPr="00F840F7" w:rsidRDefault="001324B0" w:rsidP="0018218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A8D308" w14:textId="77777777" w:rsidR="001324B0" w:rsidRPr="00F840F7" w:rsidRDefault="001324B0" w:rsidP="0018218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B49E9E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67.13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35DC88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10,264.6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A0BAC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7E9D27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10,264.6</w:t>
            </w:r>
          </w:p>
        </w:tc>
      </w:tr>
      <w:tr w:rsidR="001324B0" w:rsidRPr="00F840F7" w14:paraId="6FE31A57" w14:textId="77777777" w:rsidTr="00182185">
        <w:trPr>
          <w:trHeight w:val="283"/>
          <w:jc w:val="center"/>
        </w:trPr>
        <w:tc>
          <w:tcPr>
            <w:tcW w:w="10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ED37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Оплодна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сеча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оплодни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сек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кратког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обнављање</w:t>
            </w:r>
            <w:proofErr w:type="spellEnd"/>
          </w:p>
        </w:tc>
      </w:tr>
      <w:tr w:rsidR="001324B0" w:rsidRPr="00F840F7" w14:paraId="7F558B44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60C1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T59 351 644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D4B5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217.87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02B0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84,086.7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F919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1,635.9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01C8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44.58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3D5C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13,611.8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B4E2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63.15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205D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10,093.3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5698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107.73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D1A6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23,705.1</w:t>
            </w:r>
          </w:p>
        </w:tc>
      </w:tr>
      <w:tr w:rsidR="001324B0" w:rsidRPr="00F840F7" w14:paraId="2E6379BA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B83A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T60 351 644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3AC0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69.14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9BA2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27,034.1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856C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507.6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458A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18.84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C003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5,189.9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F6C1" w14:textId="77777777" w:rsidR="001324B0" w:rsidRPr="00F840F7" w:rsidRDefault="001324B0" w:rsidP="0018218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FE69" w14:textId="77777777" w:rsidR="001324B0" w:rsidRPr="00F840F7" w:rsidRDefault="001324B0" w:rsidP="0018218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FA1A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18.84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B04F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5,189.9</w:t>
            </w:r>
          </w:p>
        </w:tc>
      </w:tr>
      <w:tr w:rsidR="001324B0" w:rsidRPr="00F840F7" w14:paraId="18FB3B6F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41A2CC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sz w:val="20"/>
                <w:szCs w:val="20"/>
              </w:rPr>
              <w:t>УКУПНО ГЈ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0F37DD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287.01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DEE544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111,120.8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0E1C38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2,143.5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5D8B3A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63.42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B305B6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18,801.7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EF088F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63.15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83016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10,093.3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C9A989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126.57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79DC09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28,895.0</w:t>
            </w:r>
          </w:p>
        </w:tc>
      </w:tr>
      <w:tr w:rsidR="001324B0" w:rsidRPr="00F840F7" w14:paraId="6ED6E066" w14:textId="77777777" w:rsidTr="00182185">
        <w:trPr>
          <w:trHeight w:val="283"/>
          <w:jc w:val="center"/>
        </w:trPr>
        <w:tc>
          <w:tcPr>
            <w:tcW w:w="10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D608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Оплодна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сеча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завршни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сек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кратког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обнављање</w:t>
            </w:r>
            <w:proofErr w:type="spellEnd"/>
          </w:p>
        </w:tc>
      </w:tr>
      <w:tr w:rsidR="001324B0" w:rsidRPr="00F840F7" w14:paraId="2BD0910B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8DAF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T59 351 644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4A50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154.72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D3CE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60,588.9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3951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1,179.9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83BC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9CAF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8,134.8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DA2A" w14:textId="77777777" w:rsidR="001324B0" w:rsidRPr="00F840F7" w:rsidRDefault="001324B0" w:rsidP="0018218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4904" w14:textId="77777777" w:rsidR="001324B0" w:rsidRPr="00F840F7" w:rsidRDefault="001324B0" w:rsidP="0018218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C410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A10E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8,134.8</w:t>
            </w:r>
          </w:p>
        </w:tc>
      </w:tr>
      <w:tr w:rsidR="001324B0" w:rsidRPr="00F840F7" w14:paraId="047506D9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2FAE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T60 351 631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1A80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93.46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76BF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37,151.4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337C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762.3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FB6E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8D92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2,946.0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CF03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900A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A354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A33B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2,946.0</w:t>
            </w:r>
          </w:p>
        </w:tc>
      </w:tr>
      <w:tr w:rsidR="001324B0" w:rsidRPr="00F840F7" w14:paraId="68EA90A7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257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T60 351 634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5D3B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161.76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47B2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65,393.1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5866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1,368.8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07A3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24.36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D61A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7,692.6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6DC6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25F6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30D3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24.36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DC35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7,692.6</w:t>
            </w:r>
          </w:p>
        </w:tc>
      </w:tr>
      <w:tr w:rsidR="001324B0" w:rsidRPr="00F840F7" w14:paraId="303C5E10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47BD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T60 351 644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D4CF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69.14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D70D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27,034.1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DD00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507.6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0338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35.22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5A5A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13,043.7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14D2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C3C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3B82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35.22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CF89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13,043.7</w:t>
            </w:r>
          </w:p>
        </w:tc>
      </w:tr>
      <w:tr w:rsidR="001324B0" w:rsidRPr="00F840F7" w14:paraId="58F189D4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547F" w14:textId="77777777" w:rsidR="001324B0" w:rsidRPr="00F840F7" w:rsidRDefault="001324B0" w:rsidP="001821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T60 351 661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5275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54.51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2B2F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20,584.7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6F9C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415.8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7CB9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C93B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124.6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85E" w14:textId="77777777" w:rsidR="001324B0" w:rsidRPr="00F840F7" w:rsidRDefault="001324B0" w:rsidP="0018218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E97A" w14:textId="77777777" w:rsidR="001324B0" w:rsidRPr="00F840F7" w:rsidRDefault="001324B0" w:rsidP="0018218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ECEC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0076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124.6</w:t>
            </w:r>
          </w:p>
        </w:tc>
      </w:tr>
      <w:tr w:rsidR="001324B0" w:rsidRPr="00F840F7" w14:paraId="5B85023F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1777C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sz w:val="20"/>
                <w:szCs w:val="20"/>
              </w:rPr>
              <w:t>УКУПНО ГЈ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91B858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533.59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5A022E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210,752.2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125C14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4,234.4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633C0A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89.14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031E22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31,941.7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7B14D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49C499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07D6B5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89.14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C4AF46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31,941.7</w:t>
            </w:r>
          </w:p>
        </w:tc>
      </w:tr>
      <w:tr w:rsidR="001324B0" w:rsidRPr="00F840F7" w14:paraId="4CA7AAEF" w14:textId="77777777" w:rsidTr="00182185">
        <w:trPr>
          <w:trHeight w:val="283"/>
          <w:jc w:val="center"/>
        </w:trPr>
        <w:tc>
          <w:tcPr>
            <w:tcW w:w="10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016E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1324B0" w:rsidRPr="00F840F7" w14:paraId="475B525C" w14:textId="77777777" w:rsidTr="00182185">
        <w:trPr>
          <w:trHeight w:val="283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5561B9" w14:textId="77777777" w:rsidR="001324B0" w:rsidRPr="00F840F7" w:rsidRDefault="001324B0" w:rsidP="0018218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sz w:val="20"/>
                <w:szCs w:val="20"/>
              </w:rPr>
              <w:t>УКУПНО ГЈ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92DA51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1,206.35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CDFC4F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469,074.9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556D51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9,509.0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4FA327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152.56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32EA35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50,743.4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4FC155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162.65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B897B3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24,979.6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A05BE2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315.21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F1CD3C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75,723.0</w:t>
            </w:r>
          </w:p>
        </w:tc>
      </w:tr>
    </w:tbl>
    <w:p w14:paraId="27741274" w14:textId="77777777" w:rsidR="005B733A" w:rsidRDefault="005B733A" w:rsidP="005B733A">
      <w:pPr>
        <w:widowControl w:val="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2AF4AD7B" w14:textId="08678680" w:rsidR="005B733A" w:rsidRPr="00E835FB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proofErr w:type="spellStart"/>
      <w:r w:rsidRPr="00E835FB">
        <w:rPr>
          <w:rFonts w:ascii="Times New Roman" w:hAnsi="Times New Roman"/>
          <w:snapToGrid w:val="0"/>
          <w:sz w:val="24"/>
        </w:rPr>
        <w:t>Оплодна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сеча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 w:rsidRPr="00E835FB">
        <w:rPr>
          <w:rFonts w:ascii="Times New Roman" w:hAnsi="Times New Roman"/>
          <w:snapToGrid w:val="0"/>
          <w:sz w:val="24"/>
        </w:rPr>
        <w:t>једнодобним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шумама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букве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кратког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подмладног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раздобља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планирана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је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на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r w:rsidR="00EF47BA">
        <w:rPr>
          <w:rFonts w:ascii="Times New Roman" w:hAnsi="Times New Roman"/>
          <w:snapToGrid w:val="0"/>
          <w:sz w:val="24"/>
          <w:lang w:val="sr-Cyrl-RS"/>
        </w:rPr>
        <w:t>315,21</w:t>
      </w:r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ха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приносом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од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r w:rsidR="00EF47BA">
        <w:rPr>
          <w:rFonts w:ascii="Times New Roman" w:hAnsi="Times New Roman"/>
          <w:snapToGrid w:val="0"/>
          <w:sz w:val="24"/>
          <w:lang w:val="sr-Cyrl-RS"/>
        </w:rPr>
        <w:t>75.723,0</w:t>
      </w:r>
      <w:r w:rsidRPr="00E835FB">
        <w:rPr>
          <w:rFonts w:ascii="Times New Roman" w:hAnsi="Times New Roman"/>
          <w:snapToGrid w:val="0"/>
          <w:sz w:val="24"/>
        </w:rPr>
        <w:t xml:space="preserve"> м3,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од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тога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r w:rsidR="00EF47BA">
        <w:rPr>
          <w:rFonts w:ascii="Times New Roman" w:hAnsi="Times New Roman"/>
          <w:snapToGrid w:val="0"/>
          <w:sz w:val="24"/>
          <w:lang w:val="sr-Cyrl-RS"/>
        </w:rPr>
        <w:t xml:space="preserve">припремно-оплодни </w:t>
      </w:r>
      <w:proofErr w:type="spellStart"/>
      <w:r w:rsidR="00EF47BA">
        <w:rPr>
          <w:rFonts w:ascii="Times New Roman" w:hAnsi="Times New Roman"/>
          <w:snapToGrid w:val="0"/>
          <w:sz w:val="24"/>
          <w:lang w:val="sr-Cyrl-RS"/>
        </w:rPr>
        <w:t>сек</w:t>
      </w:r>
      <w:proofErr w:type="spellEnd"/>
      <w:r w:rsidR="00EF47BA">
        <w:rPr>
          <w:rFonts w:ascii="Times New Roman" w:hAnsi="Times New Roman"/>
          <w:snapToGrid w:val="0"/>
          <w:sz w:val="24"/>
          <w:lang w:val="sr-Cyrl-RS"/>
        </w:rPr>
        <w:t xml:space="preserve"> је планиран на површини 32,37 ха са приносом од 4.621,8 м3,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оплодни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сек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на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67,13 </w:t>
      </w:r>
      <w:proofErr w:type="spellStart"/>
      <w:r w:rsidRPr="00E835FB">
        <w:rPr>
          <w:rFonts w:ascii="Times New Roman" w:hAnsi="Times New Roman"/>
          <w:snapToGrid w:val="0"/>
          <w:sz w:val="24"/>
        </w:rPr>
        <w:t>ха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приносом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од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10.264,60 м3,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оплодно-завршни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сек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на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r w:rsidR="00EF47BA">
        <w:rPr>
          <w:rFonts w:ascii="Times New Roman" w:hAnsi="Times New Roman"/>
          <w:snapToGrid w:val="0"/>
          <w:sz w:val="24"/>
          <w:lang w:val="sr-Cyrl-RS"/>
        </w:rPr>
        <w:t>126,57</w:t>
      </w:r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ха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приносом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од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r w:rsidR="00EF47BA">
        <w:rPr>
          <w:rFonts w:ascii="Times New Roman" w:hAnsi="Times New Roman"/>
          <w:snapToGrid w:val="0"/>
          <w:sz w:val="24"/>
          <w:lang w:val="sr-Cyrl-RS"/>
        </w:rPr>
        <w:t>28.895,0</w:t>
      </w:r>
      <w:r w:rsidRPr="00E835FB">
        <w:rPr>
          <w:rFonts w:ascii="Times New Roman" w:hAnsi="Times New Roman"/>
          <w:snapToGrid w:val="0"/>
          <w:sz w:val="24"/>
        </w:rPr>
        <w:t xml:space="preserve"> м3 и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завршни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сек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на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89,14 и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приносом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од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31.941,7 м3</w:t>
      </w:r>
      <w:r w:rsidR="00E835FB">
        <w:rPr>
          <w:rFonts w:ascii="Times New Roman" w:hAnsi="Times New Roman"/>
          <w:snapToGrid w:val="0"/>
          <w:sz w:val="24"/>
          <w:lang w:val="sr-Cyrl-RS"/>
        </w:rPr>
        <w:t>.</w:t>
      </w:r>
    </w:p>
    <w:p w14:paraId="07820BB4" w14:textId="0A57101E" w:rsidR="005B733A" w:rsidRPr="00E835FB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 w:rsidRPr="00E835FB">
        <w:rPr>
          <w:rFonts w:ascii="Times New Roman" w:hAnsi="Times New Roman"/>
          <w:snapToGrid w:val="0"/>
          <w:sz w:val="24"/>
        </w:rPr>
        <w:t xml:space="preserve">У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првом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полураздобљу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планирана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је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оплодно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сача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 w:rsidRPr="00E835FB">
        <w:rPr>
          <w:rFonts w:ascii="Times New Roman" w:hAnsi="Times New Roman"/>
          <w:snapToGrid w:val="0"/>
          <w:sz w:val="24"/>
        </w:rPr>
        <w:t>једнодобним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састојинама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на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површинио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од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152,56 </w:t>
      </w:r>
      <w:proofErr w:type="spellStart"/>
      <w:r w:rsidRPr="00E835FB">
        <w:rPr>
          <w:rFonts w:ascii="Times New Roman" w:hAnsi="Times New Roman"/>
          <w:snapToGrid w:val="0"/>
          <w:sz w:val="24"/>
        </w:rPr>
        <w:t>ха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приносом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</w:rPr>
        <w:t>од</w:t>
      </w:r>
      <w:proofErr w:type="spellEnd"/>
      <w:r w:rsidRPr="00E835FB">
        <w:rPr>
          <w:rFonts w:ascii="Times New Roman" w:hAnsi="Times New Roman"/>
          <w:snapToGrid w:val="0"/>
          <w:sz w:val="24"/>
        </w:rPr>
        <w:t xml:space="preserve"> 50.743,4 м3</w:t>
      </w:r>
      <w:r w:rsidR="00EF47BA">
        <w:rPr>
          <w:rFonts w:ascii="Times New Roman" w:hAnsi="Times New Roman"/>
          <w:snapToGrid w:val="0"/>
          <w:sz w:val="24"/>
          <w:lang w:val="sr-Cyrl-RS"/>
        </w:rPr>
        <w:t xml:space="preserve">, </w:t>
      </w:r>
      <w:r w:rsidRPr="00E835FB">
        <w:rPr>
          <w:rFonts w:ascii="Times New Roman" w:hAnsi="Times New Roman"/>
          <w:snapToGrid w:val="0"/>
          <w:sz w:val="24"/>
          <w:lang w:val="ru-RU"/>
        </w:rPr>
        <w:t xml:space="preserve">а у другом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полураздобљу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на </w:t>
      </w:r>
      <w:r w:rsidR="00EF47BA">
        <w:rPr>
          <w:rFonts w:ascii="Times New Roman" w:hAnsi="Times New Roman"/>
          <w:snapToGrid w:val="0"/>
          <w:sz w:val="24"/>
          <w:lang w:val="sr-Cyrl-RS"/>
        </w:rPr>
        <w:t>162,65</w:t>
      </w:r>
      <w:r w:rsidRPr="00E835FB">
        <w:rPr>
          <w:rFonts w:ascii="Times New Roman" w:hAnsi="Times New Roman"/>
          <w:snapToGrid w:val="0"/>
          <w:sz w:val="24"/>
          <w:lang w:val="ru-RU"/>
        </w:rPr>
        <w:t xml:space="preserve"> ха и приносом од </w:t>
      </w:r>
      <w:r w:rsidR="00EF47BA">
        <w:rPr>
          <w:rFonts w:ascii="Times New Roman" w:hAnsi="Times New Roman"/>
          <w:snapToGrid w:val="0"/>
          <w:sz w:val="24"/>
          <w:lang w:val="sr-Cyrl-RS"/>
        </w:rPr>
        <w:t>24.979,6</w:t>
      </w:r>
      <w:r w:rsidRPr="00E835FB">
        <w:rPr>
          <w:rFonts w:ascii="Times New Roman" w:hAnsi="Times New Roman"/>
          <w:snapToGrid w:val="0"/>
          <w:sz w:val="24"/>
          <w:lang w:val="ru-RU"/>
        </w:rPr>
        <w:t xml:space="preserve"> м3. План сеча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обнављања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код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једнодобних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proofErr w:type="gramStart"/>
      <w:r w:rsidRPr="00E835FB">
        <w:rPr>
          <w:rFonts w:ascii="Times New Roman" w:hAnsi="Times New Roman"/>
          <w:snapToGrid w:val="0"/>
          <w:sz w:val="24"/>
          <w:lang w:val="ru-RU"/>
        </w:rPr>
        <w:t>састојина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, 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већи</w:t>
      </w:r>
      <w:proofErr w:type="spellEnd"/>
      <w:proofErr w:type="gram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Pr="00E835FB">
        <w:rPr>
          <w:rFonts w:ascii="Times New Roman" w:hAnsi="Times New Roman"/>
          <w:snapToGrid w:val="0"/>
          <w:sz w:val="24"/>
        </w:rPr>
        <w:t>je</w:t>
      </w:r>
      <w:r w:rsidR="004104DC">
        <w:rPr>
          <w:rFonts w:ascii="Times New Roman" w:hAnsi="Times New Roman"/>
          <w:snapToGrid w:val="0"/>
          <w:sz w:val="24"/>
          <w:lang w:val="sr-Cyrl-RS"/>
        </w:rPr>
        <w:t xml:space="preserve"> </w:t>
      </w:r>
      <w:r w:rsidRPr="00E835FB">
        <w:rPr>
          <w:rFonts w:ascii="Times New Roman" w:hAnsi="Times New Roman"/>
          <w:snapToGrid w:val="0"/>
          <w:sz w:val="24"/>
          <w:lang w:val="ru-RU"/>
        </w:rPr>
        <w:t xml:space="preserve">у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првом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полураздобљу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због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састојина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које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су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подмлађене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и не могу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чекати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друго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полураздобље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подмладак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висине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преко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1,00 м)</w:t>
      </w:r>
      <w:r w:rsidR="00EF47BA">
        <w:rPr>
          <w:rFonts w:ascii="Times New Roman" w:hAnsi="Times New Roman"/>
          <w:snapToGrid w:val="0"/>
          <w:sz w:val="24"/>
          <w:lang w:val="ru-RU"/>
        </w:rPr>
        <w:t>.</w:t>
      </w:r>
    </w:p>
    <w:p w14:paraId="2307BF33" w14:textId="77777777" w:rsidR="005B733A" w:rsidRDefault="005B733A" w:rsidP="005B733A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p w14:paraId="7B3ED3F3" w14:textId="77777777" w:rsidR="005B733A" w:rsidRDefault="005B733A" w:rsidP="005B733A">
      <w:pPr>
        <w:widowControl w:val="0"/>
        <w:jc w:val="both"/>
        <w:rPr>
          <w:rFonts w:ascii="Times New Roman" w:hAnsi="Times New Roman"/>
          <w:b/>
          <w:bCs/>
          <w:sz w:val="24"/>
          <w:lang w:eastAsia="sr-Latn-CS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>Б) ОПЛОДНА СЕЧА У РАЗНОДОБНИМ САСТОЈИНАМА</w:t>
      </w:r>
    </w:p>
    <w:p w14:paraId="34561BF8" w14:textId="77777777" w:rsidR="005B733A" w:rsidRPr="00E835FB" w:rsidRDefault="005B733A" w:rsidP="005B733A">
      <w:pPr>
        <w:widowControl w:val="0"/>
        <w:ind w:left="720"/>
        <w:contextualSpacing/>
        <w:rPr>
          <w:rFonts w:ascii="Times New Roman" w:eastAsia="Arial Unicode MS" w:hAnsi="Times New Roman"/>
          <w:color w:val="000000"/>
          <w:sz w:val="24"/>
          <w:lang w:val="sr-Cyrl-RS"/>
        </w:rPr>
      </w:pPr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Обнављање </w:t>
      </w:r>
      <w:r w:rsidRPr="00E835FB">
        <w:rPr>
          <w:rFonts w:ascii="Times New Roman" w:eastAsia="Arial Unicode MS" w:hAnsi="Times New Roman"/>
          <w:color w:val="000000"/>
          <w:sz w:val="24"/>
        </w:rPr>
        <w:t xml:space="preserve">у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разнодобним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састојинама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 планирано  је</w:t>
      </w:r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где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је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већ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започело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обнављање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у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виду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подмладних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језгара-група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, где је подмладак доброг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>квалитета.</w:t>
      </w:r>
      <w:r w:rsidR="00523EA8">
        <w:rPr>
          <w:rFonts w:ascii="Times New Roman" w:eastAsia="Arial Unicode MS" w:hAnsi="Times New Roman"/>
          <w:color w:val="000000"/>
          <w:sz w:val="24"/>
          <w:lang w:val="sr-Cyrl-RS"/>
        </w:rPr>
        <w:t>За</w:t>
      </w:r>
      <w:proofErr w:type="spellEnd"/>
      <w:r w:rsidR="00523EA8">
        <w:rPr>
          <w:rFonts w:ascii="Times New Roman" w:eastAsia="Arial Unicode MS" w:hAnsi="Times New Roman"/>
          <w:color w:val="000000"/>
          <w:sz w:val="24"/>
          <w:lang w:val="sr-Cyrl-RS"/>
        </w:rPr>
        <w:t xml:space="preserve"> калкулацију </w:t>
      </w:r>
      <w:proofErr w:type="spellStart"/>
      <w:r w:rsidR="00523EA8">
        <w:rPr>
          <w:rFonts w:ascii="Times New Roman" w:eastAsia="Arial Unicode MS" w:hAnsi="Times New Roman"/>
          <w:color w:val="000000"/>
          <w:sz w:val="24"/>
          <w:lang w:val="sr-Cyrl-RS"/>
        </w:rPr>
        <w:t>етата</w:t>
      </w:r>
      <w:proofErr w:type="spellEnd"/>
      <w:r w:rsidR="00523EA8">
        <w:rPr>
          <w:rFonts w:ascii="Times New Roman" w:eastAsia="Arial Unicode MS" w:hAnsi="Times New Roman"/>
          <w:color w:val="000000"/>
          <w:sz w:val="24"/>
          <w:lang w:val="sr-Cyrl-RS"/>
        </w:rPr>
        <w:t xml:space="preserve"> у </w:t>
      </w:r>
      <w:proofErr w:type="spellStart"/>
      <w:r w:rsidR="00523EA8">
        <w:rPr>
          <w:rFonts w:ascii="Times New Roman" w:eastAsia="Arial Unicode MS" w:hAnsi="Times New Roman"/>
          <w:color w:val="000000"/>
          <w:sz w:val="24"/>
          <w:lang w:val="sr-Cyrl-RS"/>
        </w:rPr>
        <w:t>разнодобним</w:t>
      </w:r>
      <w:proofErr w:type="spellEnd"/>
      <w:r w:rsidR="00523EA8">
        <w:rPr>
          <w:rFonts w:ascii="Times New Roman" w:eastAsia="Arial Unicode MS" w:hAnsi="Times New Roman"/>
          <w:color w:val="000000"/>
          <w:sz w:val="24"/>
          <w:lang w:val="sr-Cyrl-RS"/>
        </w:rPr>
        <w:t xml:space="preserve"> шумама примењен је метод захвата у поједине </w:t>
      </w:r>
      <w:proofErr w:type="spellStart"/>
      <w:r w:rsidR="00523EA8">
        <w:rPr>
          <w:rFonts w:ascii="Times New Roman" w:eastAsia="Arial Unicode MS" w:hAnsi="Times New Roman"/>
          <w:color w:val="000000"/>
          <w:sz w:val="24"/>
          <w:lang w:val="sr-Cyrl-RS"/>
        </w:rPr>
        <w:t>дебљинске</w:t>
      </w:r>
      <w:proofErr w:type="spellEnd"/>
      <w:r w:rsidR="00523EA8">
        <w:rPr>
          <w:rFonts w:ascii="Times New Roman" w:eastAsia="Arial Unicode MS" w:hAnsi="Times New Roman"/>
          <w:color w:val="000000"/>
          <w:sz w:val="24"/>
          <w:lang w:val="sr-Cyrl-RS"/>
        </w:rPr>
        <w:t xml:space="preserve"> разреде и савремена француска метода као главне методе и као помоћна метода </w:t>
      </w:r>
      <w:proofErr w:type="spellStart"/>
      <w:r w:rsidR="00523EA8">
        <w:rPr>
          <w:rFonts w:ascii="Times New Roman" w:eastAsia="Arial Unicode MS" w:hAnsi="Times New Roman"/>
          <w:color w:val="000000"/>
          <w:sz w:val="24"/>
          <w:lang w:val="sr-Cyrl-RS"/>
        </w:rPr>
        <w:t>Кнухелов</w:t>
      </w:r>
      <w:proofErr w:type="spellEnd"/>
      <w:r w:rsidR="00523EA8">
        <w:rPr>
          <w:rFonts w:ascii="Times New Roman" w:eastAsia="Arial Unicode MS" w:hAnsi="Times New Roman"/>
          <w:color w:val="000000"/>
          <w:sz w:val="24"/>
          <w:lang w:val="sr-Cyrl-RS"/>
        </w:rPr>
        <w:t xml:space="preserve"> општи образац приноса.</w:t>
      </w:r>
    </w:p>
    <w:p w14:paraId="667BDB53" w14:textId="77777777" w:rsidR="005B733A" w:rsidRPr="00E835FB" w:rsidRDefault="005B733A" w:rsidP="005B733A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398"/>
        <w:gridCol w:w="1424"/>
        <w:gridCol w:w="1202"/>
        <w:gridCol w:w="949"/>
        <w:gridCol w:w="1111"/>
      </w:tblGrid>
      <w:tr w:rsidR="001324B0" w:rsidRPr="00F840F7" w14:paraId="423B096D" w14:textId="77777777" w:rsidTr="009F3342">
        <w:trPr>
          <w:trHeight w:val="283"/>
          <w:tblHeader/>
          <w:jc w:val="center"/>
        </w:trPr>
        <w:tc>
          <w:tcPr>
            <w:tcW w:w="2096" w:type="dxa"/>
            <w:vMerge w:val="restart"/>
            <w:shd w:val="clear" w:color="auto" w:fill="F2F2F2"/>
            <w:vAlign w:val="center"/>
            <w:hideMark/>
          </w:tcPr>
          <w:p w14:paraId="75F5657C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Газдинска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1398" w:type="dxa"/>
            <w:shd w:val="clear" w:color="auto" w:fill="F2F2F2"/>
            <w:vAlign w:val="center"/>
            <w:hideMark/>
          </w:tcPr>
          <w:p w14:paraId="62433337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Површина</w:t>
            </w:r>
            <w:proofErr w:type="spellEnd"/>
          </w:p>
        </w:tc>
        <w:tc>
          <w:tcPr>
            <w:tcW w:w="1424" w:type="dxa"/>
            <w:shd w:val="clear" w:color="auto" w:fill="F2F2F2"/>
            <w:vAlign w:val="center"/>
            <w:hideMark/>
          </w:tcPr>
          <w:p w14:paraId="4710B7D8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Запремина</w:t>
            </w:r>
            <w:proofErr w:type="spellEnd"/>
          </w:p>
        </w:tc>
        <w:tc>
          <w:tcPr>
            <w:tcW w:w="1202" w:type="dxa"/>
            <w:shd w:val="clear" w:color="auto" w:fill="F2F2F2"/>
            <w:vAlign w:val="center"/>
            <w:hideMark/>
          </w:tcPr>
          <w:p w14:paraId="6769C4C4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Прираст</w:t>
            </w:r>
            <w:proofErr w:type="spellEnd"/>
          </w:p>
        </w:tc>
        <w:tc>
          <w:tcPr>
            <w:tcW w:w="2060" w:type="dxa"/>
            <w:gridSpan w:val="2"/>
            <w:shd w:val="clear" w:color="auto" w:fill="F2F2F2"/>
            <w:vAlign w:val="center"/>
            <w:hideMark/>
          </w:tcPr>
          <w:p w14:paraId="5FAE713D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Уређајно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раздобље</w:t>
            </w:r>
            <w:proofErr w:type="spellEnd"/>
          </w:p>
        </w:tc>
      </w:tr>
      <w:tr w:rsidR="001324B0" w:rsidRPr="00F840F7" w14:paraId="58E3E505" w14:textId="77777777" w:rsidTr="009F3342">
        <w:trPr>
          <w:trHeight w:val="283"/>
          <w:tblHeader/>
          <w:jc w:val="center"/>
        </w:trPr>
        <w:tc>
          <w:tcPr>
            <w:tcW w:w="2096" w:type="dxa"/>
            <w:vMerge/>
            <w:vAlign w:val="center"/>
            <w:hideMark/>
          </w:tcPr>
          <w:p w14:paraId="6DE57363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2F2F2"/>
            <w:noWrap/>
            <w:vAlign w:val="center"/>
            <w:hideMark/>
          </w:tcPr>
          <w:p w14:paraId="1688802C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1424" w:type="dxa"/>
            <w:shd w:val="clear" w:color="auto" w:fill="F2F2F2"/>
            <w:noWrap/>
            <w:vAlign w:val="center"/>
            <w:hideMark/>
          </w:tcPr>
          <w:p w14:paraId="0DA9DE58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1202" w:type="dxa"/>
            <w:shd w:val="clear" w:color="auto" w:fill="F2F2F2"/>
            <w:noWrap/>
            <w:vAlign w:val="center"/>
            <w:hideMark/>
          </w:tcPr>
          <w:p w14:paraId="48C39EF3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949" w:type="dxa"/>
            <w:shd w:val="clear" w:color="auto" w:fill="F2F2F2"/>
            <w:noWrap/>
            <w:vAlign w:val="center"/>
            <w:hideMark/>
          </w:tcPr>
          <w:p w14:paraId="13B5A6F9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111" w:type="dxa"/>
            <w:shd w:val="clear" w:color="auto" w:fill="F2F2F2"/>
            <w:noWrap/>
            <w:vAlign w:val="center"/>
            <w:hideMark/>
          </w:tcPr>
          <w:p w14:paraId="3AD35801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</w:tr>
      <w:tr w:rsidR="001324B0" w:rsidRPr="00F840F7" w14:paraId="5B72EDB1" w14:textId="77777777" w:rsidTr="00182185">
        <w:trPr>
          <w:trHeight w:val="283"/>
          <w:jc w:val="center"/>
        </w:trPr>
        <w:tc>
          <w:tcPr>
            <w:tcW w:w="8180" w:type="dxa"/>
            <w:gridSpan w:val="6"/>
            <w:vAlign w:val="center"/>
            <w:hideMark/>
          </w:tcPr>
          <w:p w14:paraId="39D5D5AC" w14:textId="77777777" w:rsidR="001324B0" w:rsidRPr="00F840F7" w:rsidRDefault="001324B0" w:rsidP="001821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Оплодна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сеча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разнодобним</w:t>
            </w:r>
            <w:proofErr w:type="spellEnd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F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састојинама</w:t>
            </w:r>
            <w:proofErr w:type="spellEnd"/>
          </w:p>
        </w:tc>
      </w:tr>
      <w:tr w:rsidR="001324B0" w:rsidRPr="00F840F7" w14:paraId="7A3CEC5C" w14:textId="77777777" w:rsidTr="00182185">
        <w:trPr>
          <w:trHeight w:val="283"/>
          <w:jc w:val="center"/>
        </w:trPr>
        <w:tc>
          <w:tcPr>
            <w:tcW w:w="2096" w:type="dxa"/>
            <w:noWrap/>
            <w:vAlign w:val="center"/>
            <w:hideMark/>
          </w:tcPr>
          <w:p w14:paraId="631580B5" w14:textId="77777777" w:rsidR="001324B0" w:rsidRPr="00F840F7" w:rsidRDefault="001324B0" w:rsidP="0018218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T59 352 644</w:t>
            </w:r>
          </w:p>
        </w:tc>
        <w:tc>
          <w:tcPr>
            <w:tcW w:w="1398" w:type="dxa"/>
            <w:noWrap/>
            <w:vAlign w:val="center"/>
            <w:hideMark/>
          </w:tcPr>
          <w:p w14:paraId="4AF77EB0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47.46</w:t>
            </w:r>
          </w:p>
        </w:tc>
        <w:tc>
          <w:tcPr>
            <w:tcW w:w="1424" w:type="dxa"/>
            <w:noWrap/>
            <w:vAlign w:val="center"/>
            <w:hideMark/>
          </w:tcPr>
          <w:p w14:paraId="13C40519" w14:textId="7A9B61A4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,</w:t>
            </w: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316.1</w:t>
            </w:r>
          </w:p>
        </w:tc>
        <w:tc>
          <w:tcPr>
            <w:tcW w:w="1202" w:type="dxa"/>
            <w:noWrap/>
            <w:vAlign w:val="center"/>
            <w:hideMark/>
          </w:tcPr>
          <w:p w14:paraId="62045DC8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379.4</w:t>
            </w:r>
          </w:p>
        </w:tc>
        <w:tc>
          <w:tcPr>
            <w:tcW w:w="949" w:type="dxa"/>
            <w:noWrap/>
            <w:vAlign w:val="center"/>
            <w:hideMark/>
          </w:tcPr>
          <w:p w14:paraId="5C8EA95B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39.29</w:t>
            </w:r>
          </w:p>
        </w:tc>
        <w:tc>
          <w:tcPr>
            <w:tcW w:w="1111" w:type="dxa"/>
            <w:noWrap/>
            <w:vAlign w:val="center"/>
            <w:hideMark/>
          </w:tcPr>
          <w:p w14:paraId="6803F0E2" w14:textId="49120F56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,</w:t>
            </w: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571.6</w:t>
            </w:r>
          </w:p>
        </w:tc>
      </w:tr>
      <w:tr w:rsidR="001324B0" w:rsidRPr="00F840F7" w14:paraId="530B7049" w14:textId="77777777" w:rsidTr="00182185">
        <w:trPr>
          <w:trHeight w:val="283"/>
          <w:jc w:val="center"/>
        </w:trPr>
        <w:tc>
          <w:tcPr>
            <w:tcW w:w="2096" w:type="dxa"/>
            <w:noWrap/>
            <w:vAlign w:val="center"/>
            <w:hideMark/>
          </w:tcPr>
          <w:p w14:paraId="0E447299" w14:textId="77777777" w:rsidR="001324B0" w:rsidRPr="00F840F7" w:rsidRDefault="001324B0" w:rsidP="0018218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T60 352 631</w:t>
            </w:r>
          </w:p>
        </w:tc>
        <w:tc>
          <w:tcPr>
            <w:tcW w:w="1398" w:type="dxa"/>
            <w:noWrap/>
            <w:vAlign w:val="center"/>
            <w:hideMark/>
          </w:tcPr>
          <w:p w14:paraId="72ECFDB8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192.18</w:t>
            </w:r>
          </w:p>
        </w:tc>
        <w:tc>
          <w:tcPr>
            <w:tcW w:w="1424" w:type="dxa"/>
            <w:noWrap/>
            <w:vAlign w:val="center"/>
            <w:hideMark/>
          </w:tcPr>
          <w:p w14:paraId="08CE6725" w14:textId="35FDC205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 w:rsid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,</w:t>
            </w: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933.4</w:t>
            </w:r>
          </w:p>
        </w:tc>
        <w:tc>
          <w:tcPr>
            <w:tcW w:w="1202" w:type="dxa"/>
            <w:noWrap/>
            <w:vAlign w:val="center"/>
            <w:hideMark/>
          </w:tcPr>
          <w:p w14:paraId="7157AE1C" w14:textId="0E47FC01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,</w:t>
            </w: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604.2</w:t>
            </w:r>
          </w:p>
        </w:tc>
        <w:tc>
          <w:tcPr>
            <w:tcW w:w="949" w:type="dxa"/>
            <w:noWrap/>
            <w:vAlign w:val="center"/>
            <w:hideMark/>
          </w:tcPr>
          <w:p w14:paraId="4BBF66CD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74.67</w:t>
            </w:r>
          </w:p>
        </w:tc>
        <w:tc>
          <w:tcPr>
            <w:tcW w:w="1111" w:type="dxa"/>
            <w:noWrap/>
            <w:vAlign w:val="center"/>
            <w:hideMark/>
          </w:tcPr>
          <w:p w14:paraId="08D79F6B" w14:textId="54E3382C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,</w:t>
            </w: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481.7</w:t>
            </w:r>
          </w:p>
        </w:tc>
      </w:tr>
      <w:tr w:rsidR="001324B0" w:rsidRPr="00F840F7" w14:paraId="10EC2519" w14:textId="77777777" w:rsidTr="00182185">
        <w:trPr>
          <w:trHeight w:val="283"/>
          <w:jc w:val="center"/>
        </w:trPr>
        <w:tc>
          <w:tcPr>
            <w:tcW w:w="2096" w:type="dxa"/>
            <w:noWrap/>
            <w:vAlign w:val="center"/>
            <w:hideMark/>
          </w:tcPr>
          <w:p w14:paraId="78DF84FF" w14:textId="77777777" w:rsidR="001324B0" w:rsidRPr="00F840F7" w:rsidRDefault="001324B0" w:rsidP="0018218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T60 352 634</w:t>
            </w:r>
          </w:p>
        </w:tc>
        <w:tc>
          <w:tcPr>
            <w:tcW w:w="1398" w:type="dxa"/>
            <w:noWrap/>
            <w:vAlign w:val="center"/>
            <w:hideMark/>
          </w:tcPr>
          <w:p w14:paraId="31FE1ABB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162.74</w:t>
            </w:r>
          </w:p>
        </w:tc>
        <w:tc>
          <w:tcPr>
            <w:tcW w:w="1424" w:type="dxa"/>
            <w:noWrap/>
            <w:vAlign w:val="center"/>
            <w:hideMark/>
          </w:tcPr>
          <w:p w14:paraId="7C544794" w14:textId="630913F4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,</w:t>
            </w: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769.7</w:t>
            </w:r>
          </w:p>
        </w:tc>
        <w:tc>
          <w:tcPr>
            <w:tcW w:w="1202" w:type="dxa"/>
            <w:noWrap/>
            <w:vAlign w:val="center"/>
            <w:hideMark/>
          </w:tcPr>
          <w:p w14:paraId="484AFC31" w14:textId="6CCCF7B6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,</w:t>
            </w: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170.6</w:t>
            </w:r>
          </w:p>
        </w:tc>
        <w:tc>
          <w:tcPr>
            <w:tcW w:w="949" w:type="dxa"/>
            <w:noWrap/>
            <w:vAlign w:val="center"/>
            <w:hideMark/>
          </w:tcPr>
          <w:p w14:paraId="7FB9AE5A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42.06</w:t>
            </w:r>
          </w:p>
        </w:tc>
        <w:tc>
          <w:tcPr>
            <w:tcW w:w="1111" w:type="dxa"/>
            <w:noWrap/>
            <w:vAlign w:val="center"/>
            <w:hideMark/>
          </w:tcPr>
          <w:p w14:paraId="1162A8A3" w14:textId="2BEED956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,</w:t>
            </w: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320.8</w:t>
            </w:r>
          </w:p>
        </w:tc>
      </w:tr>
      <w:tr w:rsidR="001324B0" w:rsidRPr="00F840F7" w14:paraId="3C6DB6B1" w14:textId="77777777" w:rsidTr="00182185">
        <w:trPr>
          <w:trHeight w:val="283"/>
          <w:jc w:val="center"/>
        </w:trPr>
        <w:tc>
          <w:tcPr>
            <w:tcW w:w="2096" w:type="dxa"/>
            <w:noWrap/>
            <w:vAlign w:val="center"/>
            <w:hideMark/>
          </w:tcPr>
          <w:p w14:paraId="4E57E62E" w14:textId="77777777" w:rsidR="001324B0" w:rsidRPr="00F840F7" w:rsidRDefault="001324B0" w:rsidP="0018218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T60 352 636</w:t>
            </w:r>
          </w:p>
        </w:tc>
        <w:tc>
          <w:tcPr>
            <w:tcW w:w="1398" w:type="dxa"/>
            <w:noWrap/>
            <w:vAlign w:val="center"/>
            <w:hideMark/>
          </w:tcPr>
          <w:p w14:paraId="1D265219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423.69</w:t>
            </w:r>
          </w:p>
        </w:tc>
        <w:tc>
          <w:tcPr>
            <w:tcW w:w="1424" w:type="dxa"/>
            <w:noWrap/>
            <w:vAlign w:val="center"/>
            <w:hideMark/>
          </w:tcPr>
          <w:p w14:paraId="62284553" w14:textId="6E4F652F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  <w:r w:rsid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,</w:t>
            </w: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233.7</w:t>
            </w:r>
          </w:p>
        </w:tc>
        <w:tc>
          <w:tcPr>
            <w:tcW w:w="1202" w:type="dxa"/>
            <w:noWrap/>
            <w:vAlign w:val="center"/>
            <w:hideMark/>
          </w:tcPr>
          <w:p w14:paraId="3DF85C7E" w14:textId="30C0BADA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,</w:t>
            </w: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693.1</w:t>
            </w:r>
          </w:p>
        </w:tc>
        <w:tc>
          <w:tcPr>
            <w:tcW w:w="949" w:type="dxa"/>
            <w:noWrap/>
            <w:vAlign w:val="center"/>
            <w:hideMark/>
          </w:tcPr>
          <w:p w14:paraId="7C01115B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211.22</w:t>
            </w:r>
          </w:p>
        </w:tc>
        <w:tc>
          <w:tcPr>
            <w:tcW w:w="1111" w:type="dxa"/>
            <w:noWrap/>
            <w:vAlign w:val="center"/>
            <w:hideMark/>
          </w:tcPr>
          <w:p w14:paraId="5003CA1E" w14:textId="05147A8F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,</w:t>
            </w: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585.2</w:t>
            </w:r>
          </w:p>
        </w:tc>
      </w:tr>
      <w:tr w:rsidR="001324B0" w:rsidRPr="00F840F7" w14:paraId="79C2580F" w14:textId="77777777" w:rsidTr="00182185">
        <w:trPr>
          <w:trHeight w:val="283"/>
          <w:jc w:val="center"/>
        </w:trPr>
        <w:tc>
          <w:tcPr>
            <w:tcW w:w="2096" w:type="dxa"/>
            <w:noWrap/>
            <w:vAlign w:val="center"/>
            <w:hideMark/>
          </w:tcPr>
          <w:p w14:paraId="58067D50" w14:textId="77777777" w:rsidR="001324B0" w:rsidRPr="00F840F7" w:rsidRDefault="001324B0" w:rsidP="0018218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T60 352 644</w:t>
            </w:r>
          </w:p>
        </w:tc>
        <w:tc>
          <w:tcPr>
            <w:tcW w:w="1398" w:type="dxa"/>
            <w:noWrap/>
            <w:vAlign w:val="center"/>
            <w:hideMark/>
          </w:tcPr>
          <w:p w14:paraId="0C025E2D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28.93</w:t>
            </w:r>
          </w:p>
        </w:tc>
        <w:tc>
          <w:tcPr>
            <w:tcW w:w="1424" w:type="dxa"/>
            <w:noWrap/>
            <w:vAlign w:val="center"/>
            <w:hideMark/>
          </w:tcPr>
          <w:p w14:paraId="51E39E57" w14:textId="76E9AB5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,</w:t>
            </w: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289.0</w:t>
            </w:r>
          </w:p>
        </w:tc>
        <w:tc>
          <w:tcPr>
            <w:tcW w:w="1202" w:type="dxa"/>
            <w:noWrap/>
            <w:vAlign w:val="center"/>
            <w:hideMark/>
          </w:tcPr>
          <w:p w14:paraId="243E6013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238.2</w:t>
            </w:r>
          </w:p>
        </w:tc>
        <w:tc>
          <w:tcPr>
            <w:tcW w:w="949" w:type="dxa"/>
            <w:noWrap/>
            <w:vAlign w:val="center"/>
            <w:hideMark/>
          </w:tcPr>
          <w:p w14:paraId="07F88509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28.93</w:t>
            </w:r>
          </w:p>
        </w:tc>
        <w:tc>
          <w:tcPr>
            <w:tcW w:w="1111" w:type="dxa"/>
            <w:noWrap/>
            <w:vAlign w:val="center"/>
            <w:hideMark/>
          </w:tcPr>
          <w:p w14:paraId="64144C5C" w14:textId="7DAE69E8" w:rsidR="001324B0" w:rsidRPr="00F840F7" w:rsidRDefault="001324B0" w:rsidP="0018218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F47BA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,</w:t>
            </w:r>
            <w:r w:rsidRPr="00F840F7">
              <w:rPr>
                <w:rFonts w:ascii="Times New Roman" w:hAnsi="Times New Roman"/>
                <w:color w:val="000000"/>
                <w:sz w:val="20"/>
                <w:szCs w:val="20"/>
              </w:rPr>
              <w:t>649.0</w:t>
            </w:r>
          </w:p>
        </w:tc>
      </w:tr>
      <w:tr w:rsidR="001324B0" w:rsidRPr="00F840F7" w14:paraId="7A8FEED1" w14:textId="77777777" w:rsidTr="00182185">
        <w:trPr>
          <w:trHeight w:val="283"/>
          <w:jc w:val="center"/>
        </w:trPr>
        <w:tc>
          <w:tcPr>
            <w:tcW w:w="2096" w:type="dxa"/>
            <w:shd w:val="clear" w:color="auto" w:fill="F2F2F2"/>
            <w:noWrap/>
            <w:vAlign w:val="center"/>
            <w:hideMark/>
          </w:tcPr>
          <w:p w14:paraId="2FB93435" w14:textId="77777777" w:rsidR="001324B0" w:rsidRPr="00F840F7" w:rsidRDefault="001324B0" w:rsidP="00182185">
            <w:pPr>
              <w:ind w:firstLineChars="100" w:firstLine="20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sz w:val="20"/>
                <w:szCs w:val="20"/>
              </w:rPr>
              <w:t>УКУПНО ГЈ</w:t>
            </w:r>
          </w:p>
        </w:tc>
        <w:tc>
          <w:tcPr>
            <w:tcW w:w="1398" w:type="dxa"/>
            <w:shd w:val="clear" w:color="auto" w:fill="F2F2F2"/>
            <w:noWrap/>
            <w:vAlign w:val="center"/>
            <w:hideMark/>
          </w:tcPr>
          <w:p w14:paraId="6F14995C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sz w:val="20"/>
                <w:szCs w:val="20"/>
              </w:rPr>
              <w:t>855.00</w:t>
            </w:r>
          </w:p>
        </w:tc>
        <w:tc>
          <w:tcPr>
            <w:tcW w:w="1424" w:type="dxa"/>
            <w:shd w:val="clear" w:color="auto" w:fill="F2F2F2"/>
            <w:noWrap/>
            <w:vAlign w:val="center"/>
            <w:hideMark/>
          </w:tcPr>
          <w:p w14:paraId="044C62E6" w14:textId="7D5F1EC4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sz w:val="20"/>
                <w:szCs w:val="20"/>
              </w:rPr>
              <w:t>350</w:t>
            </w:r>
            <w:r w:rsidR="00EF47BA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</w:t>
            </w:r>
            <w:r w:rsidRPr="00F840F7">
              <w:rPr>
                <w:rFonts w:ascii="Times New Roman" w:hAnsi="Times New Roman"/>
                <w:b/>
                <w:bCs/>
                <w:sz w:val="20"/>
                <w:szCs w:val="20"/>
              </w:rPr>
              <w:t>541.9</w:t>
            </w:r>
          </w:p>
        </w:tc>
        <w:tc>
          <w:tcPr>
            <w:tcW w:w="1202" w:type="dxa"/>
            <w:shd w:val="clear" w:color="auto" w:fill="F2F2F2"/>
            <w:noWrap/>
            <w:vAlign w:val="center"/>
            <w:hideMark/>
          </w:tcPr>
          <w:p w14:paraId="017ACA6E" w14:textId="59691E6A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EF47BA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</w:t>
            </w:r>
            <w:r w:rsidRPr="00F840F7">
              <w:rPr>
                <w:rFonts w:ascii="Times New Roman" w:hAnsi="Times New Roman"/>
                <w:b/>
                <w:bCs/>
                <w:sz w:val="20"/>
                <w:szCs w:val="20"/>
              </w:rPr>
              <w:t>085.5</w:t>
            </w:r>
          </w:p>
        </w:tc>
        <w:tc>
          <w:tcPr>
            <w:tcW w:w="949" w:type="dxa"/>
            <w:shd w:val="clear" w:color="auto" w:fill="F2F2F2"/>
            <w:noWrap/>
            <w:vAlign w:val="center"/>
            <w:hideMark/>
          </w:tcPr>
          <w:p w14:paraId="5EB48C44" w14:textId="77777777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sz w:val="20"/>
                <w:szCs w:val="20"/>
              </w:rPr>
              <w:t>396.17</w:t>
            </w:r>
          </w:p>
        </w:tc>
        <w:tc>
          <w:tcPr>
            <w:tcW w:w="1111" w:type="dxa"/>
            <w:shd w:val="clear" w:color="auto" w:fill="F2F2F2"/>
            <w:noWrap/>
            <w:vAlign w:val="center"/>
            <w:hideMark/>
          </w:tcPr>
          <w:p w14:paraId="4F75F049" w14:textId="2721DEB2" w:rsidR="001324B0" w:rsidRPr="00F840F7" w:rsidRDefault="001324B0" w:rsidP="0018218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0F7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="00EF47BA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</w:t>
            </w:r>
            <w:r w:rsidRPr="00F840F7">
              <w:rPr>
                <w:rFonts w:ascii="Times New Roman" w:hAnsi="Times New Roman"/>
                <w:b/>
                <w:bCs/>
                <w:sz w:val="20"/>
                <w:szCs w:val="20"/>
              </w:rPr>
              <w:t>608.3</w:t>
            </w:r>
          </w:p>
        </w:tc>
      </w:tr>
    </w:tbl>
    <w:p w14:paraId="15C9E4CF" w14:textId="77777777" w:rsidR="005B733A" w:rsidRDefault="005B733A" w:rsidP="005B733A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p w14:paraId="7D5B8C5F" w14:textId="77777777" w:rsidR="005B733A" w:rsidRPr="00523EA8" w:rsidRDefault="005B733A" w:rsidP="00523EA8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lastRenderedPageBreak/>
        <w:t>Оплодна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сеча у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разнодобним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састојинама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планирана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површинио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од 396,17 ха и приносом од 22.608,30 м3 </w:t>
      </w:r>
    </w:p>
    <w:p w14:paraId="3C251B0A" w14:textId="77777777" w:rsidR="005B733A" w:rsidRPr="00E835FB" w:rsidRDefault="005B733A" w:rsidP="005B733A">
      <w:pPr>
        <w:jc w:val="both"/>
        <w:rPr>
          <w:rFonts w:ascii="Times New Roman" w:hAnsi="Times New Roman"/>
          <w:sz w:val="24"/>
        </w:rPr>
      </w:pPr>
      <w:r w:rsidRPr="00E835FB">
        <w:rPr>
          <w:rFonts w:ascii="Times New Roman" w:hAnsi="Times New Roman"/>
          <w:sz w:val="24"/>
          <w:lang w:val="ru-RU"/>
        </w:rPr>
        <w:t xml:space="preserve">      </w:t>
      </w:r>
      <w:proofErr w:type="spellStart"/>
      <w:r w:rsidRPr="00E835FB">
        <w:rPr>
          <w:rFonts w:ascii="Times New Roman" w:hAnsi="Times New Roman"/>
          <w:sz w:val="24"/>
          <w:lang w:val="ru-RU"/>
        </w:rPr>
        <w:t>Реализација</w:t>
      </w:r>
      <w:proofErr w:type="spellEnd"/>
      <w:r w:rsidRPr="00E835F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E835FB">
        <w:rPr>
          <w:rFonts w:ascii="Times New Roman" w:hAnsi="Times New Roman"/>
          <w:sz w:val="24"/>
          <w:lang w:val="ru-RU"/>
        </w:rPr>
        <w:t>главног</w:t>
      </w:r>
      <w:proofErr w:type="spellEnd"/>
      <w:r w:rsidRPr="00E835FB">
        <w:rPr>
          <w:rFonts w:ascii="Times New Roman" w:hAnsi="Times New Roman"/>
          <w:sz w:val="24"/>
          <w:lang w:val="ru-RU"/>
        </w:rPr>
        <w:t xml:space="preserve"> приноса </w:t>
      </w:r>
      <w:proofErr w:type="spellStart"/>
      <w:r w:rsidRPr="00E835FB">
        <w:rPr>
          <w:rFonts w:ascii="Times New Roman" w:hAnsi="Times New Roman"/>
          <w:sz w:val="24"/>
          <w:lang w:val="ru-RU"/>
        </w:rPr>
        <w:t>обавезна</w:t>
      </w:r>
      <w:proofErr w:type="spellEnd"/>
      <w:r w:rsidRPr="00E835FB">
        <w:rPr>
          <w:rFonts w:ascii="Times New Roman" w:hAnsi="Times New Roman"/>
          <w:sz w:val="24"/>
          <w:lang w:val="ru-RU"/>
        </w:rPr>
        <w:t xml:space="preserve"> </w:t>
      </w:r>
      <w:r w:rsidRPr="00E835FB">
        <w:rPr>
          <w:rFonts w:ascii="Times New Roman" w:hAnsi="Times New Roman"/>
          <w:sz w:val="24"/>
        </w:rPr>
        <w:t>je</w:t>
      </w:r>
      <w:r w:rsidRPr="00E835FB">
        <w:rPr>
          <w:rFonts w:ascii="Times New Roman" w:hAnsi="Times New Roman"/>
          <w:sz w:val="24"/>
          <w:lang w:val="ru-RU"/>
        </w:rPr>
        <w:t xml:space="preserve"> по </w:t>
      </w:r>
      <w:proofErr w:type="spellStart"/>
      <w:r w:rsidRPr="00E835FB">
        <w:rPr>
          <w:rFonts w:ascii="Times New Roman" w:hAnsi="Times New Roman"/>
          <w:sz w:val="24"/>
          <w:lang w:val="ru-RU"/>
        </w:rPr>
        <w:t>површини</w:t>
      </w:r>
      <w:proofErr w:type="spellEnd"/>
      <w:r w:rsidRPr="00E835FB">
        <w:rPr>
          <w:rFonts w:ascii="Times New Roman" w:hAnsi="Times New Roman"/>
          <w:sz w:val="24"/>
          <w:lang w:val="ru-RU"/>
        </w:rPr>
        <w:t xml:space="preserve"> у целости</w:t>
      </w:r>
      <w:r w:rsidRPr="00E835FB">
        <w:rPr>
          <w:rFonts w:ascii="Times New Roman" w:hAnsi="Times New Roman"/>
          <w:sz w:val="24"/>
        </w:rPr>
        <w:t xml:space="preserve"> и </w:t>
      </w:r>
      <w:r w:rsidRPr="00E835FB">
        <w:rPr>
          <w:rFonts w:ascii="CG Omega" w:hAnsi="CG Omega"/>
          <w:snapToGrid w:val="0"/>
          <w:sz w:val="24"/>
          <w:lang w:val="ru-RU"/>
        </w:rPr>
        <w:t>±</w:t>
      </w:r>
      <w:r w:rsidRPr="00E835FB">
        <w:rPr>
          <w:rFonts w:ascii="Times New Roman" w:hAnsi="Times New Roman"/>
          <w:snapToGrid w:val="0"/>
          <w:sz w:val="24"/>
          <w:lang w:val="ru-RU"/>
        </w:rPr>
        <w:t xml:space="preserve">10 % </w:t>
      </w:r>
      <w:r w:rsidRPr="00E835FB">
        <w:rPr>
          <w:rFonts w:ascii="Times New Roman" w:hAnsi="Times New Roman"/>
          <w:sz w:val="24"/>
        </w:rPr>
        <w:t xml:space="preserve">у </w:t>
      </w:r>
      <w:proofErr w:type="spellStart"/>
      <w:r w:rsidRPr="00E835FB">
        <w:rPr>
          <w:rFonts w:ascii="Times New Roman" w:hAnsi="Times New Roman"/>
          <w:sz w:val="24"/>
        </w:rPr>
        <w:t>односу</w:t>
      </w:r>
      <w:proofErr w:type="spellEnd"/>
      <w:r w:rsidRPr="00E835FB">
        <w:rPr>
          <w:rFonts w:ascii="Times New Roman" w:hAnsi="Times New Roman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z w:val="24"/>
        </w:rPr>
        <w:t>на</w:t>
      </w:r>
      <w:proofErr w:type="spellEnd"/>
      <w:r w:rsidRPr="00E835FB">
        <w:rPr>
          <w:rFonts w:ascii="Times New Roman" w:hAnsi="Times New Roman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z w:val="24"/>
        </w:rPr>
        <w:t>запремину</w:t>
      </w:r>
      <w:proofErr w:type="spellEnd"/>
      <w:r w:rsidRPr="00E835FB">
        <w:rPr>
          <w:rFonts w:ascii="Times New Roman" w:hAnsi="Times New Roman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z w:val="24"/>
        </w:rPr>
        <w:t>изузев</w:t>
      </w:r>
      <w:proofErr w:type="spellEnd"/>
      <w:r w:rsidRPr="00E835FB">
        <w:rPr>
          <w:rFonts w:ascii="Times New Roman" w:hAnsi="Times New Roman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z w:val="24"/>
        </w:rPr>
        <w:t>код</w:t>
      </w:r>
      <w:proofErr w:type="spellEnd"/>
      <w:r w:rsidRPr="00E835FB">
        <w:rPr>
          <w:rFonts w:ascii="Times New Roman" w:hAnsi="Times New Roman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z w:val="24"/>
        </w:rPr>
        <w:t>чисте</w:t>
      </w:r>
      <w:proofErr w:type="spellEnd"/>
      <w:r w:rsidRPr="00E835FB">
        <w:rPr>
          <w:rFonts w:ascii="Times New Roman" w:hAnsi="Times New Roman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z w:val="24"/>
        </w:rPr>
        <w:t>сече</w:t>
      </w:r>
      <w:proofErr w:type="spellEnd"/>
      <w:r w:rsidRPr="00E835FB">
        <w:rPr>
          <w:rFonts w:ascii="Times New Roman" w:hAnsi="Times New Roman"/>
          <w:sz w:val="24"/>
        </w:rPr>
        <w:t xml:space="preserve"> и </w:t>
      </w:r>
      <w:proofErr w:type="spellStart"/>
      <w:r w:rsidRPr="00E835FB">
        <w:rPr>
          <w:rFonts w:ascii="Times New Roman" w:hAnsi="Times New Roman"/>
          <w:sz w:val="24"/>
        </w:rPr>
        <w:t>завршног</w:t>
      </w:r>
      <w:proofErr w:type="spellEnd"/>
      <w:r w:rsidRPr="00E835FB">
        <w:rPr>
          <w:rFonts w:ascii="Times New Roman" w:hAnsi="Times New Roman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z w:val="24"/>
        </w:rPr>
        <w:t>сека</w:t>
      </w:r>
      <w:proofErr w:type="spellEnd"/>
      <w:r w:rsidRPr="00E835FB">
        <w:rPr>
          <w:rFonts w:ascii="Times New Roman" w:hAnsi="Times New Roman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z w:val="24"/>
        </w:rPr>
        <w:t>оплодног</w:t>
      </w:r>
      <w:proofErr w:type="spellEnd"/>
      <w:r w:rsidRPr="00E835FB">
        <w:rPr>
          <w:rFonts w:ascii="Times New Roman" w:hAnsi="Times New Roman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z w:val="24"/>
        </w:rPr>
        <w:t>сека</w:t>
      </w:r>
      <w:proofErr w:type="spellEnd"/>
      <w:r w:rsidRPr="00E835FB">
        <w:rPr>
          <w:rFonts w:ascii="Times New Roman" w:hAnsi="Times New Roman"/>
          <w:sz w:val="24"/>
        </w:rPr>
        <w:t>.</w:t>
      </w:r>
    </w:p>
    <w:p w14:paraId="768B124A" w14:textId="77777777" w:rsidR="005B733A" w:rsidRPr="00E835FB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</w:rPr>
      </w:pPr>
      <w:r w:rsidRPr="00E835FB">
        <w:rPr>
          <w:rFonts w:ascii="Times New Roman" w:hAnsi="Times New Roman"/>
          <w:snapToGrid w:val="0"/>
          <w:sz w:val="24"/>
          <w:lang w:val="ru-RU"/>
        </w:rPr>
        <w:t xml:space="preserve">      </w:t>
      </w:r>
      <w:proofErr w:type="gramStart"/>
      <w:r w:rsidRPr="00E835FB">
        <w:rPr>
          <w:rFonts w:ascii="Times New Roman" w:hAnsi="Times New Roman"/>
          <w:snapToGrid w:val="0"/>
          <w:sz w:val="24"/>
          <w:lang w:val="ru-RU"/>
        </w:rPr>
        <w:t>План  сеча</w:t>
      </w:r>
      <w:proofErr w:type="gram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обнављања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детаљно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 приказан  у  </w:t>
      </w:r>
      <w:proofErr w:type="spellStart"/>
      <w:r w:rsidR="00523EA8">
        <w:rPr>
          <w:rFonts w:ascii="Times New Roman" w:hAnsi="Times New Roman"/>
          <w:snapToGrid w:val="0"/>
          <w:sz w:val="24"/>
          <w:lang w:val="ru-RU"/>
        </w:rPr>
        <w:t>претходним</w:t>
      </w:r>
      <w:proofErr w:type="spellEnd"/>
      <w:r w:rsidR="00523EA8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523EA8">
        <w:rPr>
          <w:rFonts w:ascii="Times New Roman" w:hAnsi="Times New Roman"/>
          <w:snapToGrid w:val="0"/>
          <w:sz w:val="24"/>
          <w:lang w:val="ru-RU"/>
        </w:rPr>
        <w:t>табелама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, а  на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овом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месту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ће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се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исказати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само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збирне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вредности по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газдинским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клас</w:t>
      </w:r>
      <w:r w:rsidR="00523EA8">
        <w:rPr>
          <w:rFonts w:ascii="Times New Roman" w:hAnsi="Times New Roman"/>
          <w:snapToGrid w:val="0"/>
          <w:sz w:val="24"/>
          <w:lang w:val="ru-RU"/>
        </w:rPr>
        <w:t>ама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 w:rsidRPr="00E835FB"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 w:rsidRPr="00E835FB">
        <w:rPr>
          <w:rFonts w:ascii="Times New Roman" w:hAnsi="Times New Roman"/>
          <w:snapToGrid w:val="0"/>
          <w:sz w:val="24"/>
          <w:lang w:val="ru-RU"/>
        </w:rPr>
        <w:t>запремини</w:t>
      </w:r>
      <w:proofErr w:type="spellEnd"/>
      <w:r w:rsidR="00E835FB">
        <w:rPr>
          <w:rFonts w:ascii="Times New Roman" w:hAnsi="Times New Roman"/>
          <w:snapToGrid w:val="0"/>
          <w:sz w:val="24"/>
          <w:lang w:val="ru-RU"/>
        </w:rPr>
        <w:t>.</w:t>
      </w:r>
    </w:p>
    <w:p w14:paraId="5049A1E9" w14:textId="77777777" w:rsidR="005B733A" w:rsidRDefault="005B733A" w:rsidP="005B733A">
      <w:pPr>
        <w:widowControl w:val="0"/>
        <w:jc w:val="both"/>
        <w:rPr>
          <w:rFonts w:ascii="Times New Roman" w:hAnsi="Times New Roman"/>
          <w:b/>
          <w:bCs/>
          <w:sz w:val="24"/>
          <w:lang w:val="sr-Cyrl-RS" w:eastAsia="sr-Latn-CS"/>
        </w:rPr>
      </w:pPr>
    </w:p>
    <w:p w14:paraId="33D53964" w14:textId="77777777" w:rsidR="005B733A" w:rsidRDefault="005B733A" w:rsidP="005B733A">
      <w:pPr>
        <w:widowControl w:val="0"/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</w:pPr>
      <w:r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  <w:t xml:space="preserve">Главни принос по наменским целинама и газдинским класама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30"/>
        <w:gridCol w:w="1191"/>
        <w:gridCol w:w="1016"/>
        <w:gridCol w:w="750"/>
        <w:gridCol w:w="997"/>
        <w:gridCol w:w="766"/>
        <w:gridCol w:w="750"/>
        <w:gridCol w:w="916"/>
        <w:gridCol w:w="989"/>
        <w:gridCol w:w="1077"/>
      </w:tblGrid>
      <w:tr w:rsidR="000762F2" w:rsidRPr="000762F2" w14:paraId="1A990175" w14:textId="77777777" w:rsidTr="000762F2">
        <w:trPr>
          <w:trHeight w:val="28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36B204" w14:textId="77777777" w:rsidR="000762F2" w:rsidRPr="000762F2" w:rsidRDefault="000762F2" w:rsidP="00076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Газдинска</w:t>
            </w:r>
            <w:proofErr w:type="spellEnd"/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57F700" w14:textId="77777777" w:rsidR="000762F2" w:rsidRPr="000762F2" w:rsidRDefault="000762F2" w:rsidP="00076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Површина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ABBA02" w14:textId="77777777" w:rsidR="000762F2" w:rsidRPr="000762F2" w:rsidRDefault="000762F2" w:rsidP="00076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Запремина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0B8DB6" w14:textId="77777777" w:rsidR="000762F2" w:rsidRPr="000762F2" w:rsidRDefault="000762F2" w:rsidP="00076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Прираст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482E52" w14:textId="77777777" w:rsidR="000762F2" w:rsidRPr="000762F2" w:rsidRDefault="000762F2" w:rsidP="00076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ГЛАВНИ ПРИНОС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25EA45" w14:textId="77777777" w:rsidR="000762F2" w:rsidRPr="000762F2" w:rsidRDefault="000762F2" w:rsidP="00076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Интензитет</w:t>
            </w:r>
            <w:proofErr w:type="spellEnd"/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приноса</w:t>
            </w:r>
            <w:proofErr w:type="spellEnd"/>
          </w:p>
        </w:tc>
      </w:tr>
      <w:tr w:rsidR="000762F2" w:rsidRPr="000762F2" w14:paraId="5C56D414" w14:textId="77777777" w:rsidTr="000762F2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954E" w14:textId="77777777" w:rsidR="000762F2" w:rsidRPr="000762F2" w:rsidRDefault="000762F2" w:rsidP="000762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41CD32" w14:textId="77777777" w:rsidR="000762F2" w:rsidRPr="000762F2" w:rsidRDefault="000762F2" w:rsidP="00076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69B461" w14:textId="77777777" w:rsidR="000762F2" w:rsidRPr="000762F2" w:rsidRDefault="000762F2" w:rsidP="00076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9D66F" w14:textId="77777777" w:rsidR="000762F2" w:rsidRPr="000762F2" w:rsidRDefault="000762F2" w:rsidP="00076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m3/ha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E4616D" w14:textId="77777777" w:rsidR="000762F2" w:rsidRPr="000762F2" w:rsidRDefault="000762F2" w:rsidP="00076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7A6B3D" w14:textId="77777777" w:rsidR="000762F2" w:rsidRPr="000762F2" w:rsidRDefault="000762F2" w:rsidP="00076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70D86D" w14:textId="77777777" w:rsidR="000762F2" w:rsidRPr="000762F2" w:rsidRDefault="000762F2" w:rsidP="00076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m3/ha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2BC290" w14:textId="77777777" w:rsidR="000762F2" w:rsidRPr="000762F2" w:rsidRDefault="000762F2" w:rsidP="00076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D3D69F" w14:textId="77777777" w:rsidR="000762F2" w:rsidRPr="000762F2" w:rsidRDefault="000762F2" w:rsidP="00076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DD501B" w14:textId="77777777" w:rsidR="000762F2" w:rsidRPr="000762F2" w:rsidRDefault="000762F2" w:rsidP="000762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 %</w:t>
            </w:r>
          </w:p>
        </w:tc>
      </w:tr>
      <w:tr w:rsidR="000762F2" w:rsidRPr="000762F2" w14:paraId="5B677E18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ECEB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T59 351 644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AB32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154.72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5D02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60,588.9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BFE8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391.6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319A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1,179.9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A069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121.85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B037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261.3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002E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31,839.9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A226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89E9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269.9</w:t>
            </w:r>
          </w:p>
        </w:tc>
      </w:tr>
      <w:tr w:rsidR="000762F2" w:rsidRPr="000762F2" w14:paraId="4F58B56B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3F61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T59 352 644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2BDB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47.46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2C34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18,316.1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90D9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385.9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9305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379.4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1DE0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39.29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0C57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4A03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1,571.6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17DB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D9F8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41.4</w:t>
            </w:r>
          </w:p>
        </w:tc>
      </w:tr>
      <w:tr w:rsidR="000762F2" w:rsidRPr="000762F2" w14:paraId="1FCBEA83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97CD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T59 360 644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435B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B028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22,405.8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CDEA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6C9E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483.4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9E5F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8C77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5E91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4,165.4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9009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54F4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86.2</w:t>
            </w:r>
          </w:p>
        </w:tc>
      </w:tr>
      <w:tr w:rsidR="000762F2" w:rsidRPr="000762F2" w14:paraId="0B9026A0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5D35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T59 469 644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E3E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6141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594.8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E78F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36FB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39CF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B95B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123.9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94E6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2846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4C5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39.0</w:t>
            </w:r>
          </w:p>
        </w:tc>
      </w:tr>
      <w:tr w:rsidR="000762F2" w:rsidRPr="000762F2" w14:paraId="4FA1C482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81BF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T59 475 644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4A03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7.53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35D3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2,604.2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A63D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345.8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29AE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106.1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E8E7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C6F3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3ABD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0BB3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9DDB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35.8</w:t>
            </w:r>
          </w:p>
        </w:tc>
      </w:tr>
      <w:tr w:rsidR="000762F2" w:rsidRPr="000762F2" w14:paraId="3E1C9062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FC82ED" w14:textId="77777777" w:rsidR="000762F2" w:rsidRPr="000762F2" w:rsidRDefault="000762F2" w:rsidP="000762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62F2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Национални</w:t>
            </w:r>
            <w:proofErr w:type="spellEnd"/>
            <w:r w:rsidRPr="000762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62F2">
              <w:rPr>
                <w:rFonts w:ascii="Times New Roman" w:hAnsi="Times New Roman"/>
                <w:b/>
                <w:bCs/>
                <w:sz w:val="20"/>
                <w:szCs w:val="20"/>
              </w:rPr>
              <w:t>парк</w:t>
            </w:r>
            <w:proofErr w:type="spellEnd"/>
            <w:r w:rsidRPr="000762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II </w:t>
            </w:r>
            <w:proofErr w:type="spellStart"/>
            <w:r w:rsidRPr="000762F2">
              <w:rPr>
                <w:rFonts w:ascii="Times New Roman" w:hAnsi="Times New Roman"/>
                <w:b/>
                <w:bCs/>
                <w:sz w:val="20"/>
                <w:szCs w:val="20"/>
              </w:rPr>
              <w:t>степен</w:t>
            </w:r>
            <w:proofErr w:type="spellEnd"/>
            <w:r w:rsidRPr="000762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62F2">
              <w:rPr>
                <w:rFonts w:ascii="Times New Roman" w:hAnsi="Times New Roman"/>
                <w:b/>
                <w:bCs/>
                <w:sz w:val="20"/>
                <w:szCs w:val="20"/>
              </w:rPr>
              <w:t>заштите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376D73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6ECD2F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104,509.8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C28062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3F044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2,168.5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E5312E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9C6855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5B6EAE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38,033.2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B1CEF8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5DDE0E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175.4</w:t>
            </w:r>
          </w:p>
        </w:tc>
      </w:tr>
      <w:tr w:rsidR="000762F2" w:rsidRPr="000762F2" w14:paraId="3E1F9ED8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DC83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T60 301 486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706B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A91E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8,705.1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9B1F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C915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195.4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F5C7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16.43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DA9D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76.3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94AD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1,254.0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69F2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2C21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64.2</w:t>
            </w:r>
          </w:p>
        </w:tc>
      </w:tr>
      <w:tr w:rsidR="000762F2" w:rsidRPr="000762F2" w14:paraId="5564B098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886D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T60 302 465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B423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63D3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590.6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8FF0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239.1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AE73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3776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80DC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4D57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296.7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DF24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4E6D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206.0</w:t>
            </w:r>
          </w:p>
        </w:tc>
      </w:tr>
      <w:tr w:rsidR="000762F2" w:rsidRPr="000762F2" w14:paraId="513C6937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A0F2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T60 325 662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22B3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3579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188.6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33F5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128.3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FF0B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15F2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D3A8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123.9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BFB5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182.1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36E7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25F0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206.9</w:t>
            </w:r>
          </w:p>
        </w:tc>
      </w:tr>
      <w:tr w:rsidR="000762F2" w:rsidRPr="000762F2" w14:paraId="53A8B479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3495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T60 351 631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E430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93.46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D7C8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37,151.4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0566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E9B4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762.3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7B73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37.62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DB8B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201.9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4B7E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7,593.9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2578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60CF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99.6</w:t>
            </w:r>
          </w:p>
        </w:tc>
      </w:tr>
      <w:tr w:rsidR="000762F2" w:rsidRPr="000762F2" w14:paraId="32273B85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668B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T60 351 634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9B25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161.76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9A34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65,393.1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ACD6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404.3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4F74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1,368.8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FA71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42.30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BC89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259.4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946F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10,973.7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36CD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0D18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80.2</w:t>
            </w:r>
          </w:p>
        </w:tc>
      </w:tr>
      <w:tr w:rsidR="000762F2" w:rsidRPr="000762F2" w14:paraId="04D4F782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2314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T60 351 644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6DDD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69.14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8895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27,034.1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9909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391.0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F777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507.6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5A2F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A1A1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337.3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6E30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18,233.6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F2F8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CB2A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359.2</w:t>
            </w:r>
          </w:p>
        </w:tc>
      </w:tr>
      <w:tr w:rsidR="000762F2" w:rsidRPr="000762F2" w14:paraId="1104EEEC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E341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T60 351 661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3B30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5C9B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20,584.7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7AAD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2CEB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06B2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8D8A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CDCA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909.4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6C2A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606C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21.9</w:t>
            </w:r>
          </w:p>
        </w:tc>
      </w:tr>
      <w:tr w:rsidR="000762F2" w:rsidRPr="000762F2" w14:paraId="7E28426F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857E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T60 352 631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D744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192.18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0CB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79,933.4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DAFD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124D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1,604.2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D2B1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74.67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850D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18C4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4,481.7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F742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99EF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27.9</w:t>
            </w:r>
          </w:p>
        </w:tc>
      </w:tr>
      <w:tr w:rsidR="000762F2" w:rsidRPr="000762F2" w14:paraId="4420D236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89A4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T60 352 634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5961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162.74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C14C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55,769.7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3907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342.7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B921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1,170.6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FCEF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1D69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3502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2,320.8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9532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8896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19.8</w:t>
            </w:r>
          </w:p>
        </w:tc>
      </w:tr>
      <w:tr w:rsidR="000762F2" w:rsidRPr="000762F2" w14:paraId="6688150A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34CA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T60 352 636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F4AF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423.69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CC78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184,233.7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EAD7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434.8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0C61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3,693.1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A9A5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18EC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0AD8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12,585.2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FD14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E71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34.1</w:t>
            </w:r>
          </w:p>
        </w:tc>
      </w:tr>
      <w:tr w:rsidR="000762F2" w:rsidRPr="000762F2" w14:paraId="74166C47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FF1F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T60 352 644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FD9D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28.93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301A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12,289.0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1489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A35B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238.2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E73A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28.93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57A4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F190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1,649.0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20FE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7788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69.2</w:t>
            </w:r>
          </w:p>
        </w:tc>
      </w:tr>
      <w:tr w:rsidR="000762F2" w:rsidRPr="000762F2" w14:paraId="40AFB47A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D1C3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T60 362 631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E3F5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F7BB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2,483.6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B6F2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3EFA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C739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BDB5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A716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355.9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EB22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3FCF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71.8</w:t>
            </w:r>
          </w:p>
        </w:tc>
      </w:tr>
      <w:tr w:rsidR="000762F2" w:rsidRPr="000762F2" w14:paraId="1C9DBEAF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82B7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T60 453 631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6A83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2117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7913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202.0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A25A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FF03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BEED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196.5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63B6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203F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F6A3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982.5</w:t>
            </w:r>
          </w:p>
        </w:tc>
      </w:tr>
      <w:tr w:rsidR="000762F2" w:rsidRPr="000762F2" w14:paraId="553200CF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EF9A" w14:textId="77777777" w:rsidR="000762F2" w:rsidRPr="000762F2" w:rsidRDefault="000762F2" w:rsidP="000762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T60 469 661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D157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F41D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1,575.8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B99A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273.1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2436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E83D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1D9C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178.8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E560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386.3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8FCF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BC4F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color w:val="000000"/>
                <w:sz w:val="20"/>
                <w:szCs w:val="20"/>
              </w:rPr>
              <w:t>69.2</w:t>
            </w:r>
          </w:p>
        </w:tc>
      </w:tr>
      <w:tr w:rsidR="000762F2" w:rsidRPr="000762F2" w14:paraId="57AD17FA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55E46E" w14:textId="77777777" w:rsidR="000762F2" w:rsidRPr="000762F2" w:rsidRDefault="000762F2" w:rsidP="000762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62F2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Национални</w:t>
            </w:r>
            <w:proofErr w:type="spellEnd"/>
            <w:r w:rsidRPr="000762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62F2">
              <w:rPr>
                <w:rFonts w:ascii="Times New Roman" w:hAnsi="Times New Roman"/>
                <w:b/>
                <w:bCs/>
                <w:sz w:val="20"/>
                <w:szCs w:val="20"/>
              </w:rPr>
              <w:t>парк</w:t>
            </w:r>
            <w:proofErr w:type="spellEnd"/>
            <w:r w:rsidRPr="000762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III </w:t>
            </w:r>
            <w:proofErr w:type="spellStart"/>
            <w:r w:rsidRPr="000762F2">
              <w:rPr>
                <w:rFonts w:ascii="Times New Roman" w:hAnsi="Times New Roman"/>
                <w:b/>
                <w:bCs/>
                <w:sz w:val="20"/>
                <w:szCs w:val="20"/>
              </w:rPr>
              <w:t>степен</w:t>
            </w:r>
            <w:proofErr w:type="spellEnd"/>
            <w:r w:rsidRPr="000762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62F2">
              <w:rPr>
                <w:rFonts w:ascii="Times New Roman" w:hAnsi="Times New Roman"/>
                <w:b/>
                <w:bCs/>
                <w:sz w:val="20"/>
                <w:szCs w:val="20"/>
              </w:rPr>
              <w:t>заштите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294AFE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1,277.43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2ED600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495,973.2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D4B524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35D237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10,085.0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CE3AEF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B7AA14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04B781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61,261.6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009B77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5908A3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60.7</w:t>
            </w:r>
          </w:p>
        </w:tc>
      </w:tr>
      <w:tr w:rsidR="000762F2" w:rsidRPr="000762F2" w14:paraId="32823E6B" w14:textId="77777777" w:rsidTr="000762F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7DA598" w14:textId="77777777" w:rsidR="000762F2" w:rsidRPr="000762F2" w:rsidRDefault="000762F2" w:rsidP="000762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762F2">
              <w:rPr>
                <w:rFonts w:ascii="Times New Roman" w:hAnsi="Times New Roman"/>
                <w:b/>
                <w:bCs/>
                <w:sz w:val="20"/>
                <w:szCs w:val="20"/>
              </w:rPr>
              <w:t>УКУПНО  ГЈ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466E8B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1,544.17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0B986C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600,483.0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E33D7B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BA4DC9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12,253.5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46D109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CE4F3C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C2B27F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99,294.8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469C2A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E1ABA1" w14:textId="77777777" w:rsidR="000762F2" w:rsidRPr="000762F2" w:rsidRDefault="000762F2" w:rsidP="000762F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762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81.0</w:t>
            </w:r>
          </w:p>
        </w:tc>
      </w:tr>
    </w:tbl>
    <w:p w14:paraId="6FEEB78E" w14:textId="77777777" w:rsidR="005B733A" w:rsidRDefault="005B733A" w:rsidP="005B733A">
      <w:pPr>
        <w:widowControl w:val="0"/>
        <w:rPr>
          <w:rFonts w:ascii="Times New Roman" w:eastAsia="Arial Unicode MS" w:hAnsi="Times New Roman"/>
          <w:color w:val="000000"/>
          <w:sz w:val="23"/>
          <w:szCs w:val="23"/>
          <w:lang w:val="sr-Cyrl-RS"/>
        </w:rPr>
      </w:pPr>
    </w:p>
    <w:p w14:paraId="35FC4DC5" w14:textId="2AA06E32" w:rsidR="005B733A" w:rsidRPr="00E835FB" w:rsidRDefault="005B733A" w:rsidP="005B733A">
      <w:pPr>
        <w:widowControl w:val="0"/>
        <w:jc w:val="both"/>
        <w:rPr>
          <w:rFonts w:ascii="Times New Roman" w:eastAsia="Arial Unicode MS" w:hAnsi="Times New Roman"/>
          <w:color w:val="000000"/>
          <w:sz w:val="24"/>
          <w:lang w:val="sr-Cyrl-RS"/>
        </w:rPr>
      </w:pP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План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сеча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обнављања-главни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proofErr w:type="gramStart"/>
      <w:r w:rsidRPr="00E835FB">
        <w:rPr>
          <w:rFonts w:ascii="Times New Roman" w:eastAsia="Arial Unicode MS" w:hAnsi="Times New Roman"/>
          <w:color w:val="000000"/>
          <w:sz w:val="24"/>
        </w:rPr>
        <w:t>принос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планиран</w:t>
      </w:r>
      <w:proofErr w:type="spellEnd"/>
      <w:proofErr w:type="gram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је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на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површини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од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r w:rsidR="00EF47BA">
        <w:rPr>
          <w:rFonts w:ascii="Times New Roman" w:eastAsia="Arial Unicode MS" w:hAnsi="Times New Roman"/>
          <w:color w:val="000000"/>
          <w:sz w:val="24"/>
          <w:lang w:val="sr-Cyrl-RS"/>
        </w:rPr>
        <w:t>736,21</w:t>
      </w:r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ха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са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приносом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од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r w:rsidR="00EF47BA">
        <w:rPr>
          <w:rFonts w:ascii="Times New Roman" w:eastAsia="Arial Unicode MS" w:hAnsi="Times New Roman"/>
          <w:color w:val="000000"/>
          <w:sz w:val="24"/>
          <w:lang w:val="sr-Cyrl-RS"/>
        </w:rPr>
        <w:t xml:space="preserve">99.294,8 </w:t>
      </w:r>
      <w:r w:rsidRPr="00E835FB">
        <w:rPr>
          <w:rFonts w:ascii="Times New Roman" w:eastAsia="Arial Unicode MS" w:hAnsi="Times New Roman"/>
          <w:color w:val="000000"/>
          <w:sz w:val="24"/>
        </w:rPr>
        <w:t xml:space="preserve">м3,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односно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просечно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 </w:t>
      </w:r>
      <w:r w:rsidR="00EF47BA">
        <w:rPr>
          <w:rFonts w:ascii="Times New Roman" w:eastAsia="Arial Unicode MS" w:hAnsi="Times New Roman"/>
          <w:color w:val="000000"/>
          <w:sz w:val="24"/>
          <w:lang w:val="sr-Cyrl-RS"/>
        </w:rPr>
        <w:t>16,5</w:t>
      </w:r>
      <w:r w:rsidRPr="00E835FB">
        <w:rPr>
          <w:rFonts w:ascii="Times New Roman" w:eastAsia="Arial Unicode MS" w:hAnsi="Times New Roman"/>
          <w:color w:val="000000"/>
          <w:sz w:val="24"/>
        </w:rPr>
        <w:t xml:space="preserve"> % у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односу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на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запремину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и </w:t>
      </w:r>
      <w:r w:rsidR="00EF47BA">
        <w:rPr>
          <w:rFonts w:ascii="Times New Roman" w:eastAsia="Arial Unicode MS" w:hAnsi="Times New Roman"/>
          <w:color w:val="000000"/>
          <w:sz w:val="24"/>
          <w:lang w:val="sr-Cyrl-RS"/>
        </w:rPr>
        <w:t xml:space="preserve">81,0 </w:t>
      </w:r>
      <w:r w:rsidRPr="00E835FB">
        <w:rPr>
          <w:rFonts w:ascii="Times New Roman" w:eastAsia="Arial Unicode MS" w:hAnsi="Times New Roman"/>
          <w:color w:val="000000"/>
          <w:sz w:val="24"/>
        </w:rPr>
        <w:t xml:space="preserve">% у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односу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на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прираст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, а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највише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у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газдинским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E835FB">
        <w:rPr>
          <w:rFonts w:ascii="Times New Roman" w:eastAsia="Arial Unicode MS" w:hAnsi="Times New Roman"/>
          <w:color w:val="000000"/>
          <w:sz w:val="24"/>
        </w:rPr>
        <w:t>класама</w:t>
      </w:r>
      <w:proofErr w:type="spellEnd"/>
      <w:r w:rsidRPr="00E835FB">
        <w:rPr>
          <w:rFonts w:ascii="Times New Roman" w:eastAsia="Arial Unicode MS" w:hAnsi="Times New Roman"/>
          <w:color w:val="000000"/>
          <w:sz w:val="24"/>
        </w:rPr>
        <w:t xml:space="preserve"> 60 352 636 </w:t>
      </w:r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на 211,22 ха, затим газдинска класа 60 352 631 на 74,67 ха и газдинској класи 59 351 644 на </w:t>
      </w:r>
      <w:r w:rsidR="00530D9A">
        <w:rPr>
          <w:rFonts w:ascii="Times New Roman" w:eastAsia="Arial Unicode MS" w:hAnsi="Times New Roman"/>
          <w:color w:val="000000"/>
          <w:sz w:val="24"/>
          <w:lang w:val="sr-Cyrl-RS"/>
        </w:rPr>
        <w:t>121,85</w:t>
      </w:r>
      <w:r w:rsidRPr="00E835FB">
        <w:rPr>
          <w:rFonts w:ascii="Times New Roman" w:eastAsia="Arial Unicode MS" w:hAnsi="Times New Roman"/>
          <w:color w:val="000000"/>
          <w:sz w:val="24"/>
          <w:lang w:val="sr-Cyrl-RS"/>
        </w:rPr>
        <w:t xml:space="preserve"> ха. </w:t>
      </w:r>
    </w:p>
    <w:p w14:paraId="2B404081" w14:textId="77777777" w:rsidR="005B733A" w:rsidRPr="004104DC" w:rsidRDefault="005B733A" w:rsidP="00E835FB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E835FB">
        <w:rPr>
          <w:rFonts w:ascii="Times New Roman" w:hAnsi="Times New Roman"/>
          <w:sz w:val="24"/>
          <w:lang w:val="ru-RU"/>
        </w:rPr>
        <w:t>Реализација</w:t>
      </w:r>
      <w:proofErr w:type="spellEnd"/>
      <w:r w:rsidRPr="00E835F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E835FB">
        <w:rPr>
          <w:rFonts w:ascii="Times New Roman" w:hAnsi="Times New Roman"/>
          <w:sz w:val="24"/>
          <w:lang w:val="ru-RU"/>
        </w:rPr>
        <w:t>главног</w:t>
      </w:r>
      <w:proofErr w:type="spellEnd"/>
      <w:r w:rsidRPr="00E835FB">
        <w:rPr>
          <w:rFonts w:ascii="Times New Roman" w:hAnsi="Times New Roman"/>
          <w:sz w:val="24"/>
          <w:lang w:val="ru-RU"/>
        </w:rPr>
        <w:t xml:space="preserve"> приноса </w:t>
      </w:r>
      <w:proofErr w:type="spellStart"/>
      <w:r w:rsidRPr="00E835FB">
        <w:rPr>
          <w:rFonts w:ascii="Times New Roman" w:hAnsi="Times New Roman"/>
          <w:sz w:val="24"/>
          <w:lang w:val="ru-RU"/>
        </w:rPr>
        <w:t>обавезна</w:t>
      </w:r>
      <w:proofErr w:type="spellEnd"/>
      <w:r w:rsidRPr="00E835FB">
        <w:rPr>
          <w:rFonts w:ascii="Times New Roman" w:hAnsi="Times New Roman"/>
          <w:sz w:val="24"/>
          <w:lang w:val="ru-RU"/>
        </w:rPr>
        <w:t xml:space="preserve"> </w:t>
      </w:r>
      <w:r w:rsidRPr="00E835FB">
        <w:rPr>
          <w:rFonts w:ascii="Times New Roman" w:hAnsi="Times New Roman"/>
          <w:sz w:val="24"/>
        </w:rPr>
        <w:t>je</w:t>
      </w:r>
      <w:r w:rsidRPr="00E835FB">
        <w:rPr>
          <w:rFonts w:ascii="Times New Roman" w:hAnsi="Times New Roman"/>
          <w:sz w:val="24"/>
          <w:lang w:val="ru-RU"/>
        </w:rPr>
        <w:t xml:space="preserve"> по </w:t>
      </w:r>
      <w:proofErr w:type="spellStart"/>
      <w:r w:rsidRPr="00E835FB">
        <w:rPr>
          <w:rFonts w:ascii="Times New Roman" w:hAnsi="Times New Roman"/>
          <w:sz w:val="24"/>
          <w:lang w:val="ru-RU"/>
        </w:rPr>
        <w:t>површини</w:t>
      </w:r>
      <w:proofErr w:type="spellEnd"/>
      <w:r w:rsidRPr="00E835FB">
        <w:rPr>
          <w:rFonts w:ascii="Times New Roman" w:hAnsi="Times New Roman"/>
          <w:sz w:val="24"/>
          <w:lang w:val="ru-RU"/>
        </w:rPr>
        <w:t xml:space="preserve"> у целости</w:t>
      </w:r>
      <w:r w:rsidRPr="00E835FB">
        <w:rPr>
          <w:rFonts w:ascii="Times New Roman" w:hAnsi="Times New Roman"/>
          <w:sz w:val="24"/>
        </w:rPr>
        <w:t xml:space="preserve"> и </w:t>
      </w:r>
      <w:r w:rsidRPr="00E835FB">
        <w:rPr>
          <w:rFonts w:ascii="CG Omega" w:hAnsi="CG Omega"/>
          <w:snapToGrid w:val="0"/>
          <w:sz w:val="24"/>
          <w:lang w:val="ru-RU"/>
        </w:rPr>
        <w:t>±</w:t>
      </w:r>
      <w:r w:rsidRPr="00E835FB">
        <w:rPr>
          <w:rFonts w:ascii="Times New Roman" w:hAnsi="Times New Roman"/>
          <w:snapToGrid w:val="0"/>
          <w:sz w:val="24"/>
          <w:lang w:val="ru-RU"/>
        </w:rPr>
        <w:t xml:space="preserve">10 % </w:t>
      </w:r>
      <w:r w:rsidRPr="00E835FB">
        <w:rPr>
          <w:rFonts w:ascii="Times New Roman" w:hAnsi="Times New Roman"/>
          <w:sz w:val="24"/>
        </w:rPr>
        <w:t xml:space="preserve">у </w:t>
      </w:r>
      <w:proofErr w:type="spellStart"/>
      <w:r w:rsidRPr="00E835FB">
        <w:rPr>
          <w:rFonts w:ascii="Times New Roman" w:hAnsi="Times New Roman"/>
          <w:sz w:val="24"/>
        </w:rPr>
        <w:t>односу</w:t>
      </w:r>
      <w:proofErr w:type="spellEnd"/>
      <w:r w:rsidRPr="00E835FB">
        <w:rPr>
          <w:rFonts w:ascii="Times New Roman" w:hAnsi="Times New Roman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z w:val="24"/>
        </w:rPr>
        <w:t>на</w:t>
      </w:r>
      <w:proofErr w:type="spellEnd"/>
      <w:r w:rsidRPr="00E835FB">
        <w:rPr>
          <w:rFonts w:ascii="Times New Roman" w:hAnsi="Times New Roman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z w:val="24"/>
        </w:rPr>
        <w:t>запремину</w:t>
      </w:r>
      <w:proofErr w:type="spellEnd"/>
      <w:r w:rsidRPr="00E835FB">
        <w:rPr>
          <w:rFonts w:ascii="Times New Roman" w:hAnsi="Times New Roman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z w:val="24"/>
        </w:rPr>
        <w:t>изузев</w:t>
      </w:r>
      <w:proofErr w:type="spellEnd"/>
      <w:r w:rsidRPr="00E835FB">
        <w:rPr>
          <w:rFonts w:ascii="Times New Roman" w:hAnsi="Times New Roman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z w:val="24"/>
        </w:rPr>
        <w:t>код</w:t>
      </w:r>
      <w:proofErr w:type="spellEnd"/>
      <w:r w:rsidRPr="00E835FB">
        <w:rPr>
          <w:rFonts w:ascii="Times New Roman" w:hAnsi="Times New Roman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z w:val="24"/>
        </w:rPr>
        <w:t>чисте</w:t>
      </w:r>
      <w:proofErr w:type="spellEnd"/>
      <w:r w:rsidRPr="00E835FB">
        <w:rPr>
          <w:rFonts w:ascii="Times New Roman" w:hAnsi="Times New Roman"/>
          <w:sz w:val="24"/>
        </w:rPr>
        <w:t xml:space="preserve"> </w:t>
      </w:r>
      <w:proofErr w:type="spellStart"/>
      <w:r w:rsidRPr="00E835FB">
        <w:rPr>
          <w:rFonts w:ascii="Times New Roman" w:hAnsi="Times New Roman"/>
          <w:sz w:val="24"/>
        </w:rPr>
        <w:t>сече</w:t>
      </w:r>
      <w:proofErr w:type="spellEnd"/>
      <w:r w:rsidR="00E835FB">
        <w:rPr>
          <w:rFonts w:ascii="Times New Roman" w:hAnsi="Times New Roman"/>
          <w:sz w:val="24"/>
        </w:rPr>
        <w:t xml:space="preserve"> и </w:t>
      </w:r>
      <w:proofErr w:type="spellStart"/>
      <w:r w:rsidR="00E835FB">
        <w:rPr>
          <w:rFonts w:ascii="Times New Roman" w:hAnsi="Times New Roman"/>
          <w:sz w:val="24"/>
        </w:rPr>
        <w:t>завршног</w:t>
      </w:r>
      <w:proofErr w:type="spellEnd"/>
      <w:r w:rsidR="00E835FB">
        <w:rPr>
          <w:rFonts w:ascii="Times New Roman" w:hAnsi="Times New Roman"/>
          <w:sz w:val="24"/>
        </w:rPr>
        <w:t xml:space="preserve"> </w:t>
      </w:r>
      <w:proofErr w:type="spellStart"/>
      <w:r w:rsidR="00E835FB">
        <w:rPr>
          <w:rFonts w:ascii="Times New Roman" w:hAnsi="Times New Roman"/>
          <w:sz w:val="24"/>
        </w:rPr>
        <w:t>сека</w:t>
      </w:r>
      <w:proofErr w:type="spellEnd"/>
      <w:r w:rsidR="00E835FB">
        <w:rPr>
          <w:rFonts w:ascii="Times New Roman" w:hAnsi="Times New Roman"/>
          <w:sz w:val="24"/>
        </w:rPr>
        <w:t xml:space="preserve"> </w:t>
      </w:r>
      <w:proofErr w:type="spellStart"/>
      <w:r w:rsidR="00E835FB">
        <w:rPr>
          <w:rFonts w:ascii="Times New Roman" w:hAnsi="Times New Roman"/>
          <w:sz w:val="24"/>
        </w:rPr>
        <w:t>оплодног</w:t>
      </w:r>
      <w:proofErr w:type="spellEnd"/>
      <w:r w:rsidR="00E835FB">
        <w:rPr>
          <w:rFonts w:ascii="Times New Roman" w:hAnsi="Times New Roman"/>
          <w:sz w:val="24"/>
        </w:rPr>
        <w:t xml:space="preserve"> </w:t>
      </w:r>
      <w:proofErr w:type="spellStart"/>
      <w:r w:rsidR="00E835FB">
        <w:rPr>
          <w:rFonts w:ascii="Times New Roman" w:hAnsi="Times New Roman"/>
          <w:sz w:val="24"/>
        </w:rPr>
        <w:t>сека</w:t>
      </w:r>
      <w:proofErr w:type="spellEnd"/>
      <w:r w:rsidR="00E835FB">
        <w:rPr>
          <w:rFonts w:ascii="Times New Roman" w:hAnsi="Times New Roman"/>
          <w:sz w:val="24"/>
        </w:rPr>
        <w:t>.</w:t>
      </w:r>
    </w:p>
    <w:p w14:paraId="5AF768B5" w14:textId="77777777" w:rsidR="005B733A" w:rsidRDefault="005B733A" w:rsidP="005B733A">
      <w:pPr>
        <w:widowControl w:val="0"/>
        <w:jc w:val="both"/>
        <w:rPr>
          <w:rFonts w:ascii="Times New Roman" w:hAnsi="Times New Roman"/>
          <w:b/>
          <w:snapToGrid w:val="0"/>
          <w:sz w:val="24"/>
          <w:lang w:val="sr-Cyrl-RS"/>
        </w:rPr>
      </w:pPr>
    </w:p>
    <w:p w14:paraId="6078CB68" w14:textId="77777777" w:rsidR="005B733A" w:rsidRDefault="005B733A" w:rsidP="005B733A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>8.</w:t>
      </w:r>
      <w:r>
        <w:rPr>
          <w:rFonts w:ascii="Times New Roman" w:hAnsi="Times New Roman"/>
          <w:b/>
          <w:snapToGrid w:val="0"/>
          <w:sz w:val="24"/>
        </w:rPr>
        <w:t>4</w:t>
      </w:r>
      <w:r>
        <w:rPr>
          <w:rFonts w:ascii="Times New Roman" w:hAnsi="Times New Roman"/>
          <w:b/>
          <w:snapToGrid w:val="0"/>
          <w:sz w:val="24"/>
          <w:lang w:val="ru-RU"/>
        </w:rPr>
        <w:t xml:space="preserve">.2.2. План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проредних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napToGrid w:val="0"/>
          <w:sz w:val="24"/>
          <w:lang w:val="ru-RU"/>
        </w:rPr>
        <w:t>сеча  (</w:t>
      </w:r>
      <w:proofErr w:type="spellStart"/>
      <w:proofErr w:type="gramEnd"/>
      <w:r>
        <w:rPr>
          <w:rFonts w:ascii="Times New Roman" w:hAnsi="Times New Roman"/>
          <w:b/>
          <w:snapToGrid w:val="0"/>
          <w:sz w:val="24"/>
          <w:lang w:val="ru-RU"/>
        </w:rPr>
        <w:t>Претходни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принос)</w:t>
      </w:r>
    </w:p>
    <w:p w14:paraId="152044F4" w14:textId="77777777" w:rsidR="005B733A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1201F4E6" w14:textId="77777777" w:rsidR="005B733A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ab/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Претходни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принос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функцији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потреба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даљег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неговања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развоју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обрачунат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оквиру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укупне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анализе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могућности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коришћења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полазећи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дефинисане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основе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намене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појединих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њиховог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затеченог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досадашњег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интензитета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неге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њиховог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утицаја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.</w:t>
      </w:r>
    </w:p>
    <w:p w14:paraId="701CCE21" w14:textId="77777777" w:rsidR="005B733A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1C1CB922" w14:textId="77777777" w:rsidR="005B733A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ab/>
        <w:t xml:space="preserve">При томе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вођено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рачуна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следећим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моментима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:</w:t>
      </w:r>
    </w:p>
    <w:p w14:paraId="14F70B9F" w14:textId="77777777" w:rsidR="005B733A" w:rsidRDefault="005B733A" w:rsidP="00A71F31">
      <w:pPr>
        <w:widowControl w:val="0"/>
        <w:numPr>
          <w:ilvl w:val="0"/>
          <w:numId w:val="42"/>
        </w:numPr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да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већи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део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површина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средњедобан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дозревајући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,</w:t>
      </w:r>
    </w:p>
    <w:p w14:paraId="64858410" w14:textId="77777777" w:rsidR="005B733A" w:rsidRDefault="005B733A" w:rsidP="00A71F31">
      <w:pPr>
        <w:widowControl w:val="0"/>
        <w:numPr>
          <w:ilvl w:val="0"/>
          <w:numId w:val="42"/>
        </w:numPr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један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део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досадашњем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периоду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изостављен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napToGrid w:val="0"/>
          <w:sz w:val="24"/>
          <w:lang w:val="ru-RU"/>
        </w:rPr>
        <w:t xml:space="preserve">од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неговања</w:t>
      </w:r>
      <w:proofErr w:type="spellEnd"/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, или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негован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ретко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недовољно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,</w:t>
      </w:r>
    </w:p>
    <w:p w14:paraId="71284794" w14:textId="77777777" w:rsidR="005B733A" w:rsidRDefault="005B733A" w:rsidP="00A71F31">
      <w:pPr>
        <w:widowControl w:val="0"/>
        <w:numPr>
          <w:ilvl w:val="0"/>
          <w:numId w:val="42"/>
        </w:numPr>
        <w:jc w:val="both"/>
        <w:rPr>
          <w:rFonts w:ascii="Times New Roman" w:hAnsi="Times New Roman"/>
          <w:snapToGrid w:val="0"/>
          <w:sz w:val="24"/>
          <w:lang w:val="ru-RU"/>
        </w:rPr>
      </w:pPr>
      <w:proofErr w:type="gramStart"/>
      <w:r>
        <w:rPr>
          <w:rFonts w:ascii="Times New Roman" w:hAnsi="Times New Roman"/>
          <w:snapToGrid w:val="0"/>
          <w:sz w:val="24"/>
          <w:lang w:val="ru-RU"/>
        </w:rPr>
        <w:t xml:space="preserve">да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здравствено</w:t>
      </w:r>
      <w:proofErr w:type="spellEnd"/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 с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обзиром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намену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 мора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бити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основни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елемент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вредности при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одабирању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стабала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будућности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,</w:t>
      </w:r>
    </w:p>
    <w:p w14:paraId="314EFCF1" w14:textId="77777777" w:rsidR="005B733A" w:rsidRDefault="005B733A" w:rsidP="00A71F31">
      <w:pPr>
        <w:widowControl w:val="0"/>
        <w:numPr>
          <w:ilvl w:val="0"/>
          <w:numId w:val="42"/>
        </w:numPr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због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нешто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лошијег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здравственог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појединим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одељењима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проредни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захват мора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имати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карактер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санитарне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сече,</w:t>
      </w:r>
    </w:p>
    <w:p w14:paraId="3E4A6CE9" w14:textId="77777777" w:rsidR="005B733A" w:rsidRDefault="005B733A" w:rsidP="00A71F31">
      <w:pPr>
        <w:widowControl w:val="0"/>
        <w:numPr>
          <w:ilvl w:val="0"/>
          <w:numId w:val="42"/>
        </w:numPr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неке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врсте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дрвећа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као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што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snapToGrid w:val="0"/>
          <w:sz w:val="24"/>
          <w:lang w:val="ru-RU"/>
        </w:rPr>
        <w:t xml:space="preserve">су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црни</w:t>
      </w:r>
      <w:proofErr w:type="spellEnd"/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орах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мечија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леска,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јавор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  бели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јасен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дивља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трешња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и  друге,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разбијају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монодоминантност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"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главних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врста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" граба,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китњака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букве, треба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форсирати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неговати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изоставити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проредом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),</w:t>
      </w:r>
    </w:p>
    <w:p w14:paraId="48410BCC" w14:textId="77777777" w:rsidR="005B733A" w:rsidRDefault="005B733A" w:rsidP="00A71F31">
      <w:pPr>
        <w:widowControl w:val="0"/>
        <w:numPr>
          <w:ilvl w:val="0"/>
          <w:numId w:val="42"/>
        </w:numPr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да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основна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намена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овог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комплекса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заштита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земљишта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водне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ерозије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заштита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изворишта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вода,</w:t>
      </w:r>
    </w:p>
    <w:p w14:paraId="026E7332" w14:textId="77777777" w:rsidR="005B733A" w:rsidRDefault="005B733A" w:rsidP="00A71F31">
      <w:pPr>
        <w:widowControl w:val="0"/>
        <w:numPr>
          <w:ilvl w:val="0"/>
          <w:numId w:val="42"/>
        </w:numPr>
        <w:jc w:val="both"/>
        <w:rPr>
          <w:rFonts w:ascii="Times New Roman" w:hAnsi="Times New Roman"/>
          <w:snapToGrid w:val="0"/>
          <w:sz w:val="24"/>
          <w:lang w:val="ru-RU"/>
        </w:rPr>
      </w:pPr>
      <w:proofErr w:type="gramStart"/>
      <w:r>
        <w:rPr>
          <w:rFonts w:ascii="Times New Roman" w:hAnsi="Times New Roman"/>
          <w:snapToGrid w:val="0"/>
          <w:sz w:val="24"/>
          <w:lang w:val="ru-RU"/>
        </w:rPr>
        <w:lastRenderedPageBreak/>
        <w:t xml:space="preserve">да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полазећи</w:t>
      </w:r>
      <w:proofErr w:type="spellEnd"/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од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претходних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констатација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 захват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треба да буде умерен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одмерен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свакој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конкретној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појединачно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.</w:t>
      </w:r>
    </w:p>
    <w:p w14:paraId="6245EFB9" w14:textId="77777777" w:rsidR="005B733A" w:rsidRDefault="005B733A" w:rsidP="00A71F31">
      <w:pPr>
        <w:widowControl w:val="0"/>
        <w:numPr>
          <w:ilvl w:val="0"/>
          <w:numId w:val="42"/>
        </w:numPr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да се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квалитетним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изданачким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су старости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преко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80 година путем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прореде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преводе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виши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узгојни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облик (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конверзија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);</w:t>
      </w:r>
    </w:p>
    <w:p w14:paraId="300A6CA5" w14:textId="77777777" w:rsidR="005B733A" w:rsidRDefault="005B733A" w:rsidP="00A71F31">
      <w:pPr>
        <w:widowControl w:val="0"/>
        <w:numPr>
          <w:ilvl w:val="0"/>
          <w:numId w:val="42"/>
        </w:numPr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r>
        <w:rPr>
          <w:rFonts w:ascii="Times New Roman" w:hAnsi="Times New Roman"/>
          <w:snapToGrid w:val="0"/>
          <w:sz w:val="24"/>
          <w:lang w:val="ru-RU"/>
        </w:rPr>
        <w:t>проредне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сече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планирати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густог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врло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густог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склопа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(08-09; 1,0);</w:t>
      </w:r>
    </w:p>
    <w:p w14:paraId="1AF6B7A8" w14:textId="77777777" w:rsidR="005B733A" w:rsidRDefault="005B733A" w:rsidP="00A71F31">
      <w:pPr>
        <w:widowControl w:val="0"/>
        <w:numPr>
          <w:ilvl w:val="0"/>
          <w:numId w:val="42"/>
        </w:numPr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r>
        <w:rPr>
          <w:rFonts w:ascii="Times New Roman" w:hAnsi="Times New Roman"/>
          <w:snapToGrid w:val="0"/>
          <w:sz w:val="24"/>
          <w:lang w:val="ru-RU"/>
        </w:rPr>
        <w:t>санитерне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сече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културама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четинара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.</w:t>
      </w:r>
    </w:p>
    <w:p w14:paraId="05F066FA" w14:textId="77777777" w:rsidR="005B733A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74187729" w14:textId="77777777" w:rsidR="005B733A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ab/>
        <w:t xml:space="preserve">План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проредних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сеча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детаљно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приказан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одговарајућој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табели </w:t>
      </w:r>
      <w:proofErr w:type="gramStart"/>
      <w:r>
        <w:rPr>
          <w:rFonts w:ascii="Times New Roman" w:hAnsi="Times New Roman"/>
          <w:snapToGrid w:val="0"/>
          <w:sz w:val="24"/>
          <w:lang w:val="ru-RU"/>
        </w:rPr>
        <w:t xml:space="preserve">по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одсецима</w:t>
      </w:r>
      <w:proofErr w:type="spellEnd"/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газдинским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класама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оквиру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основне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намене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. </w:t>
      </w:r>
      <w:proofErr w:type="gramStart"/>
      <w:r>
        <w:rPr>
          <w:rFonts w:ascii="Times New Roman" w:hAnsi="Times New Roman"/>
          <w:snapToGrid w:val="0"/>
          <w:sz w:val="24"/>
          <w:lang w:val="ru-RU"/>
        </w:rPr>
        <w:t xml:space="preserve">На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овом</w:t>
      </w:r>
      <w:proofErr w:type="spellEnd"/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 месту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узеће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 само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збирна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вредност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проредног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приноса  у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оквиру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газдинских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класа</w:t>
      </w:r>
      <w:proofErr w:type="spellEnd"/>
      <w:r w:rsidR="00E835FB">
        <w:rPr>
          <w:rFonts w:ascii="Times New Roman" w:hAnsi="Times New Roman"/>
          <w:snapToGrid w:val="0"/>
          <w:sz w:val="24"/>
          <w:lang w:val="ru-RU"/>
        </w:rPr>
        <w:t>.</w:t>
      </w:r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</w:p>
    <w:p w14:paraId="69A04652" w14:textId="77777777" w:rsidR="005B733A" w:rsidRPr="007A7931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01"/>
        <w:gridCol w:w="1191"/>
        <w:gridCol w:w="1016"/>
        <w:gridCol w:w="750"/>
        <w:gridCol w:w="916"/>
        <w:gridCol w:w="750"/>
        <w:gridCol w:w="766"/>
        <w:gridCol w:w="816"/>
        <w:gridCol w:w="750"/>
        <w:gridCol w:w="1006"/>
        <w:gridCol w:w="1060"/>
      </w:tblGrid>
      <w:tr w:rsidR="00725684" w:rsidRPr="00725684" w14:paraId="154A3684" w14:textId="77777777" w:rsidTr="009F3342">
        <w:trPr>
          <w:trHeight w:val="283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801272" w14:textId="77777777" w:rsidR="00725684" w:rsidRPr="00725684" w:rsidRDefault="00725684" w:rsidP="0072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Газдинска</w:t>
            </w:r>
            <w:proofErr w:type="spellEnd"/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505C7A" w14:textId="77777777" w:rsidR="00725684" w:rsidRPr="00725684" w:rsidRDefault="00725684" w:rsidP="0072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Површина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8B5F2" w14:textId="77777777" w:rsidR="00725684" w:rsidRPr="00725684" w:rsidRDefault="00725684" w:rsidP="0072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Запремина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68E80C" w14:textId="77777777" w:rsidR="00725684" w:rsidRPr="00725684" w:rsidRDefault="00725684" w:rsidP="0072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Прираст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9AD3BF" w14:textId="77777777" w:rsidR="00725684" w:rsidRPr="00725684" w:rsidRDefault="00725684" w:rsidP="0072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Прореде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BA39DA" w14:textId="77777777" w:rsidR="00725684" w:rsidRPr="00725684" w:rsidRDefault="00725684" w:rsidP="0072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Интензитет</w:t>
            </w:r>
            <w:proofErr w:type="spellEnd"/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приноса</w:t>
            </w:r>
            <w:proofErr w:type="spellEnd"/>
          </w:p>
        </w:tc>
      </w:tr>
      <w:tr w:rsidR="00725684" w:rsidRPr="00725684" w14:paraId="69D172DB" w14:textId="77777777" w:rsidTr="009F3342">
        <w:trPr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2305" w14:textId="77777777" w:rsidR="00725684" w:rsidRPr="00725684" w:rsidRDefault="00725684" w:rsidP="0072568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BE5215" w14:textId="77777777" w:rsidR="00725684" w:rsidRPr="00725684" w:rsidRDefault="00725684" w:rsidP="0072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5FAC3E" w14:textId="77777777" w:rsidR="00725684" w:rsidRPr="00725684" w:rsidRDefault="00725684" w:rsidP="0072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5FC4B4" w14:textId="77777777" w:rsidR="00725684" w:rsidRPr="00725684" w:rsidRDefault="00725684" w:rsidP="0072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m3/ha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0A02BD" w14:textId="77777777" w:rsidR="00725684" w:rsidRPr="00725684" w:rsidRDefault="00725684" w:rsidP="0072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17BBDD" w14:textId="77777777" w:rsidR="00725684" w:rsidRPr="00725684" w:rsidRDefault="00725684" w:rsidP="0072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m3/ha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8EF7C2" w14:textId="77777777" w:rsidR="00725684" w:rsidRPr="00725684" w:rsidRDefault="00725684" w:rsidP="0072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C3AB96" w14:textId="77777777" w:rsidR="00725684" w:rsidRPr="00725684" w:rsidRDefault="00725684" w:rsidP="0072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9A78BB" w14:textId="77777777" w:rsidR="00725684" w:rsidRPr="00725684" w:rsidRDefault="00725684" w:rsidP="0072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m3/ha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164C3D" w14:textId="77777777" w:rsidR="00725684" w:rsidRPr="00725684" w:rsidRDefault="00725684" w:rsidP="0072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77A3BD" w14:textId="77777777" w:rsidR="00725684" w:rsidRPr="00725684" w:rsidRDefault="00725684" w:rsidP="00725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 %</w:t>
            </w:r>
          </w:p>
        </w:tc>
      </w:tr>
      <w:tr w:rsidR="00725684" w:rsidRPr="00725684" w14:paraId="2834D8C4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3CAA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T59 351 644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F7F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154.72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66A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60,588.9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80D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391.6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A65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1,179.9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9F6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502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5C7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A7A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EC0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DF1A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</w:tr>
      <w:tr w:rsidR="00725684" w:rsidRPr="00725684" w14:paraId="7B8DF4BC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9566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T59 479 661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146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0BD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ADFF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305.7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D68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7FB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495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D7AF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28F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939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0E2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20.5</w:t>
            </w:r>
          </w:p>
        </w:tc>
      </w:tr>
      <w:tr w:rsidR="00725684" w:rsidRPr="00725684" w14:paraId="0EA3C376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F2D932" w14:textId="77777777" w:rsidR="00725684" w:rsidRPr="00725684" w:rsidRDefault="00725684" w:rsidP="0072568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Укупно н.ц.-59-II степен заштите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3013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D39C9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60,680.6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2A0FAA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A7ADF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1,184.0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C8F7C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D759F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A391E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20384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1C104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AA3444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725684" w:rsidRPr="00725684" w14:paraId="7B7F76F2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4688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T60 301 486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9FE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57B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8,705.1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3E0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987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195.4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AB0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D0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EC1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13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2864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68E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9.8</w:t>
            </w:r>
          </w:p>
        </w:tc>
      </w:tr>
      <w:tr w:rsidR="00725684" w:rsidRPr="00725684" w14:paraId="2843F71D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21BD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T60 302 462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4B5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2AB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2,890.0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98F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323.3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A6C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F2F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823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5B8F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295.0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662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9A8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9F1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41.4</w:t>
            </w:r>
          </w:p>
        </w:tc>
      </w:tr>
      <w:tr w:rsidR="00725684" w:rsidRPr="00725684" w14:paraId="036634F6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E641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T60 304 661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39D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81A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492.8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1B3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203.6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CE0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62C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E7F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1A9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C70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5B6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BFB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18.5</w:t>
            </w:r>
          </w:p>
        </w:tc>
      </w:tr>
      <w:tr w:rsidR="00725684" w:rsidRPr="00725684" w14:paraId="0AF20DAF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694F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T60 325 661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A80F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0F5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1,248.6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1B9A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8484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8C3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FBFF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2CA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7D7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A31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261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</w:tr>
      <w:tr w:rsidR="00725684" w:rsidRPr="00725684" w14:paraId="4840ECB1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B770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T60 351 631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F464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7CB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37,151.4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67E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C04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762.3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B9A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8B7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1C1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302.8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7F5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21A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862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725684" w:rsidRPr="00725684" w14:paraId="285E4CD9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256D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T60 351 634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D2B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161.76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83B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65,393.1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813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404.3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E9A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1,368.8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7B2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C9A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E0A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992.2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A64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D70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E9F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7.2</w:t>
            </w:r>
          </w:p>
        </w:tc>
      </w:tr>
      <w:tr w:rsidR="00725684" w:rsidRPr="00725684" w14:paraId="7764833C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E970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T60 351 636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47E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122.02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371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52,022.7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725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426.3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AA4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1,101.1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39C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9F84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753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1,211.7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151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255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67F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11.0</w:t>
            </w:r>
          </w:p>
        </w:tc>
      </w:tr>
      <w:tr w:rsidR="00725684" w:rsidRPr="00725684" w14:paraId="504B1D43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9572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T60 352 631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1F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192.18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E51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79,933.4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6FB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501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1,604.2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4ED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591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341A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1,311.0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892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C65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4A5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8.2</w:t>
            </w:r>
          </w:p>
        </w:tc>
      </w:tr>
      <w:tr w:rsidR="00725684" w:rsidRPr="00725684" w14:paraId="3B78064F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6083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T60 360 634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853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106.85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548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29,467.8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3B2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0FA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6DE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466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B17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B484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EBB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BB6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725684" w:rsidRPr="00725684" w14:paraId="70448BD7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EA02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T60 360 638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F204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728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726.1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535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372.4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3AD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4F7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BB5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5DF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107.3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804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22C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C16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59.3</w:t>
            </w:r>
          </w:p>
        </w:tc>
      </w:tr>
      <w:tr w:rsidR="00725684" w:rsidRPr="00725684" w14:paraId="7CEA62B2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9CA3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T60 360 661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D17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352.19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6BB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81,685.2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69D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231.9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900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2,356.9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79D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2AE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DF6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2,418.2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D20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4AC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7D9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10.3</w:t>
            </w:r>
          </w:p>
        </w:tc>
      </w:tr>
      <w:tr w:rsidR="00725684" w:rsidRPr="00725684" w14:paraId="78628B4E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3A21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T60 360 662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DA6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A5A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10,796.6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355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C76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282.8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01C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FC9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6AD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708.3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C7B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C33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326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</w:tr>
      <w:tr w:rsidR="00725684" w:rsidRPr="00725684" w14:paraId="5D9CB811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3322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T60 361 662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8CA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7CE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4,429.1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4CC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376.3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C02A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02E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CE5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62D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341.3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57A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8C2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454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27.5</w:t>
            </w:r>
          </w:p>
        </w:tc>
      </w:tr>
      <w:tr w:rsidR="00725684" w:rsidRPr="00725684" w14:paraId="24F479D1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4701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T60 469 631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E19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D4E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109.5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2A0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803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AB7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695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4E4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B07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761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EDF4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23.8</w:t>
            </w:r>
          </w:p>
        </w:tc>
      </w:tr>
      <w:tr w:rsidR="00725684" w:rsidRPr="00725684" w14:paraId="5F24E920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080A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T60 470 486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3B8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7AD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1,327.6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9C8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301.0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4AF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FB5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C86A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70D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119.1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868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DF3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DF2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24.1</w:t>
            </w:r>
          </w:p>
        </w:tc>
      </w:tr>
      <w:tr w:rsidR="00725684" w:rsidRPr="00725684" w14:paraId="3A0EC9D3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5F4C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T60 470 631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A4F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DCE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544.2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C04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DB6F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F12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A8C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CACA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8D0F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64F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725A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21.1</w:t>
            </w:r>
          </w:p>
        </w:tc>
      </w:tr>
      <w:tr w:rsidR="00725684" w:rsidRPr="00725684" w14:paraId="4943B202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8967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T60 470 634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27E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F6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F4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383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38C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021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C184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BA8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6ACA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A57F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19.5</w:t>
            </w:r>
          </w:p>
        </w:tc>
      </w:tr>
      <w:tr w:rsidR="00725684" w:rsidRPr="00725684" w14:paraId="5E24B26E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CB66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T60 470 661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D0B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9D7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41B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305.6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CEA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362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687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443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B0C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7DB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B0A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20.2</w:t>
            </w:r>
          </w:p>
        </w:tc>
      </w:tr>
      <w:tr w:rsidR="00725684" w:rsidRPr="00725684" w14:paraId="21691946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0AAA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T60 470 662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05D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843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291.0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194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334.5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8BB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AE6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3A2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D61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CD0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A19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EBD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15.0</w:t>
            </w:r>
          </w:p>
        </w:tc>
      </w:tr>
      <w:tr w:rsidR="00725684" w:rsidRPr="00725684" w14:paraId="7A73A953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5304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T60 475 634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B05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1AE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2,521.0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AC9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296.9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F2C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A94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20D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073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223.9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695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411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C73A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24.7</w:t>
            </w:r>
          </w:p>
        </w:tc>
      </w:tr>
      <w:tr w:rsidR="00725684" w:rsidRPr="00725684" w14:paraId="335E3ECE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CA44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T60 475 636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68F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E86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1,177.1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8A4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136.6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E89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777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FA2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8A6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A48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B1D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822A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20.1</w:t>
            </w:r>
          </w:p>
        </w:tc>
      </w:tr>
      <w:tr w:rsidR="00725684" w:rsidRPr="00725684" w14:paraId="7B256F80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2B7E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T60 475 643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65A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97B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647.1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691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208.1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B67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1F1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8F9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C85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3AD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975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856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19.3</w:t>
            </w:r>
          </w:p>
        </w:tc>
      </w:tr>
      <w:tr w:rsidR="00725684" w:rsidRPr="00725684" w14:paraId="5E500B79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7796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T60 475 661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998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6FF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984.6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18B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0BD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F04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9DF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2CB4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C7B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690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742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23.0</w:t>
            </w:r>
          </w:p>
        </w:tc>
      </w:tr>
      <w:tr w:rsidR="00725684" w:rsidRPr="00725684" w14:paraId="2D842D8B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19F7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T60 476 662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FFF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258F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D60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FCB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F6B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4084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DBB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24E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331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DC2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</w:tr>
      <w:tr w:rsidR="00725684" w:rsidRPr="00725684" w14:paraId="5F473DD2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E6AB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T60 478 661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F84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751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508.3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F7E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284.0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190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46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5C4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CF1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718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244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A8A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21.6</w:t>
            </w:r>
          </w:p>
        </w:tc>
      </w:tr>
      <w:tr w:rsidR="00725684" w:rsidRPr="00725684" w14:paraId="70E4A44D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7B81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T60 479 636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D20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A83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1,556.0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FC6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233.3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103A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50D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3FA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857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0EF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8A7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354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11.3</w:t>
            </w:r>
          </w:p>
        </w:tc>
      </w:tr>
      <w:tr w:rsidR="00725684" w:rsidRPr="00725684" w14:paraId="78029B7D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05D4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T60 479 643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403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C87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FC5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284.1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41E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AECF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1E4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828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1405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D184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9CA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18.6</w:t>
            </w:r>
          </w:p>
        </w:tc>
      </w:tr>
      <w:tr w:rsidR="00725684" w:rsidRPr="00725684" w14:paraId="2F417147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0F09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T60 479 644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933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F27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709.8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6890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460.9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26CA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025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10F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68A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28C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777F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F9C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18.1</w:t>
            </w:r>
          </w:p>
        </w:tc>
      </w:tr>
      <w:tr w:rsidR="00725684" w:rsidRPr="00725684" w14:paraId="3841151E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768C" w14:textId="77777777" w:rsidR="00725684" w:rsidRPr="00725684" w:rsidRDefault="00725684" w:rsidP="0072568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T60 479 661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DD2F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258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180.7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4A2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234.7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07D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DA88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975C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52F4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2CC4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11A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F5B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color w:val="000000"/>
                <w:sz w:val="20"/>
                <w:szCs w:val="20"/>
              </w:rPr>
              <w:t>12.7</w:t>
            </w:r>
          </w:p>
        </w:tc>
      </w:tr>
      <w:tr w:rsidR="00725684" w:rsidRPr="00725684" w14:paraId="1118323D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D3FD1C" w14:textId="77777777" w:rsidR="00725684" w:rsidRPr="00725684" w:rsidRDefault="00725684" w:rsidP="0072568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Укупно н.ц.-60-III степен заштите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A1F38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1,194.37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07C85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386,829.0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9DDD6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4418A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9,261.7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7397A2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8D2C8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279.66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F2B2BA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9,176.8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BF686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161C26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42D5FE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9.9</w:t>
            </w:r>
          </w:p>
        </w:tc>
      </w:tr>
      <w:tr w:rsidR="00725684" w:rsidRPr="00725684" w14:paraId="1BC58E88" w14:textId="77777777" w:rsidTr="0072568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4C1424" w14:textId="77777777" w:rsidR="00725684" w:rsidRPr="00725684" w:rsidRDefault="00725684" w:rsidP="0072568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sz w:val="20"/>
                <w:szCs w:val="20"/>
              </w:rPr>
              <w:t>УКУПНО ГЈ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AD9BF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sz w:val="20"/>
                <w:szCs w:val="20"/>
              </w:rPr>
              <w:t>1,349.39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4457DA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sz w:val="20"/>
                <w:szCs w:val="20"/>
              </w:rPr>
              <w:t>447,509.6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EAFDD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1A05EB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sz w:val="20"/>
                <w:szCs w:val="20"/>
              </w:rPr>
              <w:t>10,445.7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61BAF3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4DC70F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sz w:val="20"/>
                <w:szCs w:val="20"/>
              </w:rPr>
              <w:t>286.04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DA4891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sz w:val="20"/>
                <w:szCs w:val="20"/>
              </w:rPr>
              <w:t>9,416.2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EAC67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C8E16D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7D1619" w14:textId="77777777" w:rsidR="00725684" w:rsidRPr="00725684" w:rsidRDefault="00725684" w:rsidP="007256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56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9.0</w:t>
            </w:r>
          </w:p>
        </w:tc>
      </w:tr>
    </w:tbl>
    <w:p w14:paraId="52936192" w14:textId="77777777" w:rsidR="005B733A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7B130D74" w14:textId="592FA7C1" w:rsidR="00C22A8A" w:rsidRDefault="005B733A" w:rsidP="004104DC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r>
        <w:rPr>
          <w:rFonts w:ascii="Times New Roman" w:hAnsi="Times New Roman"/>
          <w:snapToGrid w:val="0"/>
          <w:sz w:val="24"/>
          <w:lang w:val="ru-RU"/>
        </w:rPr>
        <w:t>Интензитет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захвата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предходног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приноса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2,</w:t>
      </w:r>
      <w:r w:rsidR="00530D9A">
        <w:rPr>
          <w:rFonts w:ascii="Times New Roman" w:hAnsi="Times New Roman"/>
          <w:snapToGrid w:val="0"/>
          <w:sz w:val="24"/>
          <w:lang w:val="ru-RU"/>
        </w:rPr>
        <w:t>1</w:t>
      </w:r>
      <w:r>
        <w:rPr>
          <w:rFonts w:ascii="Times New Roman" w:hAnsi="Times New Roman"/>
          <w:snapToGrid w:val="0"/>
          <w:sz w:val="24"/>
          <w:lang w:val="ru-RU"/>
        </w:rPr>
        <w:t xml:space="preserve">%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односу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запремину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r w:rsidR="00530D9A">
        <w:rPr>
          <w:rFonts w:ascii="Times New Roman" w:hAnsi="Times New Roman"/>
          <w:snapToGrid w:val="0"/>
          <w:sz w:val="24"/>
          <w:lang w:val="ru-RU"/>
        </w:rPr>
        <w:t>9,0</w:t>
      </w:r>
      <w:r>
        <w:rPr>
          <w:rFonts w:ascii="Times New Roman" w:hAnsi="Times New Roman"/>
          <w:snapToGrid w:val="0"/>
          <w:sz w:val="24"/>
          <w:lang w:val="ru-RU"/>
        </w:rPr>
        <w:t xml:space="preserve">%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односу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прираст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карактер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врло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слабог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захвата, 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планиран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 </w:t>
      </w:r>
      <w:r w:rsidR="00530D9A">
        <w:rPr>
          <w:rFonts w:ascii="Times New Roman" w:hAnsi="Times New Roman"/>
          <w:snapToGrid w:val="0"/>
          <w:sz w:val="24"/>
          <w:lang w:val="ru-RU"/>
        </w:rPr>
        <w:t>286,04</w:t>
      </w:r>
      <w:r>
        <w:rPr>
          <w:rFonts w:ascii="Times New Roman" w:hAnsi="Times New Roman"/>
          <w:snapToGrid w:val="0"/>
          <w:sz w:val="24"/>
          <w:lang w:val="ru-RU"/>
        </w:rPr>
        <w:t xml:space="preserve"> ха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просеном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количином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хектару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 </w:t>
      </w:r>
      <w:r w:rsidR="00530D9A">
        <w:rPr>
          <w:rFonts w:ascii="Times New Roman" w:hAnsi="Times New Roman"/>
          <w:snapToGrid w:val="0"/>
          <w:sz w:val="24"/>
          <w:lang w:val="ru-RU"/>
        </w:rPr>
        <w:t>32,9</w:t>
      </w:r>
      <w:r>
        <w:rPr>
          <w:rFonts w:ascii="Times New Roman" w:hAnsi="Times New Roman"/>
          <w:snapToGrid w:val="0"/>
          <w:sz w:val="24"/>
          <w:lang w:val="ru-RU"/>
        </w:rPr>
        <w:t xml:space="preserve"> м3 и приносом од </w:t>
      </w:r>
      <w:r w:rsidR="00530D9A">
        <w:rPr>
          <w:rFonts w:ascii="Times New Roman" w:hAnsi="Times New Roman"/>
          <w:snapToGrid w:val="0"/>
          <w:sz w:val="24"/>
          <w:lang w:val="ru-RU"/>
        </w:rPr>
        <w:t>9.416,2</w:t>
      </w:r>
      <w:r>
        <w:rPr>
          <w:rFonts w:ascii="Times New Roman" w:hAnsi="Times New Roman"/>
          <w:snapToGrid w:val="0"/>
          <w:sz w:val="24"/>
          <w:lang w:val="ru-RU"/>
        </w:rPr>
        <w:t xml:space="preserve"> м3.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Обзиром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ова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газдинска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јединица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оптерећана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зрелим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једнодобним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су добро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подмлађене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морале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бити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обухваћене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планом сеча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обнављања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онда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средњедобним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дозревајућим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предходни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принос-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прореда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морала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бити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врло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слабог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интензитета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планирана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само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склопа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>0,8-0,9 и 1,0</w:t>
      </w:r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санитарна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про</w:t>
      </w:r>
      <w:r w:rsidR="00844586">
        <w:rPr>
          <w:rFonts w:ascii="Times New Roman" w:hAnsi="Times New Roman"/>
          <w:snapToGrid w:val="0"/>
          <w:sz w:val="24"/>
          <w:lang w:val="ru-RU"/>
        </w:rPr>
        <w:t>реда</w:t>
      </w:r>
      <w:proofErr w:type="spellEnd"/>
      <w:r w:rsidR="00844586">
        <w:rPr>
          <w:rFonts w:ascii="Times New Roman" w:hAnsi="Times New Roman"/>
          <w:snapToGrid w:val="0"/>
          <w:sz w:val="24"/>
          <w:lang w:val="ru-RU"/>
        </w:rPr>
        <w:t xml:space="preserve">- </w:t>
      </w:r>
      <w:r w:rsidR="00844586">
        <w:rPr>
          <w:rFonts w:ascii="Times New Roman" w:hAnsi="Times New Roman"/>
          <w:snapToGrid w:val="0"/>
          <w:sz w:val="24"/>
          <w:lang w:val="ru-RU"/>
        </w:rPr>
        <w:lastRenderedPageBreak/>
        <w:t xml:space="preserve">сеча у </w:t>
      </w:r>
      <w:proofErr w:type="spellStart"/>
      <w:r w:rsidR="00844586">
        <w:rPr>
          <w:rFonts w:ascii="Times New Roman" w:hAnsi="Times New Roman"/>
          <w:snapToGrid w:val="0"/>
          <w:sz w:val="24"/>
          <w:lang w:val="ru-RU"/>
        </w:rPr>
        <w:t>културама</w:t>
      </w:r>
      <w:proofErr w:type="spellEnd"/>
      <w:r w:rsidR="00844586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44586">
        <w:rPr>
          <w:rFonts w:ascii="Times New Roman" w:hAnsi="Times New Roman"/>
          <w:snapToGrid w:val="0"/>
          <w:sz w:val="24"/>
          <w:lang w:val="ru-RU"/>
        </w:rPr>
        <w:t>четинара.</w:t>
      </w:r>
      <w:r>
        <w:rPr>
          <w:rFonts w:ascii="Times New Roman" w:hAnsi="Times New Roman"/>
          <w:snapToGrid w:val="0"/>
          <w:sz w:val="24"/>
          <w:lang w:val="ru-RU"/>
        </w:rPr>
        <w:t>Калкулисани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принос,  по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обавезан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 а по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запремини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може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да се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креће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границама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r>
        <w:rPr>
          <w:rFonts w:ascii="CG Omega" w:hAnsi="CG Omega"/>
          <w:snapToGrid w:val="0"/>
          <w:sz w:val="24"/>
          <w:lang w:val="ru-RU"/>
        </w:rPr>
        <w:t>±</w:t>
      </w:r>
      <w:r>
        <w:rPr>
          <w:rFonts w:ascii="Times New Roman" w:hAnsi="Times New Roman"/>
          <w:snapToGrid w:val="0"/>
          <w:sz w:val="24"/>
          <w:lang w:val="ru-RU"/>
        </w:rPr>
        <w:t xml:space="preserve">10 % од планом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утврђеног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одсецима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.</w:t>
      </w:r>
    </w:p>
    <w:p w14:paraId="24F81F2B" w14:textId="77777777" w:rsidR="005B733A" w:rsidRDefault="005B733A" w:rsidP="005B733A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>8.</w:t>
      </w:r>
      <w:r>
        <w:rPr>
          <w:rFonts w:ascii="Times New Roman" w:hAnsi="Times New Roman"/>
          <w:b/>
          <w:snapToGrid w:val="0"/>
          <w:sz w:val="24"/>
        </w:rPr>
        <w:t>4</w:t>
      </w:r>
      <w:r>
        <w:rPr>
          <w:rFonts w:ascii="Times New Roman" w:hAnsi="Times New Roman"/>
          <w:b/>
          <w:snapToGrid w:val="0"/>
          <w:sz w:val="24"/>
          <w:lang w:val="ru-RU"/>
        </w:rPr>
        <w:t xml:space="preserve">.2.3.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Селективна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прореда</w:t>
      </w:r>
      <w:proofErr w:type="spellEnd"/>
    </w:p>
    <w:p w14:paraId="5DD06A31" w14:textId="77777777" w:rsidR="00597542" w:rsidRDefault="00597542" w:rsidP="005B733A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1191"/>
        <w:gridCol w:w="1016"/>
        <w:gridCol w:w="750"/>
        <w:gridCol w:w="816"/>
        <w:gridCol w:w="750"/>
        <w:gridCol w:w="766"/>
        <w:gridCol w:w="816"/>
        <w:gridCol w:w="750"/>
        <w:gridCol w:w="1005"/>
        <w:gridCol w:w="1061"/>
      </w:tblGrid>
      <w:tr w:rsidR="00FD607B" w:rsidRPr="00E73966" w14:paraId="14349F9E" w14:textId="77777777" w:rsidTr="00FD607B">
        <w:trPr>
          <w:trHeight w:val="28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BEAACF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Газдинска</w:t>
            </w:r>
            <w:proofErr w:type="spellEnd"/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BB4F8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Површина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4A6BFB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Запремина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1D4682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Прираст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26F09F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Селективна</w:t>
            </w:r>
            <w:proofErr w:type="spellEnd"/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прореда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E9E64A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Интензитет</w:t>
            </w:r>
            <w:proofErr w:type="spellEnd"/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приноса</w:t>
            </w:r>
            <w:proofErr w:type="spellEnd"/>
          </w:p>
        </w:tc>
      </w:tr>
      <w:tr w:rsidR="00E73966" w:rsidRPr="00FD607B" w14:paraId="3C26E664" w14:textId="77777777" w:rsidTr="00FD607B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381B" w14:textId="77777777" w:rsidR="00E73966" w:rsidRPr="00E73966" w:rsidRDefault="00E73966" w:rsidP="00E7396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613721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8CC63B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9D85B9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m3/ha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1FDE33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9C3C1F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m3/ha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BB32D2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99A005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9CB1B6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m3/ha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5A816A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V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23815F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Iv %</w:t>
            </w:r>
          </w:p>
        </w:tc>
      </w:tr>
      <w:tr w:rsidR="00FD607B" w:rsidRPr="00E73966" w14:paraId="7AB6C5DF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4BBE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T60 325 661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175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194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1,248.6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A656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2082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1CE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9A1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71EC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2B1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192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1335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11.1</w:t>
            </w:r>
          </w:p>
        </w:tc>
      </w:tr>
      <w:tr w:rsidR="00FD607B" w:rsidRPr="00E73966" w14:paraId="43B76206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F23F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T60 351 631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4D01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EB57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37,151.4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497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14ED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762.3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C41B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0AF7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6053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302.8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2BA4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041A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24E6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FD607B" w:rsidRPr="00E73966" w14:paraId="220FEA26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4B2E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T60 351 634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1D1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161.76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0573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65,393.1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DD8C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404.3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3CB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1,368.8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3828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4427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5C0A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992.2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DD9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1B10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FE8A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7.2</w:t>
            </w:r>
          </w:p>
        </w:tc>
      </w:tr>
      <w:tr w:rsidR="00FD607B" w:rsidRPr="00E73966" w14:paraId="04B50167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6A80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T60 351 636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A144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122.02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95B5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52,022.7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F8BA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426.3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C55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1,101.1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AFA4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E4EC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EA02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1,211.7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1204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DB47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F2A1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11.0</w:t>
            </w:r>
          </w:p>
        </w:tc>
      </w:tr>
      <w:tr w:rsidR="00FD607B" w:rsidRPr="00E73966" w14:paraId="6058592B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8A16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T60 360 634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3447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106.85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49C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29,467.8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3EA6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45D6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1348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AA9D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33C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5FE6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A9E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21B0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FD607B" w:rsidRPr="00E73966" w14:paraId="261DC9CB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A69B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T60 360 638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55F0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928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726.1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3E8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372.4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C54A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9892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206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24DB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107.3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B9E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A72B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EFF1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59.3</w:t>
            </w:r>
          </w:p>
        </w:tc>
      </w:tr>
      <w:tr w:rsidR="00FD607B" w:rsidRPr="00E73966" w14:paraId="400DCBD8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3108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T60 360 661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FA44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352.19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CDE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81,685.2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0B62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231.9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AC55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2,356.9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0AC7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3C3A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98.10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3EE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2,418.2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23B4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71C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B545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10.3</w:t>
            </w:r>
          </w:p>
        </w:tc>
      </w:tr>
      <w:tr w:rsidR="00FD607B" w:rsidRPr="00E73966" w14:paraId="6D4D790E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E4A6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T60 360 662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A393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0E34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10,796.6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A586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EE33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282.8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29A5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5006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A8A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708.4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0562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6933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B93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</w:tr>
      <w:tr w:rsidR="00FD607B" w:rsidRPr="00E73966" w14:paraId="27176A0B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FFE7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T60 361 662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1775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DBD7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4,429.1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9627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376.3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4835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04C8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12D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C0E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341.3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AAEC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F860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5024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27.5</w:t>
            </w:r>
          </w:p>
        </w:tc>
      </w:tr>
      <w:tr w:rsidR="00FD607B" w:rsidRPr="00E73966" w14:paraId="14E11EE4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F04D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T60 469 631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9EA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317B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109.5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2556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0C36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7C3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45C8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EE5C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1E0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E8BD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527B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23.8</w:t>
            </w:r>
          </w:p>
        </w:tc>
      </w:tr>
      <w:tr w:rsidR="00FD607B" w:rsidRPr="00E73966" w14:paraId="4D8B92D3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C67B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T60 470 486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1241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42F2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1,327.6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1702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301.0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5A14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8D81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5858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F093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119.1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119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A88D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EE02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24.1</w:t>
            </w:r>
          </w:p>
        </w:tc>
      </w:tr>
      <w:tr w:rsidR="00FD607B" w:rsidRPr="00E73966" w14:paraId="46FAD915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8928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T60 470 631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C1E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D826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544.2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FA0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B32C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486D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1BD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FC2C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23BC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D7F6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CB2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21.1</w:t>
            </w:r>
          </w:p>
        </w:tc>
      </w:tr>
      <w:tr w:rsidR="00FD607B" w:rsidRPr="00E73966" w14:paraId="7E3C5A12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D7C4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T60 470 634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4B94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2A4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EAD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10E8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5EFC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C710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584C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5140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BE78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E09A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19.5</w:t>
            </w:r>
          </w:p>
        </w:tc>
      </w:tr>
      <w:tr w:rsidR="00FD607B" w:rsidRPr="00E73966" w14:paraId="0F2B989B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547B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T60 470 661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DAE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E99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5AF7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305.6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7B0A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0925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BA78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41F7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9FA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E4D8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1321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20.2</w:t>
            </w:r>
          </w:p>
        </w:tc>
      </w:tr>
      <w:tr w:rsidR="00FD607B" w:rsidRPr="00E73966" w14:paraId="2C15F891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2DF5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T60 470 662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C1F6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E1FA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291.0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F72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334.5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4DD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F45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8B12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11F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4E9B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5F48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383A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15.0</w:t>
            </w:r>
          </w:p>
        </w:tc>
      </w:tr>
      <w:tr w:rsidR="00FD607B" w:rsidRPr="00E73966" w14:paraId="608DFC65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90F0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T60 475 634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4537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3CB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2,521.0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6FA3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296.9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8A9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B766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A264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A41B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681D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053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D3CB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</w:tr>
      <w:tr w:rsidR="00FD607B" w:rsidRPr="00E73966" w14:paraId="7A77D38F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8CE0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T60 475 661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5394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2550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984.6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5204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4922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638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465B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EFF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C26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EA07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CFE2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6.9</w:t>
            </w:r>
          </w:p>
        </w:tc>
      </w:tr>
      <w:tr w:rsidR="00FD607B" w:rsidRPr="00E73966" w14:paraId="5A24C9A0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1992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T60 478 661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E35D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1AC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508.3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6D1C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284.0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87B6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4854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980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3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B3C2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0C92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F084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21.6</w:t>
            </w:r>
          </w:p>
        </w:tc>
      </w:tr>
      <w:tr w:rsidR="00FD607B" w:rsidRPr="00E73966" w14:paraId="3C44AC26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D884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T60 479 636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0E2D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C676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1,556.0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8F35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233.3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C523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A43C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6771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2521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3CFA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226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71C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11.3</w:t>
            </w:r>
          </w:p>
        </w:tc>
      </w:tr>
      <w:tr w:rsidR="00FD607B" w:rsidRPr="00E73966" w14:paraId="1B3F9299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284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T60 479 643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7B16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B942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F0A4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284.1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B15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8125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2BCC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3CA1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A85B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89EB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E233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18.6</w:t>
            </w:r>
          </w:p>
        </w:tc>
      </w:tr>
      <w:tr w:rsidR="00FD607B" w:rsidRPr="00E73966" w14:paraId="4848F4C8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C9C7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T60 479 644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BB1A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85D4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709.8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BE08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460.9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EC3B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7D8A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C31D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2147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704A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BC5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5B29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18.1</w:t>
            </w:r>
          </w:p>
        </w:tc>
      </w:tr>
      <w:tr w:rsidR="00E73966" w:rsidRPr="00FD607B" w14:paraId="38874CFD" w14:textId="77777777" w:rsidTr="00FD607B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E38209" w14:textId="77777777" w:rsidR="00E73966" w:rsidRPr="00E73966" w:rsidRDefault="00E73966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УКУПНО ГЈ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0063E6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936.39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050CC1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292,715.0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C7034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D6C1F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7,305.7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DD145F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637E50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225.59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F1C25E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6,991.2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BA5B01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41FA72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31D362" w14:textId="77777777" w:rsidR="00E73966" w:rsidRPr="00E73966" w:rsidRDefault="00E73966" w:rsidP="00E7396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9.6</w:t>
            </w:r>
          </w:p>
        </w:tc>
      </w:tr>
    </w:tbl>
    <w:p w14:paraId="6222BE89" w14:textId="77777777" w:rsidR="00BC6EB5" w:rsidRDefault="00BC6EB5" w:rsidP="005B733A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p w14:paraId="64B5699D" w14:textId="68FCE55D" w:rsidR="005B733A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Предходни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принос-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селективна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прореда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планирана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r w:rsidR="00530D9A">
        <w:rPr>
          <w:rFonts w:ascii="Times New Roman" w:hAnsi="Times New Roman"/>
          <w:sz w:val="22"/>
          <w:szCs w:val="22"/>
          <w:lang w:val="sr-Cyrl-RS" w:eastAsia="sr-Latn-CS"/>
        </w:rPr>
        <w:t>225,59</w:t>
      </w:r>
      <w:r>
        <w:rPr>
          <w:rFonts w:ascii="Times New Roman" w:hAnsi="Times New Roman"/>
          <w:sz w:val="22"/>
          <w:szCs w:val="22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Latn-CS"/>
        </w:rPr>
        <w:t>ха</w:t>
      </w:r>
      <w:proofErr w:type="spellEnd"/>
      <w:r>
        <w:rPr>
          <w:rFonts w:ascii="Times New Roman" w:hAnsi="Times New Roman"/>
          <w:sz w:val="22"/>
          <w:szCs w:val="22"/>
          <w:lang w:eastAsia="sr-Latn-CS"/>
        </w:rPr>
        <w:t xml:space="preserve"> и </w:t>
      </w:r>
      <w:r w:rsidR="00530D9A">
        <w:rPr>
          <w:rFonts w:ascii="Times New Roman" w:hAnsi="Times New Roman"/>
          <w:sz w:val="22"/>
          <w:szCs w:val="22"/>
          <w:lang w:val="sr-Cyrl-RS" w:eastAsia="sr-Latn-CS"/>
        </w:rPr>
        <w:t>6.991,2</w:t>
      </w: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м</w:t>
      </w:r>
      <w:proofErr w:type="gramStart"/>
      <w:r>
        <w:rPr>
          <w:rFonts w:ascii="Times New Roman" w:hAnsi="Times New Roman"/>
          <w:snapToGrid w:val="0"/>
          <w:sz w:val="22"/>
          <w:szCs w:val="22"/>
          <w:lang w:val="ru-RU"/>
        </w:rPr>
        <w:t>3,</w:t>
      </w:r>
      <w:r>
        <w:rPr>
          <w:rFonts w:ascii="Times New Roman" w:hAnsi="Times New Roman"/>
          <w:snapToGrid w:val="0"/>
          <w:sz w:val="24"/>
          <w:lang w:val="ru-RU"/>
        </w:rPr>
        <w:t>са</w:t>
      </w:r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врло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слабим</w:t>
      </w:r>
      <w:r w:rsidR="00597542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597542">
        <w:rPr>
          <w:rFonts w:ascii="Times New Roman" w:hAnsi="Times New Roman"/>
          <w:snapToGrid w:val="0"/>
          <w:sz w:val="24"/>
          <w:lang w:val="ru-RU"/>
        </w:rPr>
        <w:t>интензитетом</w:t>
      </w:r>
      <w:proofErr w:type="spellEnd"/>
      <w:r w:rsidR="00597542">
        <w:rPr>
          <w:rFonts w:ascii="Times New Roman" w:hAnsi="Times New Roman"/>
          <w:snapToGrid w:val="0"/>
          <w:sz w:val="24"/>
          <w:lang w:val="ru-RU"/>
        </w:rPr>
        <w:t xml:space="preserve">  захвата (по V </w:t>
      </w:r>
      <w:r w:rsidR="00530D9A">
        <w:rPr>
          <w:rFonts w:ascii="Times New Roman" w:hAnsi="Times New Roman"/>
          <w:snapToGrid w:val="0"/>
          <w:sz w:val="24"/>
          <w:lang w:val="ru-RU"/>
        </w:rPr>
        <w:t>2,4</w:t>
      </w:r>
      <w:r w:rsidR="00597542">
        <w:rPr>
          <w:rFonts w:ascii="Times New Roman" w:hAnsi="Times New Roman"/>
          <w:snapToGrid w:val="0"/>
          <w:sz w:val="24"/>
          <w:lang w:val="ru-RU"/>
        </w:rPr>
        <w:t xml:space="preserve">%  и  </w:t>
      </w:r>
      <w:proofErr w:type="spellStart"/>
      <w:r w:rsidR="00597542">
        <w:rPr>
          <w:rFonts w:ascii="Times New Roman" w:hAnsi="Times New Roman"/>
          <w:snapToGrid w:val="0"/>
          <w:sz w:val="24"/>
          <w:lang w:val="ru-RU"/>
        </w:rPr>
        <w:t>Iv</w:t>
      </w:r>
      <w:proofErr w:type="spellEnd"/>
      <w:r w:rsidR="00597542"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="00530D9A">
        <w:rPr>
          <w:rFonts w:ascii="Times New Roman" w:hAnsi="Times New Roman"/>
          <w:snapToGrid w:val="0"/>
          <w:sz w:val="24"/>
          <w:lang w:val="ru-RU"/>
        </w:rPr>
        <w:t>9,6</w:t>
      </w:r>
      <w:r>
        <w:rPr>
          <w:rFonts w:ascii="Times New Roman" w:hAnsi="Times New Roman"/>
          <w:snapToGrid w:val="0"/>
          <w:sz w:val="24"/>
          <w:lang w:val="ru-RU"/>
        </w:rPr>
        <w:t xml:space="preserve">%)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потпуности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складу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затеченим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стањем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посебним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циљевима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газдовања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који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односе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конкретну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наменску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целину</w:t>
      </w:r>
    </w:p>
    <w:p w14:paraId="1EA186A0" w14:textId="77777777" w:rsidR="005B733A" w:rsidRDefault="005B733A" w:rsidP="005B733A">
      <w:pPr>
        <w:widowControl w:val="0"/>
        <w:jc w:val="both"/>
        <w:rPr>
          <w:rFonts w:ascii="Times New Roman" w:hAnsi="Times New Roman"/>
          <w:snapToGrid w:val="0"/>
          <w:color w:val="FF000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        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Обзиро</w:t>
      </w:r>
      <w:r w:rsidR="00B87194">
        <w:rPr>
          <w:rFonts w:ascii="Times New Roman" w:hAnsi="Times New Roman"/>
          <w:snapToGrid w:val="0"/>
          <w:sz w:val="24"/>
          <w:lang w:val="ru-RU"/>
        </w:rPr>
        <w:t>м</w:t>
      </w:r>
      <w:proofErr w:type="spellEnd"/>
      <w:r w:rsidR="00B87194"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 w:rsidR="00B87194">
        <w:rPr>
          <w:rFonts w:ascii="Times New Roman" w:hAnsi="Times New Roman"/>
          <w:snapToGrid w:val="0"/>
          <w:sz w:val="24"/>
          <w:lang w:val="ru-RU"/>
        </w:rPr>
        <w:t>ста</w:t>
      </w:r>
      <w:r>
        <w:rPr>
          <w:rFonts w:ascii="Times New Roman" w:hAnsi="Times New Roman"/>
          <w:snapToGrid w:val="0"/>
          <w:sz w:val="24"/>
          <w:lang w:val="ru-RU"/>
        </w:rPr>
        <w:t>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изданачких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само </w:t>
      </w:r>
      <w:proofErr w:type="gramStart"/>
      <w:r>
        <w:rPr>
          <w:rFonts w:ascii="Times New Roman" w:hAnsi="Times New Roman"/>
          <w:snapToGrid w:val="0"/>
          <w:sz w:val="24"/>
          <w:lang w:val="ru-RU"/>
        </w:rPr>
        <w:t xml:space="preserve">у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зрелим</w:t>
      </w:r>
      <w:proofErr w:type="spellEnd"/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доброг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квалитета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бољим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стаништима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планирана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прореда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која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циљ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припреми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за обнову-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конверзију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наредном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преиоду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јер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оптерећене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великим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бројем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стабала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преко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1000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комада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/ха.</w:t>
      </w:r>
    </w:p>
    <w:p w14:paraId="09740273" w14:textId="77777777" w:rsidR="00844586" w:rsidRDefault="00844586" w:rsidP="005B733A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p w14:paraId="1915F048" w14:textId="77777777" w:rsidR="005B733A" w:rsidRDefault="005B733A" w:rsidP="005B733A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>8.</w:t>
      </w:r>
      <w:r>
        <w:rPr>
          <w:rFonts w:ascii="Times New Roman" w:hAnsi="Times New Roman"/>
          <w:b/>
          <w:snapToGrid w:val="0"/>
          <w:sz w:val="24"/>
        </w:rPr>
        <w:t>4</w:t>
      </w:r>
      <w:r w:rsidR="00597542">
        <w:rPr>
          <w:rFonts w:ascii="Times New Roman" w:hAnsi="Times New Roman"/>
          <w:b/>
          <w:snapToGrid w:val="0"/>
          <w:sz w:val="24"/>
          <w:lang w:val="ru-RU"/>
        </w:rPr>
        <w:t>.2.4</w:t>
      </w:r>
      <w:r w:rsidR="00B87194">
        <w:rPr>
          <w:rFonts w:ascii="Times New Roman" w:hAnsi="Times New Roman"/>
          <w:b/>
          <w:snapToGrid w:val="0"/>
          <w:sz w:val="24"/>
          <w:lang w:val="ru-RU"/>
        </w:rPr>
        <w:t xml:space="preserve">. </w:t>
      </w:r>
      <w:proofErr w:type="spellStart"/>
      <w:r w:rsidR="00B87194">
        <w:rPr>
          <w:rFonts w:ascii="Times New Roman" w:hAnsi="Times New Roman"/>
          <w:b/>
          <w:snapToGrid w:val="0"/>
          <w:sz w:val="24"/>
          <w:lang w:val="ru-RU"/>
        </w:rPr>
        <w:t>Санитарна</w:t>
      </w:r>
      <w:proofErr w:type="spellEnd"/>
      <w:r w:rsidR="00B87194">
        <w:rPr>
          <w:rFonts w:ascii="Times New Roman" w:hAnsi="Times New Roman"/>
          <w:b/>
          <w:snapToGrid w:val="0"/>
          <w:sz w:val="24"/>
          <w:lang w:val="ru-RU"/>
        </w:rPr>
        <w:t xml:space="preserve"> сеча</w:t>
      </w:r>
    </w:p>
    <w:p w14:paraId="79AFAFE0" w14:textId="77777777" w:rsidR="005B733A" w:rsidRDefault="005B733A" w:rsidP="005B733A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</w:p>
    <w:p w14:paraId="63FB2DA4" w14:textId="77777777" w:rsidR="005B733A" w:rsidRDefault="005B733A" w:rsidP="005B733A">
      <w:pPr>
        <w:widowControl w:val="0"/>
        <w:ind w:firstLine="708"/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r>
        <w:rPr>
          <w:rFonts w:ascii="Times New Roman" w:hAnsi="Times New Roman"/>
          <w:snapToGrid w:val="0"/>
          <w:sz w:val="24"/>
          <w:lang w:val="ru-RU"/>
        </w:rPr>
        <w:t>Обзиром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појачано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сушење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пре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свега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храста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китњака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површине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оштећене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елементарних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непогода (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пожари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штете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 ветра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итд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)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неопходно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спровести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санитарну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сечу.</w:t>
      </w:r>
    </w:p>
    <w:p w14:paraId="3612E3CA" w14:textId="77777777" w:rsidR="005B733A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r>
        <w:rPr>
          <w:rFonts w:ascii="Times New Roman" w:hAnsi="Times New Roman"/>
          <w:snapToGrid w:val="0"/>
          <w:sz w:val="24"/>
          <w:lang w:val="ru-RU"/>
        </w:rPr>
        <w:t>Случајни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принос приказан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одељењима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следећој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табели.</w:t>
      </w:r>
    </w:p>
    <w:p w14:paraId="0DB995DA" w14:textId="77777777" w:rsidR="005B733A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191"/>
        <w:gridCol w:w="966"/>
        <w:gridCol w:w="750"/>
        <w:gridCol w:w="766"/>
        <w:gridCol w:w="750"/>
        <w:gridCol w:w="820"/>
        <w:gridCol w:w="944"/>
        <w:gridCol w:w="924"/>
        <w:gridCol w:w="1005"/>
        <w:gridCol w:w="1061"/>
      </w:tblGrid>
      <w:tr w:rsidR="005B733A" w:rsidRPr="00E73966" w14:paraId="05B6B678" w14:textId="77777777" w:rsidTr="00530D9A">
        <w:trPr>
          <w:trHeight w:val="283"/>
          <w:tblHeader/>
          <w:jc w:val="center"/>
        </w:trPr>
        <w:tc>
          <w:tcPr>
            <w:tcW w:w="0" w:type="auto"/>
            <w:vMerge w:val="restart"/>
            <w:shd w:val="clear" w:color="auto" w:fill="F2F2F2"/>
            <w:vAlign w:val="center"/>
            <w:hideMark/>
          </w:tcPr>
          <w:p w14:paraId="23B67B07" w14:textId="77777777" w:rsidR="005B733A" w:rsidRPr="00E73966" w:rsidRDefault="005B733A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Газдинска</w:t>
            </w:r>
            <w:proofErr w:type="spellEnd"/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A9A832D" w14:textId="77777777" w:rsidR="005B733A" w:rsidRPr="00E73966" w:rsidRDefault="005B733A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Површина</w:t>
            </w:r>
            <w:proofErr w:type="spellEnd"/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04A721B4" w14:textId="77777777" w:rsidR="005B733A" w:rsidRPr="00E73966" w:rsidRDefault="005B733A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Запремина</w:t>
            </w:r>
            <w:proofErr w:type="spellEnd"/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1AC4AD64" w14:textId="77777777" w:rsidR="005B733A" w:rsidRPr="00E73966" w:rsidRDefault="005B733A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Прираст</w:t>
            </w:r>
            <w:proofErr w:type="spellEnd"/>
          </w:p>
        </w:tc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063C953F" w14:textId="77777777" w:rsidR="005B733A" w:rsidRPr="00E73966" w:rsidRDefault="005B733A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Узгојно</w:t>
            </w:r>
            <w:proofErr w:type="spellEnd"/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санитарна</w:t>
            </w:r>
            <w:proofErr w:type="spellEnd"/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прореда</w:t>
            </w:r>
            <w:proofErr w:type="spellEnd"/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5D36430A" w14:textId="77777777" w:rsidR="005B733A" w:rsidRPr="00E73966" w:rsidRDefault="005B733A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Интензитет</w:t>
            </w:r>
            <w:proofErr w:type="spellEnd"/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приноса</w:t>
            </w:r>
            <w:proofErr w:type="spellEnd"/>
          </w:p>
        </w:tc>
      </w:tr>
      <w:tr w:rsidR="005B733A" w:rsidRPr="00E73966" w14:paraId="0561E620" w14:textId="77777777" w:rsidTr="00530D9A">
        <w:trPr>
          <w:trHeight w:val="283"/>
          <w:tblHeader/>
          <w:jc w:val="center"/>
        </w:trPr>
        <w:tc>
          <w:tcPr>
            <w:tcW w:w="0" w:type="auto"/>
            <w:vMerge/>
            <w:vAlign w:val="center"/>
            <w:hideMark/>
          </w:tcPr>
          <w:p w14:paraId="4D82D948" w14:textId="77777777" w:rsidR="005B733A" w:rsidRPr="00E73966" w:rsidRDefault="005B733A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2FD68822" w14:textId="77777777" w:rsidR="005B733A" w:rsidRPr="00E73966" w:rsidRDefault="005B733A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5431462F" w14:textId="77777777" w:rsidR="005B733A" w:rsidRPr="00E73966" w:rsidRDefault="005B733A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015E5E02" w14:textId="77777777" w:rsidR="005B733A" w:rsidRPr="00E73966" w:rsidRDefault="005B733A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m3/ha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1C49198B" w14:textId="77777777" w:rsidR="005B733A" w:rsidRPr="00E73966" w:rsidRDefault="005B733A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3B65A06C" w14:textId="77777777" w:rsidR="005B733A" w:rsidRPr="00E73966" w:rsidRDefault="005B733A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m3/ha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44C813AE" w14:textId="77777777" w:rsidR="005B733A" w:rsidRPr="00E73966" w:rsidRDefault="005B733A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4AA7E475" w14:textId="77777777" w:rsidR="005B733A" w:rsidRPr="00E73966" w:rsidRDefault="005B733A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25F44C13" w14:textId="77777777" w:rsidR="005B733A" w:rsidRPr="00E73966" w:rsidRDefault="005B733A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m3/ha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28173A23" w14:textId="77777777" w:rsidR="005B733A" w:rsidRPr="00E73966" w:rsidRDefault="005B733A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 %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1E1E2443" w14:textId="77777777" w:rsidR="005B733A" w:rsidRPr="00E73966" w:rsidRDefault="005B733A" w:rsidP="00E739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 %</w:t>
            </w:r>
          </w:p>
        </w:tc>
      </w:tr>
      <w:tr w:rsidR="005B733A" w:rsidRPr="00E73966" w14:paraId="275C2F91" w14:textId="77777777" w:rsidTr="00E73966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17C60D8E" w14:textId="77777777" w:rsidR="005B733A" w:rsidRPr="00E73966" w:rsidRDefault="005B733A" w:rsidP="00E73966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T59 351 644</w:t>
            </w:r>
          </w:p>
        </w:tc>
        <w:tc>
          <w:tcPr>
            <w:tcW w:w="0" w:type="auto"/>
            <w:noWrap/>
            <w:vAlign w:val="center"/>
            <w:hideMark/>
          </w:tcPr>
          <w:p w14:paraId="2402AF58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154.72</w:t>
            </w:r>
          </w:p>
        </w:tc>
        <w:tc>
          <w:tcPr>
            <w:tcW w:w="0" w:type="auto"/>
            <w:noWrap/>
            <w:vAlign w:val="center"/>
            <w:hideMark/>
          </w:tcPr>
          <w:p w14:paraId="160D83A2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60588.9</w:t>
            </w:r>
          </w:p>
        </w:tc>
        <w:tc>
          <w:tcPr>
            <w:tcW w:w="0" w:type="auto"/>
            <w:noWrap/>
            <w:vAlign w:val="center"/>
            <w:hideMark/>
          </w:tcPr>
          <w:p w14:paraId="1F7FAE54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391.6</w:t>
            </w:r>
          </w:p>
        </w:tc>
        <w:tc>
          <w:tcPr>
            <w:tcW w:w="0" w:type="auto"/>
            <w:noWrap/>
            <w:vAlign w:val="center"/>
            <w:hideMark/>
          </w:tcPr>
          <w:p w14:paraId="004F8324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1179.9</w:t>
            </w:r>
          </w:p>
        </w:tc>
        <w:tc>
          <w:tcPr>
            <w:tcW w:w="0" w:type="auto"/>
            <w:noWrap/>
            <w:vAlign w:val="center"/>
            <w:hideMark/>
          </w:tcPr>
          <w:p w14:paraId="0566BF84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noWrap/>
            <w:vAlign w:val="center"/>
            <w:hideMark/>
          </w:tcPr>
          <w:p w14:paraId="51CDF0B6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0" w:type="auto"/>
            <w:noWrap/>
            <w:vAlign w:val="center"/>
            <w:hideMark/>
          </w:tcPr>
          <w:p w14:paraId="64986273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231.0</w:t>
            </w:r>
          </w:p>
        </w:tc>
        <w:tc>
          <w:tcPr>
            <w:tcW w:w="0" w:type="auto"/>
            <w:noWrap/>
            <w:vAlign w:val="center"/>
            <w:hideMark/>
          </w:tcPr>
          <w:p w14:paraId="4505B1CA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0" w:type="auto"/>
            <w:noWrap/>
            <w:vAlign w:val="center"/>
            <w:hideMark/>
          </w:tcPr>
          <w:p w14:paraId="06826E53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noWrap/>
            <w:vAlign w:val="center"/>
            <w:hideMark/>
          </w:tcPr>
          <w:p w14:paraId="54CF14C2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</w:tr>
      <w:tr w:rsidR="005B733A" w:rsidRPr="00E73966" w14:paraId="317311AC" w14:textId="77777777" w:rsidTr="00E73966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1699A665" w14:textId="77777777" w:rsidR="005B733A" w:rsidRPr="00E73966" w:rsidRDefault="005B733A" w:rsidP="00E73966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T59 479 661</w:t>
            </w:r>
          </w:p>
        </w:tc>
        <w:tc>
          <w:tcPr>
            <w:tcW w:w="0" w:type="auto"/>
            <w:noWrap/>
            <w:vAlign w:val="center"/>
            <w:hideMark/>
          </w:tcPr>
          <w:p w14:paraId="1F912691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noWrap/>
            <w:vAlign w:val="center"/>
            <w:hideMark/>
          </w:tcPr>
          <w:p w14:paraId="1E815328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0" w:type="auto"/>
            <w:noWrap/>
            <w:vAlign w:val="center"/>
            <w:hideMark/>
          </w:tcPr>
          <w:p w14:paraId="625FEE23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305.7</w:t>
            </w:r>
          </w:p>
        </w:tc>
        <w:tc>
          <w:tcPr>
            <w:tcW w:w="0" w:type="auto"/>
            <w:noWrap/>
            <w:vAlign w:val="center"/>
            <w:hideMark/>
          </w:tcPr>
          <w:p w14:paraId="153F8EEE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noWrap/>
            <w:vAlign w:val="center"/>
            <w:hideMark/>
          </w:tcPr>
          <w:p w14:paraId="425B0E9D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0" w:type="auto"/>
            <w:noWrap/>
            <w:vAlign w:val="center"/>
            <w:hideMark/>
          </w:tcPr>
          <w:p w14:paraId="3A4C61D2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noWrap/>
            <w:vAlign w:val="center"/>
            <w:hideMark/>
          </w:tcPr>
          <w:p w14:paraId="1F518564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noWrap/>
            <w:vAlign w:val="center"/>
            <w:hideMark/>
          </w:tcPr>
          <w:p w14:paraId="1577077A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0" w:type="auto"/>
            <w:noWrap/>
            <w:vAlign w:val="center"/>
            <w:hideMark/>
          </w:tcPr>
          <w:p w14:paraId="12668500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noWrap/>
            <w:vAlign w:val="center"/>
            <w:hideMark/>
          </w:tcPr>
          <w:p w14:paraId="020914E4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20.5</w:t>
            </w:r>
          </w:p>
        </w:tc>
      </w:tr>
      <w:tr w:rsidR="005B733A" w:rsidRPr="00E73966" w14:paraId="2390A1CC" w14:textId="77777777" w:rsidTr="00E73966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2679B8B9" w14:textId="77777777" w:rsidR="005B733A" w:rsidRPr="00E73966" w:rsidRDefault="005B733A" w:rsidP="00E73966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T60 301 486</w:t>
            </w:r>
          </w:p>
        </w:tc>
        <w:tc>
          <w:tcPr>
            <w:tcW w:w="0" w:type="auto"/>
            <w:noWrap/>
            <w:vAlign w:val="center"/>
            <w:hideMark/>
          </w:tcPr>
          <w:p w14:paraId="26B05565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41.18</w:t>
            </w:r>
          </w:p>
        </w:tc>
        <w:tc>
          <w:tcPr>
            <w:tcW w:w="0" w:type="auto"/>
            <w:noWrap/>
            <w:vAlign w:val="center"/>
            <w:hideMark/>
          </w:tcPr>
          <w:p w14:paraId="55C8C268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8705.1</w:t>
            </w:r>
          </w:p>
        </w:tc>
        <w:tc>
          <w:tcPr>
            <w:tcW w:w="0" w:type="auto"/>
            <w:noWrap/>
            <w:vAlign w:val="center"/>
            <w:hideMark/>
          </w:tcPr>
          <w:p w14:paraId="11D6EAE6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211.4</w:t>
            </w:r>
          </w:p>
        </w:tc>
        <w:tc>
          <w:tcPr>
            <w:tcW w:w="0" w:type="auto"/>
            <w:noWrap/>
            <w:vAlign w:val="center"/>
            <w:hideMark/>
          </w:tcPr>
          <w:p w14:paraId="7CFE283B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195.4</w:t>
            </w:r>
          </w:p>
        </w:tc>
        <w:tc>
          <w:tcPr>
            <w:tcW w:w="0" w:type="auto"/>
            <w:noWrap/>
            <w:vAlign w:val="center"/>
            <w:hideMark/>
          </w:tcPr>
          <w:p w14:paraId="3D5A65DB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0" w:type="auto"/>
            <w:noWrap/>
            <w:vAlign w:val="center"/>
            <w:hideMark/>
          </w:tcPr>
          <w:p w14:paraId="5002574D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0" w:type="auto"/>
            <w:noWrap/>
            <w:vAlign w:val="center"/>
            <w:hideMark/>
          </w:tcPr>
          <w:p w14:paraId="04DC0F86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192.0</w:t>
            </w:r>
          </w:p>
        </w:tc>
        <w:tc>
          <w:tcPr>
            <w:tcW w:w="0" w:type="auto"/>
            <w:noWrap/>
            <w:vAlign w:val="center"/>
            <w:hideMark/>
          </w:tcPr>
          <w:p w14:paraId="094C4666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0" w:type="auto"/>
            <w:noWrap/>
            <w:vAlign w:val="center"/>
            <w:hideMark/>
          </w:tcPr>
          <w:p w14:paraId="4E356BCE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noWrap/>
            <w:vAlign w:val="center"/>
            <w:hideMark/>
          </w:tcPr>
          <w:p w14:paraId="727592E0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9.8</w:t>
            </w:r>
          </w:p>
        </w:tc>
      </w:tr>
      <w:tr w:rsidR="005B733A" w:rsidRPr="00E73966" w14:paraId="07916277" w14:textId="77777777" w:rsidTr="00E73966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7E9BE3DA" w14:textId="77777777" w:rsidR="005B733A" w:rsidRPr="00E73966" w:rsidRDefault="005B733A" w:rsidP="00E73966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T60 302 462</w:t>
            </w:r>
          </w:p>
        </w:tc>
        <w:tc>
          <w:tcPr>
            <w:tcW w:w="0" w:type="auto"/>
            <w:noWrap/>
            <w:vAlign w:val="center"/>
            <w:hideMark/>
          </w:tcPr>
          <w:p w14:paraId="3D810CBE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0" w:type="auto"/>
            <w:noWrap/>
            <w:vAlign w:val="center"/>
            <w:hideMark/>
          </w:tcPr>
          <w:p w14:paraId="1AD2BA41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2890.0</w:t>
            </w:r>
          </w:p>
        </w:tc>
        <w:tc>
          <w:tcPr>
            <w:tcW w:w="0" w:type="auto"/>
            <w:noWrap/>
            <w:vAlign w:val="center"/>
            <w:hideMark/>
          </w:tcPr>
          <w:p w14:paraId="2140124D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323.3</w:t>
            </w:r>
          </w:p>
        </w:tc>
        <w:tc>
          <w:tcPr>
            <w:tcW w:w="0" w:type="auto"/>
            <w:noWrap/>
            <w:vAlign w:val="center"/>
            <w:hideMark/>
          </w:tcPr>
          <w:p w14:paraId="320AE0C6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0" w:type="auto"/>
            <w:noWrap/>
            <w:vAlign w:val="center"/>
            <w:hideMark/>
          </w:tcPr>
          <w:p w14:paraId="665DECBC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noWrap/>
            <w:vAlign w:val="center"/>
            <w:hideMark/>
          </w:tcPr>
          <w:p w14:paraId="3C4FDC36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0" w:type="auto"/>
            <w:noWrap/>
            <w:vAlign w:val="center"/>
            <w:hideMark/>
          </w:tcPr>
          <w:p w14:paraId="5EBFDD61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295.0</w:t>
            </w:r>
          </w:p>
        </w:tc>
        <w:tc>
          <w:tcPr>
            <w:tcW w:w="0" w:type="auto"/>
            <w:noWrap/>
            <w:vAlign w:val="center"/>
            <w:hideMark/>
          </w:tcPr>
          <w:p w14:paraId="019CC34F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0" w:type="auto"/>
            <w:noWrap/>
            <w:vAlign w:val="center"/>
            <w:hideMark/>
          </w:tcPr>
          <w:p w14:paraId="75FD64D8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0" w:type="auto"/>
            <w:noWrap/>
            <w:vAlign w:val="center"/>
            <w:hideMark/>
          </w:tcPr>
          <w:p w14:paraId="1512A6B0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41.4</w:t>
            </w:r>
          </w:p>
        </w:tc>
      </w:tr>
      <w:tr w:rsidR="005B733A" w:rsidRPr="00E73966" w14:paraId="453CE96B" w14:textId="77777777" w:rsidTr="00E73966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6F7B2F5E" w14:textId="77777777" w:rsidR="005B733A" w:rsidRPr="00E73966" w:rsidRDefault="005B733A" w:rsidP="00E73966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T60 304 661</w:t>
            </w:r>
          </w:p>
        </w:tc>
        <w:tc>
          <w:tcPr>
            <w:tcW w:w="0" w:type="auto"/>
            <w:noWrap/>
            <w:vAlign w:val="center"/>
            <w:hideMark/>
          </w:tcPr>
          <w:p w14:paraId="63D51591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0" w:type="auto"/>
            <w:noWrap/>
            <w:vAlign w:val="center"/>
            <w:hideMark/>
          </w:tcPr>
          <w:p w14:paraId="00A95597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492.8</w:t>
            </w:r>
          </w:p>
        </w:tc>
        <w:tc>
          <w:tcPr>
            <w:tcW w:w="0" w:type="auto"/>
            <w:noWrap/>
            <w:vAlign w:val="center"/>
            <w:hideMark/>
          </w:tcPr>
          <w:p w14:paraId="7B452345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203.7</w:t>
            </w:r>
          </w:p>
        </w:tc>
        <w:tc>
          <w:tcPr>
            <w:tcW w:w="0" w:type="auto"/>
            <w:noWrap/>
            <w:vAlign w:val="center"/>
            <w:hideMark/>
          </w:tcPr>
          <w:p w14:paraId="26670EB9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noWrap/>
            <w:vAlign w:val="center"/>
            <w:hideMark/>
          </w:tcPr>
          <w:p w14:paraId="5AAC8993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noWrap/>
            <w:vAlign w:val="center"/>
            <w:hideMark/>
          </w:tcPr>
          <w:p w14:paraId="2826B95A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noWrap/>
            <w:vAlign w:val="center"/>
            <w:hideMark/>
          </w:tcPr>
          <w:p w14:paraId="70A16937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0" w:type="auto"/>
            <w:noWrap/>
            <w:vAlign w:val="center"/>
            <w:hideMark/>
          </w:tcPr>
          <w:p w14:paraId="7B4E53AB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0" w:type="auto"/>
            <w:noWrap/>
            <w:vAlign w:val="center"/>
            <w:hideMark/>
          </w:tcPr>
          <w:p w14:paraId="06ECCE85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noWrap/>
            <w:vAlign w:val="center"/>
            <w:hideMark/>
          </w:tcPr>
          <w:p w14:paraId="45BB807C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18.5</w:t>
            </w:r>
          </w:p>
        </w:tc>
      </w:tr>
      <w:tr w:rsidR="005B733A" w:rsidRPr="00E73966" w14:paraId="1A039DC5" w14:textId="77777777" w:rsidTr="00E73966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4CD37594" w14:textId="77777777" w:rsidR="005B733A" w:rsidRPr="00E73966" w:rsidRDefault="005B733A" w:rsidP="00E73966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T60 352 631</w:t>
            </w:r>
          </w:p>
        </w:tc>
        <w:tc>
          <w:tcPr>
            <w:tcW w:w="0" w:type="auto"/>
            <w:noWrap/>
            <w:vAlign w:val="center"/>
            <w:hideMark/>
          </w:tcPr>
          <w:p w14:paraId="67528215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192.18</w:t>
            </w:r>
          </w:p>
        </w:tc>
        <w:tc>
          <w:tcPr>
            <w:tcW w:w="0" w:type="auto"/>
            <w:noWrap/>
            <w:vAlign w:val="center"/>
            <w:hideMark/>
          </w:tcPr>
          <w:p w14:paraId="63555F3B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79933.4</w:t>
            </w:r>
          </w:p>
        </w:tc>
        <w:tc>
          <w:tcPr>
            <w:tcW w:w="0" w:type="auto"/>
            <w:noWrap/>
            <w:vAlign w:val="center"/>
            <w:hideMark/>
          </w:tcPr>
          <w:p w14:paraId="5D334115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415.9</w:t>
            </w:r>
          </w:p>
        </w:tc>
        <w:tc>
          <w:tcPr>
            <w:tcW w:w="0" w:type="auto"/>
            <w:noWrap/>
            <w:vAlign w:val="center"/>
            <w:hideMark/>
          </w:tcPr>
          <w:p w14:paraId="1254BCFD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1604.2</w:t>
            </w:r>
          </w:p>
        </w:tc>
        <w:tc>
          <w:tcPr>
            <w:tcW w:w="0" w:type="auto"/>
            <w:noWrap/>
            <w:vAlign w:val="center"/>
            <w:hideMark/>
          </w:tcPr>
          <w:p w14:paraId="57E30123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noWrap/>
            <w:vAlign w:val="center"/>
            <w:hideMark/>
          </w:tcPr>
          <w:p w14:paraId="3AAF83A4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21.85</w:t>
            </w:r>
          </w:p>
        </w:tc>
        <w:tc>
          <w:tcPr>
            <w:tcW w:w="0" w:type="auto"/>
            <w:noWrap/>
            <w:vAlign w:val="center"/>
            <w:hideMark/>
          </w:tcPr>
          <w:p w14:paraId="7A5A01F1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1311.0</w:t>
            </w:r>
          </w:p>
        </w:tc>
        <w:tc>
          <w:tcPr>
            <w:tcW w:w="0" w:type="auto"/>
            <w:noWrap/>
            <w:vAlign w:val="center"/>
            <w:hideMark/>
          </w:tcPr>
          <w:p w14:paraId="6A0972CF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0" w:type="auto"/>
            <w:noWrap/>
            <w:vAlign w:val="center"/>
            <w:hideMark/>
          </w:tcPr>
          <w:p w14:paraId="07865D93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noWrap/>
            <w:vAlign w:val="center"/>
            <w:hideMark/>
          </w:tcPr>
          <w:p w14:paraId="48C072DF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8.2</w:t>
            </w:r>
          </w:p>
        </w:tc>
      </w:tr>
      <w:tr w:rsidR="005B733A" w:rsidRPr="00E73966" w14:paraId="5F27EB8A" w14:textId="77777777" w:rsidTr="00E73966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17C8505B" w14:textId="77777777" w:rsidR="005B733A" w:rsidRPr="00E73966" w:rsidRDefault="005B733A" w:rsidP="00E73966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T60 475 634</w:t>
            </w:r>
          </w:p>
        </w:tc>
        <w:tc>
          <w:tcPr>
            <w:tcW w:w="0" w:type="auto"/>
            <w:noWrap/>
            <w:vAlign w:val="center"/>
            <w:hideMark/>
          </w:tcPr>
          <w:p w14:paraId="7ABF78F7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0" w:type="auto"/>
            <w:noWrap/>
            <w:vAlign w:val="center"/>
            <w:hideMark/>
          </w:tcPr>
          <w:p w14:paraId="1E9087A1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2521.0</w:t>
            </w:r>
          </w:p>
        </w:tc>
        <w:tc>
          <w:tcPr>
            <w:tcW w:w="0" w:type="auto"/>
            <w:noWrap/>
            <w:vAlign w:val="center"/>
            <w:hideMark/>
          </w:tcPr>
          <w:p w14:paraId="29AFF48C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296.9</w:t>
            </w:r>
          </w:p>
        </w:tc>
        <w:tc>
          <w:tcPr>
            <w:tcW w:w="0" w:type="auto"/>
            <w:noWrap/>
            <w:vAlign w:val="center"/>
            <w:hideMark/>
          </w:tcPr>
          <w:p w14:paraId="5E455628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0" w:type="auto"/>
            <w:noWrap/>
            <w:vAlign w:val="center"/>
            <w:hideMark/>
          </w:tcPr>
          <w:p w14:paraId="25071852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0" w:type="auto"/>
            <w:noWrap/>
            <w:vAlign w:val="center"/>
            <w:hideMark/>
          </w:tcPr>
          <w:p w14:paraId="1C3CC8D3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0" w:type="auto"/>
            <w:noWrap/>
            <w:vAlign w:val="center"/>
            <w:hideMark/>
          </w:tcPr>
          <w:p w14:paraId="62F1019E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162.0</w:t>
            </w:r>
          </w:p>
        </w:tc>
        <w:tc>
          <w:tcPr>
            <w:tcW w:w="0" w:type="auto"/>
            <w:noWrap/>
            <w:vAlign w:val="center"/>
            <w:hideMark/>
          </w:tcPr>
          <w:p w14:paraId="52D808BA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0" w:type="auto"/>
            <w:noWrap/>
            <w:vAlign w:val="center"/>
            <w:hideMark/>
          </w:tcPr>
          <w:p w14:paraId="44D3AADA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noWrap/>
            <w:vAlign w:val="center"/>
            <w:hideMark/>
          </w:tcPr>
          <w:p w14:paraId="074E3A86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17.9</w:t>
            </w:r>
          </w:p>
        </w:tc>
      </w:tr>
      <w:tr w:rsidR="005B733A" w:rsidRPr="00E73966" w14:paraId="2DDD43C7" w14:textId="77777777" w:rsidTr="00E73966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1983E434" w14:textId="77777777" w:rsidR="005B733A" w:rsidRPr="00E73966" w:rsidRDefault="005B733A" w:rsidP="00E73966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T60 475 636</w:t>
            </w:r>
          </w:p>
        </w:tc>
        <w:tc>
          <w:tcPr>
            <w:tcW w:w="0" w:type="auto"/>
            <w:noWrap/>
            <w:vAlign w:val="center"/>
            <w:hideMark/>
          </w:tcPr>
          <w:p w14:paraId="73D654E9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0" w:type="auto"/>
            <w:noWrap/>
            <w:vAlign w:val="center"/>
            <w:hideMark/>
          </w:tcPr>
          <w:p w14:paraId="00846D6D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1177.1</w:t>
            </w:r>
          </w:p>
        </w:tc>
        <w:tc>
          <w:tcPr>
            <w:tcW w:w="0" w:type="auto"/>
            <w:noWrap/>
            <w:vAlign w:val="center"/>
            <w:hideMark/>
          </w:tcPr>
          <w:p w14:paraId="7366AEF5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136.6</w:t>
            </w:r>
          </w:p>
        </w:tc>
        <w:tc>
          <w:tcPr>
            <w:tcW w:w="0" w:type="auto"/>
            <w:noWrap/>
            <w:vAlign w:val="center"/>
            <w:hideMark/>
          </w:tcPr>
          <w:p w14:paraId="4552EE55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0" w:type="auto"/>
            <w:noWrap/>
            <w:vAlign w:val="center"/>
            <w:hideMark/>
          </w:tcPr>
          <w:p w14:paraId="198E0587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0" w:type="auto"/>
            <w:noWrap/>
            <w:vAlign w:val="center"/>
            <w:hideMark/>
          </w:tcPr>
          <w:p w14:paraId="7876CCEE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0" w:type="auto"/>
            <w:noWrap/>
            <w:vAlign w:val="center"/>
            <w:hideMark/>
          </w:tcPr>
          <w:p w14:paraId="00A0ABD8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84.7</w:t>
            </w:r>
          </w:p>
        </w:tc>
        <w:tc>
          <w:tcPr>
            <w:tcW w:w="0" w:type="auto"/>
            <w:noWrap/>
            <w:vAlign w:val="center"/>
            <w:hideMark/>
          </w:tcPr>
          <w:p w14:paraId="2EED27CE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0" w:type="auto"/>
            <w:noWrap/>
            <w:vAlign w:val="center"/>
            <w:hideMark/>
          </w:tcPr>
          <w:p w14:paraId="5B1CD55D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noWrap/>
            <w:vAlign w:val="center"/>
            <w:hideMark/>
          </w:tcPr>
          <w:p w14:paraId="7C3239B8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20.1</w:t>
            </w:r>
          </w:p>
        </w:tc>
      </w:tr>
      <w:tr w:rsidR="005B733A" w:rsidRPr="00E73966" w14:paraId="5820F1A2" w14:textId="77777777" w:rsidTr="00E73966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1C7DED8E" w14:textId="77777777" w:rsidR="005B733A" w:rsidRPr="00E73966" w:rsidRDefault="005B733A" w:rsidP="00E73966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T60 475 643</w:t>
            </w:r>
          </w:p>
        </w:tc>
        <w:tc>
          <w:tcPr>
            <w:tcW w:w="0" w:type="auto"/>
            <w:noWrap/>
            <w:vAlign w:val="center"/>
            <w:hideMark/>
          </w:tcPr>
          <w:p w14:paraId="260F2645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0" w:type="auto"/>
            <w:noWrap/>
            <w:vAlign w:val="center"/>
            <w:hideMark/>
          </w:tcPr>
          <w:p w14:paraId="2E3BFC0F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647.1</w:t>
            </w:r>
          </w:p>
        </w:tc>
        <w:tc>
          <w:tcPr>
            <w:tcW w:w="0" w:type="auto"/>
            <w:noWrap/>
            <w:vAlign w:val="center"/>
            <w:hideMark/>
          </w:tcPr>
          <w:p w14:paraId="4E41A0DE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208.1</w:t>
            </w:r>
          </w:p>
        </w:tc>
        <w:tc>
          <w:tcPr>
            <w:tcW w:w="0" w:type="auto"/>
            <w:noWrap/>
            <w:vAlign w:val="center"/>
            <w:hideMark/>
          </w:tcPr>
          <w:p w14:paraId="46C5412F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0" w:type="auto"/>
            <w:noWrap/>
            <w:vAlign w:val="center"/>
            <w:hideMark/>
          </w:tcPr>
          <w:p w14:paraId="18628E6E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noWrap/>
            <w:vAlign w:val="center"/>
            <w:hideMark/>
          </w:tcPr>
          <w:p w14:paraId="17FECA16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0" w:type="auto"/>
            <w:noWrap/>
            <w:vAlign w:val="center"/>
            <w:hideMark/>
          </w:tcPr>
          <w:p w14:paraId="249B6358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0" w:type="auto"/>
            <w:noWrap/>
            <w:vAlign w:val="center"/>
            <w:hideMark/>
          </w:tcPr>
          <w:p w14:paraId="783EE708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0" w:type="auto"/>
            <w:noWrap/>
            <w:vAlign w:val="center"/>
            <w:hideMark/>
          </w:tcPr>
          <w:p w14:paraId="2032035D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noWrap/>
            <w:vAlign w:val="center"/>
            <w:hideMark/>
          </w:tcPr>
          <w:p w14:paraId="39B7B82A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19.3</w:t>
            </w:r>
          </w:p>
        </w:tc>
      </w:tr>
      <w:tr w:rsidR="005B733A" w:rsidRPr="00E73966" w14:paraId="5B08521A" w14:textId="77777777" w:rsidTr="00E73966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02E2AD8B" w14:textId="77777777" w:rsidR="005B733A" w:rsidRPr="00E73966" w:rsidRDefault="005B733A" w:rsidP="00E73966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T60 475 661</w:t>
            </w:r>
          </w:p>
        </w:tc>
        <w:tc>
          <w:tcPr>
            <w:tcW w:w="0" w:type="auto"/>
            <w:noWrap/>
            <w:vAlign w:val="center"/>
            <w:hideMark/>
          </w:tcPr>
          <w:p w14:paraId="4D28713B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0" w:type="auto"/>
            <w:noWrap/>
            <w:vAlign w:val="center"/>
            <w:hideMark/>
          </w:tcPr>
          <w:p w14:paraId="238CC612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984.6</w:t>
            </w:r>
          </w:p>
        </w:tc>
        <w:tc>
          <w:tcPr>
            <w:tcW w:w="0" w:type="auto"/>
            <w:noWrap/>
            <w:vAlign w:val="center"/>
            <w:hideMark/>
          </w:tcPr>
          <w:p w14:paraId="6A975EA7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214.0</w:t>
            </w:r>
          </w:p>
        </w:tc>
        <w:tc>
          <w:tcPr>
            <w:tcW w:w="0" w:type="auto"/>
            <w:noWrap/>
            <w:vAlign w:val="center"/>
            <w:hideMark/>
          </w:tcPr>
          <w:p w14:paraId="4C171CC3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0" w:type="auto"/>
            <w:noWrap/>
            <w:vAlign w:val="center"/>
            <w:hideMark/>
          </w:tcPr>
          <w:p w14:paraId="2DB7347D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noWrap/>
            <w:vAlign w:val="center"/>
            <w:hideMark/>
          </w:tcPr>
          <w:p w14:paraId="68657C78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0" w:type="auto"/>
            <w:noWrap/>
            <w:vAlign w:val="center"/>
            <w:hideMark/>
          </w:tcPr>
          <w:p w14:paraId="1864F85D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0" w:type="auto"/>
            <w:noWrap/>
            <w:vAlign w:val="center"/>
            <w:hideMark/>
          </w:tcPr>
          <w:p w14:paraId="7498C96B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0" w:type="auto"/>
            <w:noWrap/>
            <w:vAlign w:val="center"/>
            <w:hideMark/>
          </w:tcPr>
          <w:p w14:paraId="24741292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noWrap/>
            <w:vAlign w:val="center"/>
            <w:hideMark/>
          </w:tcPr>
          <w:p w14:paraId="13F938E4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16.1</w:t>
            </w:r>
          </w:p>
        </w:tc>
      </w:tr>
      <w:tr w:rsidR="005B733A" w:rsidRPr="00E73966" w14:paraId="34FC73D3" w14:textId="77777777" w:rsidTr="00E73966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69429007" w14:textId="77777777" w:rsidR="005B733A" w:rsidRPr="00E73966" w:rsidRDefault="005B733A" w:rsidP="00E73966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T60 476 662</w:t>
            </w:r>
          </w:p>
        </w:tc>
        <w:tc>
          <w:tcPr>
            <w:tcW w:w="0" w:type="auto"/>
            <w:noWrap/>
            <w:vAlign w:val="center"/>
            <w:hideMark/>
          </w:tcPr>
          <w:p w14:paraId="399C3B8E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noWrap/>
            <w:vAlign w:val="center"/>
            <w:hideMark/>
          </w:tcPr>
          <w:p w14:paraId="39A5765A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0" w:type="auto"/>
            <w:noWrap/>
            <w:vAlign w:val="center"/>
            <w:hideMark/>
          </w:tcPr>
          <w:p w14:paraId="1BBA2447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115.6</w:t>
            </w:r>
          </w:p>
        </w:tc>
        <w:tc>
          <w:tcPr>
            <w:tcW w:w="0" w:type="auto"/>
            <w:noWrap/>
            <w:vAlign w:val="center"/>
            <w:hideMark/>
          </w:tcPr>
          <w:p w14:paraId="4F0E7981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  <w:noWrap/>
            <w:vAlign w:val="center"/>
            <w:hideMark/>
          </w:tcPr>
          <w:p w14:paraId="79582F2A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0" w:type="auto"/>
            <w:noWrap/>
            <w:vAlign w:val="center"/>
            <w:hideMark/>
          </w:tcPr>
          <w:p w14:paraId="47164E47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noWrap/>
            <w:vAlign w:val="center"/>
            <w:hideMark/>
          </w:tcPr>
          <w:p w14:paraId="3DC5C28C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0" w:type="auto"/>
            <w:noWrap/>
            <w:vAlign w:val="center"/>
            <w:hideMark/>
          </w:tcPr>
          <w:p w14:paraId="66C55D02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0" w:type="auto"/>
            <w:noWrap/>
            <w:vAlign w:val="center"/>
            <w:hideMark/>
          </w:tcPr>
          <w:p w14:paraId="3C8E0200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0" w:type="auto"/>
            <w:noWrap/>
            <w:vAlign w:val="center"/>
            <w:hideMark/>
          </w:tcPr>
          <w:p w14:paraId="2EEF7F89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20.1</w:t>
            </w:r>
          </w:p>
        </w:tc>
      </w:tr>
      <w:tr w:rsidR="005B733A" w:rsidRPr="00E73966" w14:paraId="34D62165" w14:textId="77777777" w:rsidTr="00E73966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53F44350" w14:textId="77777777" w:rsidR="005B733A" w:rsidRPr="00E73966" w:rsidRDefault="005B733A" w:rsidP="00E73966">
            <w:pPr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T60 479 661</w:t>
            </w:r>
          </w:p>
        </w:tc>
        <w:tc>
          <w:tcPr>
            <w:tcW w:w="0" w:type="auto"/>
            <w:noWrap/>
            <w:vAlign w:val="center"/>
            <w:hideMark/>
          </w:tcPr>
          <w:p w14:paraId="5CC72FD9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noWrap/>
            <w:vAlign w:val="center"/>
            <w:hideMark/>
          </w:tcPr>
          <w:p w14:paraId="6083853A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180.7</w:t>
            </w:r>
          </w:p>
        </w:tc>
        <w:tc>
          <w:tcPr>
            <w:tcW w:w="0" w:type="auto"/>
            <w:noWrap/>
            <w:vAlign w:val="center"/>
            <w:hideMark/>
          </w:tcPr>
          <w:p w14:paraId="309AE367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234.7</w:t>
            </w:r>
          </w:p>
        </w:tc>
        <w:tc>
          <w:tcPr>
            <w:tcW w:w="0" w:type="auto"/>
            <w:noWrap/>
            <w:vAlign w:val="center"/>
            <w:hideMark/>
          </w:tcPr>
          <w:p w14:paraId="4112BE62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noWrap/>
            <w:vAlign w:val="center"/>
            <w:hideMark/>
          </w:tcPr>
          <w:p w14:paraId="071E98E3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0" w:type="auto"/>
            <w:noWrap/>
            <w:vAlign w:val="center"/>
            <w:hideMark/>
          </w:tcPr>
          <w:p w14:paraId="3BDBE36E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noWrap/>
            <w:vAlign w:val="center"/>
            <w:hideMark/>
          </w:tcPr>
          <w:p w14:paraId="7DB0B7D1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noWrap/>
            <w:vAlign w:val="center"/>
            <w:hideMark/>
          </w:tcPr>
          <w:p w14:paraId="7F88CA5A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0" w:type="auto"/>
            <w:noWrap/>
            <w:vAlign w:val="center"/>
            <w:hideMark/>
          </w:tcPr>
          <w:p w14:paraId="3DC7E198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  <w:noWrap/>
            <w:vAlign w:val="center"/>
            <w:hideMark/>
          </w:tcPr>
          <w:p w14:paraId="38266AA6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966">
              <w:rPr>
                <w:rFonts w:ascii="Times New Roman" w:hAnsi="Times New Roman"/>
                <w:color w:val="000000"/>
                <w:sz w:val="20"/>
                <w:szCs w:val="20"/>
              </w:rPr>
              <w:t>12.7</w:t>
            </w:r>
          </w:p>
        </w:tc>
      </w:tr>
      <w:tr w:rsidR="005B733A" w:rsidRPr="00E73966" w14:paraId="09547BB9" w14:textId="77777777" w:rsidTr="00E73966">
        <w:trPr>
          <w:trHeight w:val="283"/>
          <w:jc w:val="center"/>
        </w:trPr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15CBF749" w14:textId="77777777" w:rsidR="005B733A" w:rsidRPr="00E73966" w:rsidRDefault="00C22A8A" w:rsidP="00E73966">
            <w:pPr>
              <w:ind w:firstLineChars="100" w:firstLine="20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УКУПНО ГЈ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4CDA6BF5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426.09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726C77EF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158300.4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4641F52C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371.5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6B6781CF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3269.7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7CEBC075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7.7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7B4335D2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60.45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5C74BA17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2425.3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0513E77D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40.1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67A465CC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28E23693" w14:textId="77777777" w:rsidR="005B733A" w:rsidRPr="00E73966" w:rsidRDefault="005B733A" w:rsidP="00E7396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3966">
              <w:rPr>
                <w:rFonts w:ascii="Times New Roman" w:hAnsi="Times New Roman"/>
                <w:b/>
                <w:bCs/>
                <w:sz w:val="20"/>
                <w:szCs w:val="20"/>
              </w:rPr>
              <w:t>7.4</w:t>
            </w:r>
          </w:p>
        </w:tc>
      </w:tr>
    </w:tbl>
    <w:p w14:paraId="091B2547" w14:textId="77777777" w:rsidR="005B733A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7171C9B1" w14:textId="77777777" w:rsidR="005B733A" w:rsidRPr="00E835FB" w:rsidRDefault="00597542" w:rsidP="005B733A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r>
        <w:rPr>
          <w:rFonts w:ascii="Times New Roman" w:hAnsi="Times New Roman"/>
          <w:snapToGrid w:val="0"/>
          <w:sz w:val="24"/>
          <w:lang w:val="ru-RU"/>
        </w:rPr>
        <w:t>Санитарна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сеча -</w:t>
      </w:r>
      <w:r w:rsidR="005B733A" w:rsidRPr="00E835FB">
        <w:rPr>
          <w:rFonts w:ascii="Times New Roman" w:hAnsi="Times New Roman"/>
          <w:snapToGrid w:val="0"/>
          <w:sz w:val="24"/>
          <w:lang w:val="ru-RU"/>
        </w:rPr>
        <w:t xml:space="preserve"> принос </w:t>
      </w:r>
      <w:proofErr w:type="spellStart"/>
      <w:r w:rsidR="005B733A" w:rsidRPr="00E835FB">
        <w:rPr>
          <w:rFonts w:ascii="Times New Roman" w:hAnsi="Times New Roman"/>
          <w:snapToGrid w:val="0"/>
          <w:sz w:val="24"/>
          <w:lang w:val="ru-RU"/>
        </w:rPr>
        <w:t>планиран</w:t>
      </w:r>
      <w:proofErr w:type="spellEnd"/>
      <w:r w:rsidR="005B733A"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5B733A" w:rsidRPr="00E835FB"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="005B733A" w:rsidRPr="00E835FB">
        <w:rPr>
          <w:rFonts w:ascii="Times New Roman" w:hAnsi="Times New Roman"/>
          <w:snapToGrid w:val="0"/>
          <w:sz w:val="24"/>
          <w:lang w:val="ru-RU"/>
        </w:rPr>
        <w:t xml:space="preserve">у </w:t>
      </w:r>
      <w:proofErr w:type="spellStart"/>
      <w:proofErr w:type="gramStart"/>
      <w:r w:rsidR="005B733A" w:rsidRPr="00E835FB">
        <w:rPr>
          <w:rFonts w:ascii="Times New Roman" w:hAnsi="Times New Roman"/>
          <w:snapToGrid w:val="0"/>
          <w:sz w:val="24"/>
          <w:lang w:val="ru-RU"/>
        </w:rPr>
        <w:t>састојинама</w:t>
      </w:r>
      <w:proofErr w:type="spellEnd"/>
      <w:proofErr w:type="gramEnd"/>
      <w:r w:rsidR="005B733A" w:rsidRPr="00E835FB">
        <w:rPr>
          <w:rFonts w:ascii="Times New Roman" w:hAnsi="Times New Roman"/>
          <w:snapToGrid w:val="0"/>
          <w:sz w:val="24"/>
          <w:lang w:val="ru-RU"/>
        </w:rPr>
        <w:t xml:space="preserve"> где </w:t>
      </w:r>
      <w:proofErr w:type="spellStart"/>
      <w:r w:rsidR="005B733A" w:rsidRPr="00E835FB"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 w:rsidR="005B733A" w:rsidRPr="00E835FB">
        <w:rPr>
          <w:rFonts w:ascii="Times New Roman" w:hAnsi="Times New Roman"/>
          <w:snapToGrid w:val="0"/>
          <w:sz w:val="24"/>
          <w:lang w:val="ru-RU"/>
        </w:rPr>
        <w:t xml:space="preserve"> код </w:t>
      </w:r>
      <w:proofErr w:type="spellStart"/>
      <w:r w:rsidR="005B733A" w:rsidRPr="00E835FB">
        <w:rPr>
          <w:rFonts w:ascii="Times New Roman" w:hAnsi="Times New Roman"/>
          <w:snapToGrid w:val="0"/>
          <w:sz w:val="24"/>
          <w:lang w:val="ru-RU"/>
        </w:rPr>
        <w:t>премера</w:t>
      </w:r>
      <w:proofErr w:type="spellEnd"/>
      <w:r w:rsidR="005B733A"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5B733A" w:rsidRPr="00E835FB">
        <w:rPr>
          <w:rFonts w:ascii="Times New Roman" w:hAnsi="Times New Roman"/>
          <w:snapToGrid w:val="0"/>
          <w:sz w:val="24"/>
          <w:lang w:val="ru-RU"/>
        </w:rPr>
        <w:t>утврђено</w:t>
      </w:r>
      <w:proofErr w:type="spellEnd"/>
      <w:r w:rsidR="005B733A"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5B733A" w:rsidRPr="00E835FB">
        <w:rPr>
          <w:rFonts w:ascii="Times New Roman" w:hAnsi="Times New Roman"/>
          <w:snapToGrid w:val="0"/>
          <w:sz w:val="24"/>
          <w:lang w:val="ru-RU"/>
        </w:rPr>
        <w:t>појачно</w:t>
      </w:r>
      <w:proofErr w:type="spellEnd"/>
      <w:r w:rsidR="005B733A"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5B733A" w:rsidRPr="00E835FB">
        <w:rPr>
          <w:rFonts w:ascii="Times New Roman" w:hAnsi="Times New Roman"/>
          <w:snapToGrid w:val="0"/>
          <w:sz w:val="24"/>
          <w:lang w:val="ru-RU"/>
        </w:rPr>
        <w:t>сушење</w:t>
      </w:r>
      <w:proofErr w:type="spellEnd"/>
      <w:r w:rsidR="005B733A" w:rsidRPr="00E835FB">
        <w:rPr>
          <w:rFonts w:ascii="Times New Roman" w:hAnsi="Times New Roman"/>
          <w:snapToGrid w:val="0"/>
          <w:sz w:val="24"/>
          <w:lang w:val="ru-RU"/>
        </w:rPr>
        <w:t xml:space="preserve">, пре </w:t>
      </w:r>
      <w:proofErr w:type="spellStart"/>
      <w:r w:rsidR="005B733A" w:rsidRPr="00E835FB">
        <w:rPr>
          <w:rFonts w:ascii="Times New Roman" w:hAnsi="Times New Roman"/>
          <w:snapToGrid w:val="0"/>
          <w:sz w:val="24"/>
          <w:lang w:val="ru-RU"/>
        </w:rPr>
        <w:t>свега</w:t>
      </w:r>
      <w:proofErr w:type="spellEnd"/>
      <w:r w:rsidR="005B733A" w:rsidRPr="00E835FB"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 w:rsidR="005B733A" w:rsidRPr="00E835FB">
        <w:rPr>
          <w:rFonts w:ascii="Times New Roman" w:hAnsi="Times New Roman"/>
          <w:snapToGrid w:val="0"/>
          <w:sz w:val="24"/>
          <w:lang w:val="ru-RU"/>
        </w:rPr>
        <w:t>сатојинама</w:t>
      </w:r>
      <w:proofErr w:type="spellEnd"/>
      <w:r w:rsidR="005B733A" w:rsidRPr="00E835FB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5B733A" w:rsidRPr="00E835FB">
        <w:rPr>
          <w:rFonts w:ascii="Times New Roman" w:hAnsi="Times New Roman"/>
          <w:snapToGrid w:val="0"/>
          <w:sz w:val="24"/>
          <w:lang w:val="ru-RU"/>
        </w:rPr>
        <w:t>китњака</w:t>
      </w:r>
      <w:proofErr w:type="spellEnd"/>
      <w:r w:rsidR="005B733A" w:rsidRPr="00E835FB">
        <w:rPr>
          <w:rFonts w:ascii="Times New Roman" w:hAnsi="Times New Roman"/>
          <w:snapToGrid w:val="0"/>
          <w:sz w:val="24"/>
          <w:lang w:val="ru-RU"/>
        </w:rPr>
        <w:t xml:space="preserve">, на </w:t>
      </w:r>
      <w:proofErr w:type="spellStart"/>
      <w:r w:rsidR="005B733A" w:rsidRPr="00E835FB">
        <w:rPr>
          <w:rFonts w:ascii="Times New Roman" w:hAnsi="Times New Roman"/>
          <w:snapToGrid w:val="0"/>
          <w:sz w:val="24"/>
          <w:lang w:val="ru-RU"/>
        </w:rPr>
        <w:t>површини</w:t>
      </w:r>
      <w:proofErr w:type="spellEnd"/>
      <w:r w:rsidR="005B733A" w:rsidRPr="00E835FB">
        <w:rPr>
          <w:rFonts w:ascii="Times New Roman" w:hAnsi="Times New Roman"/>
          <w:snapToGrid w:val="0"/>
          <w:sz w:val="24"/>
          <w:lang w:val="ru-RU"/>
        </w:rPr>
        <w:t xml:space="preserve"> од 60,45 ха и </w:t>
      </w:r>
      <w:proofErr w:type="spellStart"/>
      <w:r w:rsidR="005B733A" w:rsidRPr="00E835FB">
        <w:rPr>
          <w:rFonts w:ascii="Times New Roman" w:hAnsi="Times New Roman"/>
          <w:snapToGrid w:val="0"/>
          <w:sz w:val="24"/>
          <w:lang w:val="ru-RU"/>
        </w:rPr>
        <w:t>етатом</w:t>
      </w:r>
      <w:proofErr w:type="spellEnd"/>
      <w:r w:rsidR="005B733A" w:rsidRPr="00E835FB">
        <w:rPr>
          <w:rFonts w:ascii="Times New Roman" w:hAnsi="Times New Roman"/>
          <w:snapToGrid w:val="0"/>
          <w:sz w:val="24"/>
          <w:lang w:val="ru-RU"/>
        </w:rPr>
        <w:t xml:space="preserve"> од 2.425,30 м3.</w:t>
      </w:r>
    </w:p>
    <w:p w14:paraId="35536E48" w14:textId="77777777" w:rsidR="005B733A" w:rsidRDefault="005B733A" w:rsidP="005B733A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5CBA980C" w14:textId="77777777" w:rsidR="005B733A" w:rsidRDefault="005B733A" w:rsidP="005B733A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>8.</w:t>
      </w:r>
      <w:r>
        <w:rPr>
          <w:rFonts w:ascii="Times New Roman" w:hAnsi="Times New Roman"/>
          <w:b/>
          <w:snapToGrid w:val="0"/>
          <w:sz w:val="24"/>
        </w:rPr>
        <w:t>4</w:t>
      </w:r>
      <w:r>
        <w:rPr>
          <w:rFonts w:ascii="Times New Roman" w:hAnsi="Times New Roman"/>
          <w:b/>
          <w:snapToGrid w:val="0"/>
          <w:sz w:val="24"/>
          <w:lang w:val="ru-RU"/>
        </w:rPr>
        <w:t xml:space="preserve">.2.5. </w:t>
      </w:r>
      <w:proofErr w:type="spellStart"/>
      <w:proofErr w:type="gramStart"/>
      <w:r>
        <w:rPr>
          <w:rFonts w:ascii="Times New Roman" w:hAnsi="Times New Roman"/>
          <w:b/>
          <w:snapToGrid w:val="0"/>
          <w:sz w:val="24"/>
          <w:lang w:val="ru-RU"/>
        </w:rPr>
        <w:t>Укупан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 принос</w:t>
      </w:r>
      <w:proofErr w:type="gramEnd"/>
    </w:p>
    <w:p w14:paraId="7D67E0AB" w14:textId="77777777" w:rsidR="005B733A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ab/>
      </w:r>
      <w:proofErr w:type="spellStart"/>
      <w:proofErr w:type="gramStart"/>
      <w:r>
        <w:rPr>
          <w:rFonts w:ascii="Times New Roman" w:hAnsi="Times New Roman"/>
          <w:snapToGrid w:val="0"/>
          <w:sz w:val="24"/>
          <w:lang w:val="ru-RU"/>
        </w:rPr>
        <w:t>Укупан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принос</w:t>
      </w:r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дрвету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овој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газдинској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јединици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добијен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као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прост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збир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претходно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истакнутих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главног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претходног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) приноса.</w:t>
      </w:r>
    </w:p>
    <w:p w14:paraId="798E5061" w14:textId="16E58A81" w:rsidR="005B733A" w:rsidRDefault="005B733A" w:rsidP="00FD607B">
      <w:pPr>
        <w:widowControl w:val="0"/>
        <w:ind w:left="-1170"/>
        <w:jc w:val="both"/>
        <w:rPr>
          <w:rFonts w:ascii="Times New Roman" w:hAnsi="Times New Roman"/>
          <w:snapToGrid w:val="0"/>
          <w:sz w:val="24"/>
          <w:lang w:val="sr-Cyrl-RS"/>
        </w:rPr>
      </w:pPr>
      <w:r>
        <w:rPr>
          <w:rFonts w:ascii="Times New Roman" w:hAnsi="Times New Roman"/>
          <w:snapToGrid w:val="0"/>
          <w:sz w:val="24"/>
          <w:lang w:val="ru-RU"/>
        </w:rPr>
        <w:tab/>
      </w:r>
      <w:proofErr w:type="spellStart"/>
      <w:proofErr w:type="gramStart"/>
      <w:r>
        <w:rPr>
          <w:rFonts w:ascii="Times New Roman" w:hAnsi="Times New Roman"/>
          <w:snapToGrid w:val="0"/>
          <w:sz w:val="24"/>
          <w:lang w:val="ru-RU"/>
        </w:rPr>
        <w:t>Укупан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принос</w:t>
      </w:r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,  приказан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следећем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табеларном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приказу,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збирно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нивоу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газдинске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јединице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газдинским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класама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врсти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дрвета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:</w:t>
      </w:r>
    </w:p>
    <w:p w14:paraId="1F2D5017" w14:textId="77777777" w:rsidR="00FD607B" w:rsidRPr="00C22A8A" w:rsidRDefault="00FD607B" w:rsidP="00FD607B">
      <w:pPr>
        <w:widowControl w:val="0"/>
        <w:ind w:left="-1170"/>
        <w:jc w:val="both"/>
        <w:rPr>
          <w:rFonts w:ascii="Times New Roman" w:hAnsi="Times New Roman"/>
          <w:snapToGrid w:val="0"/>
          <w:sz w:val="24"/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01"/>
        <w:gridCol w:w="1191"/>
        <w:gridCol w:w="1204"/>
        <w:gridCol w:w="997"/>
        <w:gridCol w:w="766"/>
        <w:gridCol w:w="916"/>
        <w:gridCol w:w="766"/>
        <w:gridCol w:w="816"/>
        <w:gridCol w:w="916"/>
        <w:gridCol w:w="1016"/>
      </w:tblGrid>
      <w:tr w:rsidR="00C2230F" w:rsidRPr="00C2230F" w14:paraId="2B56A1A3" w14:textId="77777777" w:rsidTr="00C2230F">
        <w:trPr>
          <w:trHeight w:val="283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6FC209" w14:textId="77777777" w:rsidR="00C2230F" w:rsidRPr="00C2230F" w:rsidRDefault="00C2230F" w:rsidP="00C223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Газдинска</w:t>
            </w:r>
            <w:proofErr w:type="spellEnd"/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73C529" w14:textId="77777777" w:rsidR="00C2230F" w:rsidRPr="00C2230F" w:rsidRDefault="00C2230F" w:rsidP="00C223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Површина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5F9356" w14:textId="77777777" w:rsidR="00C2230F" w:rsidRPr="00C2230F" w:rsidRDefault="00C2230F" w:rsidP="00C223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Запремина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A3EAC4" w14:textId="77777777" w:rsidR="00C2230F" w:rsidRPr="00C2230F" w:rsidRDefault="00C2230F" w:rsidP="00C223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Прираст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720E3D" w14:textId="77777777" w:rsidR="00C2230F" w:rsidRPr="00C2230F" w:rsidRDefault="00C2230F" w:rsidP="00C223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Главни</w:t>
            </w:r>
            <w:proofErr w:type="spellEnd"/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принос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98F400" w14:textId="77777777" w:rsidR="00C2230F" w:rsidRPr="00C2230F" w:rsidRDefault="00C2230F" w:rsidP="00C223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Прореде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D5ACE6" w14:textId="77777777" w:rsidR="00C2230F" w:rsidRPr="00C2230F" w:rsidRDefault="00C2230F" w:rsidP="00C223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C2230F" w:rsidRPr="00C2230F" w14:paraId="774CD0C3" w14:textId="77777777" w:rsidTr="00C2230F">
        <w:trPr>
          <w:trHeight w:val="28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B8E4" w14:textId="77777777" w:rsidR="00C2230F" w:rsidRPr="00C2230F" w:rsidRDefault="00C2230F" w:rsidP="00C2230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58D208" w14:textId="77777777" w:rsidR="00C2230F" w:rsidRPr="00C2230F" w:rsidRDefault="00C2230F" w:rsidP="00C223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7E3027" w14:textId="77777777" w:rsidR="00C2230F" w:rsidRPr="00C2230F" w:rsidRDefault="00C2230F" w:rsidP="00C223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0A51AA" w14:textId="77777777" w:rsidR="00C2230F" w:rsidRPr="00C2230F" w:rsidRDefault="00C2230F" w:rsidP="00C223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A639" w14:textId="77777777" w:rsidR="00C2230F" w:rsidRPr="00C2230F" w:rsidRDefault="00C2230F" w:rsidP="00C223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4ACC7" w14:textId="77777777" w:rsidR="00C2230F" w:rsidRPr="00C2230F" w:rsidRDefault="00C2230F" w:rsidP="00C223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75207D" w14:textId="77777777" w:rsidR="00C2230F" w:rsidRPr="00C2230F" w:rsidRDefault="00C2230F" w:rsidP="00C223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6C3F36" w14:textId="77777777" w:rsidR="00C2230F" w:rsidRPr="00C2230F" w:rsidRDefault="00C2230F" w:rsidP="00C223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C1F8B8" w14:textId="77777777" w:rsidR="00C2230F" w:rsidRPr="00C2230F" w:rsidRDefault="00C2230F" w:rsidP="00C223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6F9FA9" w14:textId="77777777" w:rsidR="00C2230F" w:rsidRPr="00C2230F" w:rsidRDefault="00C2230F" w:rsidP="00C223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</w:tr>
      <w:tr w:rsidR="00C2230F" w:rsidRPr="00C2230F" w14:paraId="02576FBA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B5C9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T59 351 644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BE0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154.72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F75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60,588.9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107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1,179.9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484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121.85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ABF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31,839.9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387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F76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231.0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242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127.93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8C7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32,070.9</w:t>
            </w:r>
          </w:p>
        </w:tc>
      </w:tr>
      <w:tr w:rsidR="00C2230F" w:rsidRPr="00C2230F" w14:paraId="59D018AD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D26A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T59 352 644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0DE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47.46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C00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18,316.1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5CE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379.4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EE2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39.29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C32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1,571.6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947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AF9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E2C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39.29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478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1,571.6</w:t>
            </w:r>
          </w:p>
        </w:tc>
      </w:tr>
      <w:tr w:rsidR="00C2230F" w:rsidRPr="00C2230F" w14:paraId="19561B95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90BF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T59 360 644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B87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A4B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22,405.8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B5E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483.4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4C5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7A6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4,165.4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4CA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AC5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466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2F3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4,165.4</w:t>
            </w:r>
          </w:p>
        </w:tc>
      </w:tr>
      <w:tr w:rsidR="00C2230F" w:rsidRPr="00C2230F" w14:paraId="7BD40814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E020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T59 469 644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D98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03A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594.8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4E6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B82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877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AB0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764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2F6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7A0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76.8</w:t>
            </w:r>
          </w:p>
        </w:tc>
      </w:tr>
      <w:tr w:rsidR="00C2230F" w:rsidRPr="00C2230F" w14:paraId="75B03C01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F2C9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T59 475 644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C4E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175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2,604.2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A35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106.1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38C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84B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379.5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001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B1F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7C3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01A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379.5</w:t>
            </w:r>
          </w:p>
        </w:tc>
      </w:tr>
      <w:tr w:rsidR="00C2230F" w:rsidRPr="00C2230F" w14:paraId="3019531E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F87D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T59 479 661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8C4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7AD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D43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C4A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559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5A7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8F6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576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12D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8.4</w:t>
            </w:r>
          </w:p>
        </w:tc>
      </w:tr>
      <w:tr w:rsidR="00C2230F" w:rsidRPr="00C2230F" w14:paraId="6F48DCD5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96624A" w14:textId="77777777" w:rsidR="00C2230F" w:rsidRPr="00C2230F" w:rsidRDefault="00C2230F" w:rsidP="00C2230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Укупно н.ц.-59-II степен заштите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459A2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37D23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104,601.5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89429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2,172.6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CD02F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F84CB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38,033.2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A5150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23842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90CBD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E7E4F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38,272.6</w:t>
            </w:r>
          </w:p>
        </w:tc>
      </w:tr>
      <w:tr w:rsidR="00C2230F" w:rsidRPr="00C2230F" w14:paraId="6674E39C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BB2F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T60 301 486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D1D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0D4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8,705.1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1CC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195.4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293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16.43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BC3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1,254.0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4BA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848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192.0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D0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23.54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A4D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1,446.0</w:t>
            </w:r>
          </w:p>
        </w:tc>
      </w:tr>
      <w:tr w:rsidR="00C2230F" w:rsidRPr="00C2230F" w14:paraId="51EA7E5D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BC27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T60 302 462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EDE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603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2,890.0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880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45E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05E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B42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EC9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295.0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AA0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F54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295.0</w:t>
            </w:r>
          </w:p>
        </w:tc>
      </w:tr>
      <w:tr w:rsidR="00C2230F" w:rsidRPr="00C2230F" w14:paraId="14842B49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90A3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T60 302 465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8D1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76F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590.6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796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73E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5F0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296.7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526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541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0CC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311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296.7</w:t>
            </w:r>
          </w:p>
        </w:tc>
      </w:tr>
      <w:tr w:rsidR="00C2230F" w:rsidRPr="00C2230F" w14:paraId="6097B39E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4BC4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T60 304 661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6A2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479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492.8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66B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364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196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E89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2CE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DAD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F94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14.4</w:t>
            </w:r>
          </w:p>
        </w:tc>
      </w:tr>
      <w:tr w:rsidR="00C2230F" w:rsidRPr="00C2230F" w14:paraId="6A0A66F1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8F4A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T60 325 661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CA0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0E3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1,248.6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0DA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C0A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182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FE5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205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41F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2F1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80.0</w:t>
            </w:r>
          </w:p>
        </w:tc>
      </w:tr>
      <w:tr w:rsidR="00C2230F" w:rsidRPr="00C2230F" w14:paraId="7245485C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0B9C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T60 325 662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344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F15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188.6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776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C4F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13D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182.1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1BD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8B3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098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A1F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182.1</w:t>
            </w:r>
          </w:p>
        </w:tc>
      </w:tr>
      <w:tr w:rsidR="00C2230F" w:rsidRPr="00C2230F" w14:paraId="091DDB47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E423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T60 351 631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F02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CF0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37,151.4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F91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762.3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EB1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37.62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6AA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7,593.9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C46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C33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302.8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E5D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45.19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F59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7,896.7</w:t>
            </w:r>
          </w:p>
        </w:tc>
      </w:tr>
      <w:tr w:rsidR="00C2230F" w:rsidRPr="00C2230F" w14:paraId="6235CEF7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E239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T60 351 634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7DB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161.76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F3F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65,393.1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B7F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1,368.8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AD9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42.30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EE2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10,973.7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FAC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2E4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992.2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9FF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248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11,965.9</w:t>
            </w:r>
          </w:p>
        </w:tc>
      </w:tr>
      <w:tr w:rsidR="00C2230F" w:rsidRPr="00C2230F" w14:paraId="7E54355D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2F7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T60 351 636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238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122.02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A4B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52,022.7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126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1,101.1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268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ECF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B23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FD2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1,211.7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008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5E2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1,211.7</w:t>
            </w:r>
          </w:p>
        </w:tc>
      </w:tr>
      <w:tr w:rsidR="00C2230F" w:rsidRPr="00C2230F" w14:paraId="0FDB040C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3541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T60 351 644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043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69.14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605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27,034.1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93F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507.6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765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10E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18,233.6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B4C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12F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51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096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18,233.6</w:t>
            </w:r>
          </w:p>
        </w:tc>
      </w:tr>
      <w:tr w:rsidR="00C2230F" w:rsidRPr="00C2230F" w14:paraId="4B453FCA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0059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T60 351 661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34D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11A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20,584.7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80A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F91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5F5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909.4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7BD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565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6D9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1A7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909.4</w:t>
            </w:r>
          </w:p>
        </w:tc>
      </w:tr>
      <w:tr w:rsidR="00C2230F" w:rsidRPr="00C2230F" w14:paraId="18FAB9D3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0C43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T60 352 631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450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192.18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CDF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79,933.4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C9E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1,604.2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C9A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E53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4,481.7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248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76C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1,311.0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8B5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96.52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09F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5,792.7</w:t>
            </w:r>
          </w:p>
        </w:tc>
      </w:tr>
      <w:tr w:rsidR="00C2230F" w:rsidRPr="00C2230F" w14:paraId="20BAF6EA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8182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T60 352 634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385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162.74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FCF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55,769.7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280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1,170.6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CEF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B09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2,320.8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BEE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C8E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455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002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2,320.8</w:t>
            </w:r>
          </w:p>
        </w:tc>
      </w:tr>
      <w:tr w:rsidR="00C2230F" w:rsidRPr="00C2230F" w14:paraId="353B7AB3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2B53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T60 352 636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F17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423.69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FB5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184,233.7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BFF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3,693.1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9F7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C8C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12,585.2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B89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FA9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E06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753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12,585.2</w:t>
            </w:r>
          </w:p>
        </w:tc>
      </w:tr>
      <w:tr w:rsidR="00C2230F" w:rsidRPr="00C2230F" w14:paraId="7DF82E28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F5F3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T60 352 644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4BB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28.93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563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12,289.0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5DC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238.2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970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28.93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D6A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1,649.0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F98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35C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8C1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28.93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8A8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1,649.0</w:t>
            </w:r>
          </w:p>
        </w:tc>
      </w:tr>
      <w:tr w:rsidR="00C2230F" w:rsidRPr="00C2230F" w14:paraId="5B55B6A8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B6AF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T60 360 634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1EA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106.85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E18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29,467.8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327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AFF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F9F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358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54F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251.4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125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DEA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251.4</w:t>
            </w:r>
          </w:p>
        </w:tc>
      </w:tr>
      <w:tr w:rsidR="00C2230F" w:rsidRPr="00C2230F" w14:paraId="0C41C657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21A7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T60 360 638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B63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59A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726.1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CA3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6D2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9AF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998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A92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107.3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0FD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ABE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107.3</w:t>
            </w:r>
          </w:p>
        </w:tc>
      </w:tr>
      <w:tr w:rsidR="00C2230F" w:rsidRPr="00C2230F" w14:paraId="023557DC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B007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T60 360 661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CDC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352.19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AE2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81,685.2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A86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2,356.9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F43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034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577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460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2,418.2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534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0D4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2,418.2</w:t>
            </w:r>
          </w:p>
        </w:tc>
      </w:tr>
      <w:tr w:rsidR="00C2230F" w:rsidRPr="00C2230F" w14:paraId="6A894F5A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4353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T60 360 662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AE0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427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10,796.6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EB9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282.8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504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808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482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83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708.3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BC4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E46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708.3</w:t>
            </w:r>
          </w:p>
        </w:tc>
      </w:tr>
      <w:tr w:rsidR="00C2230F" w:rsidRPr="00C2230F" w14:paraId="5E1575D9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220A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T60 361 662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942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70B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4,429.1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E59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503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DB6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78E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F24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341.3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83E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32C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341.3</w:t>
            </w:r>
          </w:p>
        </w:tc>
      </w:tr>
      <w:tr w:rsidR="00C2230F" w:rsidRPr="00C2230F" w14:paraId="6D258016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EE5B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T60 362 631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01C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39A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2,483.6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217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D63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316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355.9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4CE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EF2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507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6A0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355.9</w:t>
            </w:r>
          </w:p>
        </w:tc>
      </w:tr>
      <w:tr w:rsidR="00C2230F" w:rsidRPr="00C2230F" w14:paraId="21DEE15B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C680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T60 453 631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F5B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3A5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E30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81A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B1C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D04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C58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D42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EAC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39.3</w:t>
            </w:r>
          </w:p>
        </w:tc>
      </w:tr>
      <w:tr w:rsidR="00C2230F" w:rsidRPr="00C2230F" w14:paraId="393581C7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219E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T60 469 631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A82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CC0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109.5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4B2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5DB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69A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0C6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920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E7E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B9C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C2230F" w:rsidRPr="00C2230F" w14:paraId="3B7D23BB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91BF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T60 469 661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402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E40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1,575.8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809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B0E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EFB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386.3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5E5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995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ED8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6C0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386.3</w:t>
            </w:r>
          </w:p>
        </w:tc>
      </w:tr>
      <w:tr w:rsidR="00C2230F" w:rsidRPr="00C2230F" w14:paraId="63549D08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98F2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T60 470 486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57D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1B2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1,327.6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F35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762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667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CFF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8C9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119.1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869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AFD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119.1</w:t>
            </w:r>
          </w:p>
        </w:tc>
      </w:tr>
      <w:tr w:rsidR="00C2230F" w:rsidRPr="00C2230F" w14:paraId="076EF9CE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1D63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T60 470 631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44D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D3B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D50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B84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034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E7A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CD3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28E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D36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43.8</w:t>
            </w:r>
          </w:p>
        </w:tc>
      </w:tr>
      <w:tr w:rsidR="00C2230F" w:rsidRPr="00C2230F" w14:paraId="43AA1538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1B64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T60 470 634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B71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356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D69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CDC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EEE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38A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55B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B27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364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54.5</w:t>
            </w:r>
          </w:p>
        </w:tc>
      </w:tr>
      <w:tr w:rsidR="00C2230F" w:rsidRPr="00C2230F" w14:paraId="26F1F854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D8BD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T60 470 661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AAD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E92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5E2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F33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077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C6C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BD3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D94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460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35.9</w:t>
            </w:r>
          </w:p>
        </w:tc>
      </w:tr>
      <w:tr w:rsidR="00C2230F" w:rsidRPr="00C2230F" w14:paraId="60943E0E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6A4F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T60 470 662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309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ED2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291.0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5C1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E31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17A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B51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E3F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0FF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534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17.4</w:t>
            </w:r>
          </w:p>
        </w:tc>
      </w:tr>
      <w:tr w:rsidR="00C2230F" w:rsidRPr="00C2230F" w14:paraId="333552AA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7D92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T60 475 634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25C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1D2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2,521.0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2CC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8C1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371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B80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F1F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223.9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E81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131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223.9</w:t>
            </w:r>
          </w:p>
        </w:tc>
      </w:tr>
      <w:tr w:rsidR="00C2230F" w:rsidRPr="00C2230F" w14:paraId="0D3E91FD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2099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T60 475 636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431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4AA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1,177.1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DFB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AE5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2BE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425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D6E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618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936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84.7</w:t>
            </w:r>
          </w:p>
        </w:tc>
      </w:tr>
      <w:tr w:rsidR="00C2230F" w:rsidRPr="00C2230F" w14:paraId="29BD3EC2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59F9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T60 475 643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6EB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14D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647.1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31B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DB4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E33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DC3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144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9E6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494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43.3</w:t>
            </w:r>
          </w:p>
        </w:tc>
      </w:tr>
      <w:tr w:rsidR="00C2230F" w:rsidRPr="00C2230F" w14:paraId="2D535F42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510C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T60 475 661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188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740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984.6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A53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91D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A56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DC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7A8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B60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5B4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90.5</w:t>
            </w:r>
          </w:p>
        </w:tc>
      </w:tr>
      <w:tr w:rsidR="00C2230F" w:rsidRPr="00C2230F" w14:paraId="03C733EB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28FC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T60 476 662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4CB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34B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273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C92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15F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4F5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D06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1AE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995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10.6</w:t>
            </w:r>
          </w:p>
        </w:tc>
      </w:tr>
      <w:tr w:rsidR="00C2230F" w:rsidRPr="00C2230F" w14:paraId="15983B87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7B84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T60 478 661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32D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812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508.3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66F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167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6DD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4A5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9E4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41E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ACD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37.6</w:t>
            </w:r>
          </w:p>
        </w:tc>
      </w:tr>
      <w:tr w:rsidR="00C2230F" w:rsidRPr="00C2230F" w14:paraId="259EFD36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5CEC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T60 479 636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8A0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DC2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1,556.0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759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705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1DE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38F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7CE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9EB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92E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98.5</w:t>
            </w:r>
          </w:p>
        </w:tc>
      </w:tr>
      <w:tr w:rsidR="00C2230F" w:rsidRPr="00C2230F" w14:paraId="28B85E97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C613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T60 479 643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AF5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F17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B0B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E6D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08C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43A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78E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CE0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AEC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</w:tr>
      <w:tr w:rsidR="00C2230F" w:rsidRPr="00C2230F" w14:paraId="1446DB10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8D37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T60 479 644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3FF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971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709.8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FA6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41F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E80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81A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8160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E3E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700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69.3</w:t>
            </w:r>
          </w:p>
        </w:tc>
      </w:tr>
      <w:tr w:rsidR="00C2230F" w:rsidRPr="00C2230F" w14:paraId="0C594910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C296" w14:textId="77777777" w:rsidR="00C2230F" w:rsidRPr="00C2230F" w:rsidRDefault="00C2230F" w:rsidP="00C223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T60 479 661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EEA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BCD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180.7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1A3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7998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7F7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9E19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0E0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1B5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5DF4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</w:tr>
      <w:tr w:rsidR="00C2230F" w:rsidRPr="00C2230F" w14:paraId="216407DF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4A21C" w14:textId="77777777" w:rsidR="00C2230F" w:rsidRPr="00C2230F" w:rsidRDefault="00C2230F" w:rsidP="00C2230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Укупно н.ц.-60-III степен заштите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DBE7F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1,983.22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5E8F67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691,619.2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B01D63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15,416.0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6436E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9C2BBE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61,261.6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46E56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279.66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DC526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9,176.8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52F28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2F9B42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70,438.4</w:t>
            </w:r>
          </w:p>
        </w:tc>
      </w:tr>
      <w:tr w:rsidR="00C2230F" w:rsidRPr="00C2230F" w14:paraId="2B901383" w14:textId="77777777" w:rsidTr="00C2230F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8EC823" w14:textId="77777777" w:rsidR="00C2230F" w:rsidRPr="00C2230F" w:rsidRDefault="00C2230F" w:rsidP="00C2230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sz w:val="20"/>
                <w:szCs w:val="20"/>
              </w:rPr>
              <w:t>УКУПНО ГЈ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A09D31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sz w:val="20"/>
                <w:szCs w:val="20"/>
              </w:rPr>
              <w:t>2,250.26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BB164D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sz w:val="20"/>
                <w:szCs w:val="20"/>
              </w:rPr>
              <w:t>796,220.7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5355FA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sz w:val="20"/>
                <w:szCs w:val="20"/>
              </w:rPr>
              <w:t>17,588.6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60EAB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3D8E7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99,294.8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8F249F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sz w:val="20"/>
                <w:szCs w:val="20"/>
              </w:rPr>
              <w:t>286.04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7CED35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9,416.2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4F76C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1,022.25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4DD06" w14:textId="77777777" w:rsidR="00C2230F" w:rsidRPr="00C2230F" w:rsidRDefault="00C2230F" w:rsidP="00C2230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223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108,711.0</w:t>
            </w:r>
          </w:p>
        </w:tc>
      </w:tr>
    </w:tbl>
    <w:p w14:paraId="75944EF9" w14:textId="77777777" w:rsidR="005B733A" w:rsidRDefault="005B733A" w:rsidP="005B733A">
      <w:pPr>
        <w:widowControl w:val="0"/>
        <w:ind w:left="-1170"/>
        <w:jc w:val="both"/>
        <w:rPr>
          <w:rFonts w:ascii="Times New Roman" w:hAnsi="Times New Roman"/>
          <w:snapToGrid w:val="0"/>
          <w:sz w:val="24"/>
        </w:rPr>
      </w:pPr>
    </w:p>
    <w:p w14:paraId="55A69B7E" w14:textId="77777777" w:rsidR="005B733A" w:rsidRDefault="005B733A" w:rsidP="005B733A">
      <w:pPr>
        <w:widowControl w:val="0"/>
        <w:ind w:left="-1170"/>
        <w:jc w:val="both"/>
        <w:rPr>
          <w:rFonts w:ascii="Times New Roman" w:hAnsi="Times New Roman"/>
          <w:snapToGrid w:val="0"/>
          <w:sz w:val="24"/>
          <w:lang w:val="sr-Cyrl-RS"/>
        </w:rPr>
      </w:pPr>
      <w:r>
        <w:rPr>
          <w:rFonts w:ascii="Times New Roman" w:hAnsi="Times New Roman"/>
          <w:snapToGrid w:val="0"/>
          <w:sz w:val="24"/>
          <w:lang w:val="sr-Cyrl-RS"/>
        </w:rPr>
        <w:t xml:space="preserve">                 У укупном приносу </w:t>
      </w:r>
      <w:proofErr w:type="spellStart"/>
      <w:r>
        <w:rPr>
          <w:rFonts w:ascii="Times New Roman" w:hAnsi="Times New Roman"/>
          <w:snapToGrid w:val="0"/>
          <w:sz w:val="24"/>
          <w:lang w:val="sr-Cyrl-RS"/>
        </w:rPr>
        <w:t>најзаступљењија</w:t>
      </w:r>
      <w:proofErr w:type="spellEnd"/>
      <w:r>
        <w:rPr>
          <w:rFonts w:ascii="Times New Roman" w:hAnsi="Times New Roman"/>
          <w:snapToGrid w:val="0"/>
          <w:sz w:val="24"/>
          <w:lang w:val="sr-Cyrl-RS"/>
        </w:rPr>
        <w:t xml:space="preserve"> је газдинска класа 60 352 636 на 211,2 ха, затим газдинска класа 60 360 661 на 98,10 ха и газдинска класа 60 351 634 на 97,10.</w:t>
      </w:r>
      <w:r w:rsidR="003B1D6A">
        <w:rPr>
          <w:rFonts w:ascii="Times New Roman" w:hAnsi="Times New Roman"/>
          <w:snapToGrid w:val="0"/>
          <w:sz w:val="24"/>
          <w:lang w:val="sr-Cyrl-RS"/>
        </w:rPr>
        <w:t>ха.</w:t>
      </w:r>
    </w:p>
    <w:p w14:paraId="73A8267C" w14:textId="77777777" w:rsidR="005B733A" w:rsidRDefault="005B733A" w:rsidP="005B733A">
      <w:pPr>
        <w:widowControl w:val="0"/>
        <w:ind w:left="-1170"/>
        <w:jc w:val="both"/>
        <w:rPr>
          <w:rFonts w:ascii="Times New Roman" w:hAnsi="Times New Roman"/>
          <w:snapToGrid w:val="0"/>
          <w:sz w:val="24"/>
        </w:rPr>
      </w:pPr>
    </w:p>
    <w:p w14:paraId="14D94A9A" w14:textId="77777777" w:rsidR="005B733A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r>
        <w:rPr>
          <w:rFonts w:ascii="Times New Roman" w:hAnsi="Times New Roman"/>
          <w:snapToGrid w:val="0"/>
          <w:sz w:val="24"/>
          <w:lang w:val="sr-Cyrl-RS"/>
        </w:rPr>
        <w:t>Рекапитулација укупног приноса по врсти дрвета</w:t>
      </w:r>
      <w:r w:rsidR="00C22A8A">
        <w:rPr>
          <w:rFonts w:ascii="Times New Roman" w:hAnsi="Times New Roman"/>
          <w:snapToGrid w:val="0"/>
          <w:sz w:val="24"/>
          <w:lang w:val="sr-Cyrl-RS"/>
        </w:rPr>
        <w:t>:</w:t>
      </w:r>
    </w:p>
    <w:p w14:paraId="6F0FAA9E" w14:textId="77777777" w:rsidR="005B733A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166"/>
        <w:gridCol w:w="916"/>
        <w:gridCol w:w="1016"/>
        <w:gridCol w:w="813"/>
        <w:gridCol w:w="887"/>
      </w:tblGrid>
      <w:tr w:rsidR="005B733A" w:rsidRPr="00FD607B" w14:paraId="1365411E" w14:textId="77777777" w:rsidTr="00FD607B">
        <w:trPr>
          <w:trHeight w:val="283"/>
          <w:tblHeader/>
          <w:jc w:val="center"/>
        </w:trPr>
        <w:tc>
          <w:tcPr>
            <w:tcW w:w="0" w:type="auto"/>
            <w:vMerge w:val="restart"/>
            <w:shd w:val="clear" w:color="auto" w:fill="F2F2F2"/>
            <w:noWrap/>
            <w:vAlign w:val="center"/>
            <w:hideMark/>
          </w:tcPr>
          <w:p w14:paraId="471163D6" w14:textId="77777777" w:rsidR="005B733A" w:rsidRPr="00FD607B" w:rsidRDefault="005B733A" w:rsidP="00FD607B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Врста</w:t>
            </w:r>
            <w:proofErr w:type="spellEnd"/>
            <w:r w:rsidRPr="00FD6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дрвета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12FED13" w14:textId="77777777" w:rsidR="005B733A" w:rsidRPr="00FD607B" w:rsidRDefault="005B733A" w:rsidP="00FD607B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A6ADB2" w14:textId="77777777" w:rsidR="005B733A" w:rsidRPr="00FD607B" w:rsidRDefault="005B733A" w:rsidP="00FD607B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3625D8E" w14:textId="77777777" w:rsidR="005B733A" w:rsidRPr="00FD607B" w:rsidRDefault="005B733A" w:rsidP="00FD607B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FD6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>Принос</w:t>
            </w:r>
            <w:proofErr w:type="spellEnd"/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4FABF866" w14:textId="77777777" w:rsidR="005B733A" w:rsidRPr="00FD607B" w:rsidRDefault="005B733A" w:rsidP="00FD607B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FD6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>Интензитет</w:t>
            </w:r>
            <w:proofErr w:type="spellEnd"/>
            <w:r w:rsidRPr="00FD6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FD6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сече</w:t>
            </w:r>
          </w:p>
        </w:tc>
      </w:tr>
      <w:tr w:rsidR="005B733A" w:rsidRPr="00FD607B" w14:paraId="274C0E03" w14:textId="77777777" w:rsidTr="00FD607B">
        <w:trPr>
          <w:trHeight w:val="283"/>
          <w:tblHeader/>
          <w:jc w:val="center"/>
        </w:trPr>
        <w:tc>
          <w:tcPr>
            <w:tcW w:w="0" w:type="auto"/>
            <w:vMerge/>
            <w:vAlign w:val="center"/>
            <w:hideMark/>
          </w:tcPr>
          <w:p w14:paraId="2E7FCA21" w14:textId="77777777" w:rsidR="005B733A" w:rsidRPr="00FD607B" w:rsidRDefault="005B733A" w:rsidP="00FD607B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777A3099" w14:textId="77777777" w:rsidR="005B733A" w:rsidRPr="00FD607B" w:rsidRDefault="005B733A" w:rsidP="00FD607B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25A74AE8" w14:textId="77777777" w:rsidR="005B733A" w:rsidRPr="00FD607B" w:rsidRDefault="005B733A" w:rsidP="00FD607B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1DF15A5C" w14:textId="77777777" w:rsidR="005B733A" w:rsidRPr="00FD607B" w:rsidRDefault="005B733A" w:rsidP="00FD607B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24381D" w14:textId="77777777" w:rsidR="005B733A" w:rsidRPr="00FD607B" w:rsidRDefault="005B733A" w:rsidP="00FD607B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FD6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>V %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B898F52" w14:textId="77777777" w:rsidR="005B733A" w:rsidRPr="00FD607B" w:rsidRDefault="005B733A" w:rsidP="00FD607B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0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 %</w:t>
            </w:r>
          </w:p>
        </w:tc>
      </w:tr>
      <w:tr w:rsidR="001F6256" w:rsidRPr="00FD607B" w14:paraId="6F9F0974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2BC25F09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Амерички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јасен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AC49CDB" w14:textId="39CC516A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0" w:type="auto"/>
            <w:noWrap/>
            <w:vAlign w:val="center"/>
            <w:hideMark/>
          </w:tcPr>
          <w:p w14:paraId="43C26D6D" w14:textId="6E5C2C6B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4ECCFB5" w14:textId="6120E7B3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5BE915D0" w14:textId="45DE4A86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14:paraId="17F6BC35" w14:textId="06369FC5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20F88A5F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433A9CEE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Багрем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AA31E9E" w14:textId="13AAFD77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10,119.5</w:t>
            </w:r>
          </w:p>
        </w:tc>
        <w:tc>
          <w:tcPr>
            <w:tcW w:w="0" w:type="auto"/>
            <w:noWrap/>
            <w:vAlign w:val="center"/>
            <w:hideMark/>
          </w:tcPr>
          <w:p w14:paraId="1EDA6A2B" w14:textId="6D878949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474.1</w:t>
            </w:r>
          </w:p>
        </w:tc>
        <w:tc>
          <w:tcPr>
            <w:tcW w:w="0" w:type="auto"/>
            <w:noWrap/>
            <w:vAlign w:val="center"/>
            <w:hideMark/>
          </w:tcPr>
          <w:p w14:paraId="3C27B423" w14:textId="471B8B2E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549.3</w:t>
            </w:r>
          </w:p>
        </w:tc>
        <w:tc>
          <w:tcPr>
            <w:tcW w:w="0" w:type="auto"/>
            <w:vAlign w:val="center"/>
            <w:hideMark/>
          </w:tcPr>
          <w:p w14:paraId="5A366540" w14:textId="3C069B52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14:paraId="73D72D7A" w14:textId="559E7615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11.6</w:t>
            </w:r>
          </w:p>
        </w:tc>
      </w:tr>
      <w:tr w:rsidR="001F6256" w:rsidRPr="00FD607B" w14:paraId="6AAD3D34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79E12B76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Бела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топола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E4D3C9C" w14:textId="0FF7FA47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noWrap/>
            <w:vAlign w:val="center"/>
            <w:hideMark/>
          </w:tcPr>
          <w:p w14:paraId="041B187F" w14:textId="3749357C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E87823A" w14:textId="0E9598A9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4F9BA67D" w14:textId="6C4F02FF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214EE4D3" w14:textId="71686FC8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3144896E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1311E9D5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Бели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бор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144401C" w14:textId="4DB4C976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751.7</w:t>
            </w:r>
          </w:p>
        </w:tc>
        <w:tc>
          <w:tcPr>
            <w:tcW w:w="0" w:type="auto"/>
            <w:noWrap/>
            <w:vAlign w:val="center"/>
            <w:hideMark/>
          </w:tcPr>
          <w:p w14:paraId="225C40B3" w14:textId="72D12760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0" w:type="auto"/>
            <w:noWrap/>
            <w:vAlign w:val="center"/>
            <w:hideMark/>
          </w:tcPr>
          <w:p w14:paraId="482AD44A" w14:textId="2D024F16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214.8</w:t>
            </w:r>
          </w:p>
        </w:tc>
        <w:tc>
          <w:tcPr>
            <w:tcW w:w="0" w:type="auto"/>
            <w:vAlign w:val="center"/>
            <w:hideMark/>
          </w:tcPr>
          <w:p w14:paraId="2E1EFCBE" w14:textId="5043E537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0" w:type="auto"/>
            <w:vAlign w:val="center"/>
            <w:hideMark/>
          </w:tcPr>
          <w:p w14:paraId="75D2C10A" w14:textId="1603B66B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91.4</w:t>
            </w:r>
          </w:p>
        </w:tc>
      </w:tr>
      <w:tr w:rsidR="001F6256" w:rsidRPr="00FD607B" w14:paraId="511B21E0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2D5910E9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Бели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јасен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CEA8D37" w14:textId="095872E5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451.0</w:t>
            </w:r>
          </w:p>
        </w:tc>
        <w:tc>
          <w:tcPr>
            <w:tcW w:w="0" w:type="auto"/>
            <w:noWrap/>
            <w:vAlign w:val="center"/>
            <w:hideMark/>
          </w:tcPr>
          <w:p w14:paraId="5D385743" w14:textId="26E4427E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0" w:type="auto"/>
            <w:noWrap/>
            <w:vAlign w:val="center"/>
            <w:hideMark/>
          </w:tcPr>
          <w:p w14:paraId="55788ED7" w14:textId="1DD7A5A8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0D0C9E5B" w14:textId="55D3F36E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3823D124" w14:textId="7DCE8D46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3203C8FD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18EF7960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Боровац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6101A0A" w14:textId="67C073C0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1,751.6</w:t>
            </w:r>
          </w:p>
        </w:tc>
        <w:tc>
          <w:tcPr>
            <w:tcW w:w="0" w:type="auto"/>
            <w:noWrap/>
            <w:vAlign w:val="center"/>
            <w:hideMark/>
          </w:tcPr>
          <w:p w14:paraId="22C3B405" w14:textId="03838AFE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125.6</w:t>
            </w:r>
          </w:p>
        </w:tc>
        <w:tc>
          <w:tcPr>
            <w:tcW w:w="0" w:type="auto"/>
            <w:noWrap/>
            <w:vAlign w:val="center"/>
            <w:hideMark/>
          </w:tcPr>
          <w:p w14:paraId="48DDFB1C" w14:textId="57ECE87E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117.1</w:t>
            </w:r>
          </w:p>
        </w:tc>
        <w:tc>
          <w:tcPr>
            <w:tcW w:w="0" w:type="auto"/>
            <w:vAlign w:val="center"/>
            <w:hideMark/>
          </w:tcPr>
          <w:p w14:paraId="06F72C1B" w14:textId="37550611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14:paraId="5363AD7F" w14:textId="6683D6F5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9.3</w:t>
            </w:r>
          </w:p>
        </w:tc>
      </w:tr>
      <w:tr w:rsidR="001F6256" w:rsidRPr="00FD607B" w14:paraId="52F1CE51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5642624F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Брекиња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BC246B7" w14:textId="547CC13A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noWrap/>
            <w:vAlign w:val="center"/>
            <w:hideMark/>
          </w:tcPr>
          <w:p w14:paraId="771FC866" w14:textId="510DA450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957DCCE" w14:textId="13656D87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5ABE861A" w14:textId="495B816B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5A2B8748" w14:textId="2480F834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1048E107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2184C841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Буква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E031C62" w14:textId="696F6E35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927,695.2</w:t>
            </w:r>
          </w:p>
        </w:tc>
        <w:tc>
          <w:tcPr>
            <w:tcW w:w="0" w:type="auto"/>
            <w:noWrap/>
            <w:vAlign w:val="center"/>
            <w:hideMark/>
          </w:tcPr>
          <w:p w14:paraId="5864D356" w14:textId="2B0869A1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20,151.0</w:t>
            </w:r>
          </w:p>
        </w:tc>
        <w:tc>
          <w:tcPr>
            <w:tcW w:w="0" w:type="auto"/>
            <w:noWrap/>
            <w:vAlign w:val="center"/>
            <w:hideMark/>
          </w:tcPr>
          <w:p w14:paraId="0AEF39B7" w14:textId="7CC91C7A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100,597.8</w:t>
            </w:r>
          </w:p>
        </w:tc>
        <w:tc>
          <w:tcPr>
            <w:tcW w:w="0" w:type="auto"/>
            <w:vAlign w:val="center"/>
            <w:hideMark/>
          </w:tcPr>
          <w:p w14:paraId="1685E37F" w14:textId="711771FB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0" w:type="auto"/>
            <w:vAlign w:val="center"/>
            <w:hideMark/>
          </w:tcPr>
          <w:p w14:paraId="29753397" w14:textId="64C1B667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49.9</w:t>
            </w:r>
          </w:p>
        </w:tc>
      </w:tr>
      <w:tr w:rsidR="001F6256" w:rsidRPr="00FD607B" w14:paraId="6C0DA584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56ED93B9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Цер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348F34D" w14:textId="1307A55D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24,903.8</w:t>
            </w:r>
          </w:p>
        </w:tc>
        <w:tc>
          <w:tcPr>
            <w:tcW w:w="0" w:type="auto"/>
            <w:noWrap/>
            <w:vAlign w:val="center"/>
            <w:hideMark/>
          </w:tcPr>
          <w:p w14:paraId="50AABBAB" w14:textId="1AA4CA8C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605.7</w:t>
            </w:r>
          </w:p>
        </w:tc>
        <w:tc>
          <w:tcPr>
            <w:tcW w:w="0" w:type="auto"/>
            <w:noWrap/>
            <w:vAlign w:val="center"/>
            <w:hideMark/>
          </w:tcPr>
          <w:p w14:paraId="19034B97" w14:textId="3EFB1654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1,188.2</w:t>
            </w:r>
          </w:p>
        </w:tc>
        <w:tc>
          <w:tcPr>
            <w:tcW w:w="0" w:type="auto"/>
            <w:vAlign w:val="center"/>
            <w:hideMark/>
          </w:tcPr>
          <w:p w14:paraId="2E778F49" w14:textId="782EF5A6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14:paraId="3BC0BC89" w14:textId="66E28C6D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19.6</w:t>
            </w:r>
          </w:p>
        </w:tc>
      </w:tr>
      <w:tr w:rsidR="001F6256" w:rsidRPr="00FD607B" w14:paraId="1FD22153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6293994F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Црни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бор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36D5C51" w14:textId="4AC78D00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7,062.1</w:t>
            </w:r>
          </w:p>
        </w:tc>
        <w:tc>
          <w:tcPr>
            <w:tcW w:w="0" w:type="auto"/>
            <w:noWrap/>
            <w:vAlign w:val="center"/>
            <w:hideMark/>
          </w:tcPr>
          <w:p w14:paraId="257B697E" w14:textId="14A66A57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291.7</w:t>
            </w:r>
          </w:p>
        </w:tc>
        <w:tc>
          <w:tcPr>
            <w:tcW w:w="0" w:type="auto"/>
            <w:noWrap/>
            <w:vAlign w:val="center"/>
            <w:hideMark/>
          </w:tcPr>
          <w:p w14:paraId="0A8AC6FE" w14:textId="6F3A7099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474.7</w:t>
            </w:r>
          </w:p>
        </w:tc>
        <w:tc>
          <w:tcPr>
            <w:tcW w:w="0" w:type="auto"/>
            <w:vAlign w:val="center"/>
            <w:hideMark/>
          </w:tcPr>
          <w:p w14:paraId="0900A4F1" w14:textId="55935E37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14:paraId="78C45A89" w14:textId="36A7616E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16.3</w:t>
            </w:r>
          </w:p>
        </w:tc>
      </w:tr>
      <w:tr w:rsidR="001F6256" w:rsidRPr="00FD607B" w14:paraId="35E35AA5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5B5521D3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Црни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граб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BFF9017" w14:textId="29967E5D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0" w:type="auto"/>
            <w:noWrap/>
            <w:vAlign w:val="center"/>
            <w:hideMark/>
          </w:tcPr>
          <w:p w14:paraId="4647A689" w14:textId="2EDF8196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noWrap/>
            <w:vAlign w:val="center"/>
            <w:hideMark/>
          </w:tcPr>
          <w:p w14:paraId="45CCAA10" w14:textId="4376C32E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14:paraId="57A50EEA" w14:textId="04981E4D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71.8</w:t>
            </w:r>
          </w:p>
        </w:tc>
        <w:tc>
          <w:tcPr>
            <w:tcW w:w="0" w:type="auto"/>
            <w:vAlign w:val="center"/>
            <w:hideMark/>
          </w:tcPr>
          <w:p w14:paraId="7239FE72" w14:textId="57D7A137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235.0</w:t>
            </w:r>
          </w:p>
        </w:tc>
      </w:tr>
      <w:tr w:rsidR="001F6256" w:rsidRPr="00FD607B" w14:paraId="3F7BDA6A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6E192FE6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Црни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јасен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74F8117" w14:textId="5E2799EA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5,580.4</w:t>
            </w:r>
          </w:p>
        </w:tc>
        <w:tc>
          <w:tcPr>
            <w:tcW w:w="0" w:type="auto"/>
            <w:noWrap/>
            <w:vAlign w:val="center"/>
            <w:hideMark/>
          </w:tcPr>
          <w:p w14:paraId="201836FC" w14:textId="6A4EC321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182.7</w:t>
            </w:r>
          </w:p>
        </w:tc>
        <w:tc>
          <w:tcPr>
            <w:tcW w:w="0" w:type="auto"/>
            <w:noWrap/>
            <w:vAlign w:val="center"/>
            <w:hideMark/>
          </w:tcPr>
          <w:p w14:paraId="5C021D0A" w14:textId="31E675EB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0" w:type="auto"/>
            <w:vAlign w:val="center"/>
            <w:hideMark/>
          </w:tcPr>
          <w:p w14:paraId="5820EB03" w14:textId="39F6E3B7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14:paraId="01E4BEE4" w14:textId="16715CC7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</w:tr>
      <w:tr w:rsidR="001F6256" w:rsidRPr="00FD607B" w14:paraId="118D8488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0D76E716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Домаћи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орах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58BE18E" w14:textId="3E561815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0" w:type="auto"/>
            <w:noWrap/>
            <w:vAlign w:val="center"/>
            <w:hideMark/>
          </w:tcPr>
          <w:p w14:paraId="0258BEA9" w14:textId="07E6B347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197041B" w14:textId="38784F82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398547D1" w14:textId="5C3B0596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4920FCC2" w14:textId="71E14C56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5F272584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7D221804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Дуглазија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0003DA7" w14:textId="3B0D6EA2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2,165.9</w:t>
            </w:r>
          </w:p>
        </w:tc>
        <w:tc>
          <w:tcPr>
            <w:tcW w:w="0" w:type="auto"/>
            <w:noWrap/>
            <w:vAlign w:val="center"/>
            <w:hideMark/>
          </w:tcPr>
          <w:p w14:paraId="4449EE3C" w14:textId="5111B968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106.4</w:t>
            </w:r>
          </w:p>
        </w:tc>
        <w:tc>
          <w:tcPr>
            <w:tcW w:w="0" w:type="auto"/>
            <w:noWrap/>
            <w:vAlign w:val="center"/>
            <w:hideMark/>
          </w:tcPr>
          <w:p w14:paraId="634540F9" w14:textId="72DF1D7F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0" w:type="auto"/>
            <w:vAlign w:val="center"/>
            <w:hideMark/>
          </w:tcPr>
          <w:p w14:paraId="72DA6DBD" w14:textId="42475694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14:paraId="40B0F155" w14:textId="0856DDC3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</w:tr>
      <w:tr w:rsidR="001F6256" w:rsidRPr="00FD607B" w14:paraId="0FDF4947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7BD71869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Граб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5D05DB9" w14:textId="409BCE69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30,727.0</w:t>
            </w:r>
          </w:p>
        </w:tc>
        <w:tc>
          <w:tcPr>
            <w:tcW w:w="0" w:type="auto"/>
            <w:noWrap/>
            <w:vAlign w:val="center"/>
            <w:hideMark/>
          </w:tcPr>
          <w:p w14:paraId="25A83323" w14:textId="272BA810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928.3</w:t>
            </w:r>
          </w:p>
        </w:tc>
        <w:tc>
          <w:tcPr>
            <w:tcW w:w="0" w:type="auto"/>
            <w:noWrap/>
            <w:vAlign w:val="center"/>
            <w:hideMark/>
          </w:tcPr>
          <w:p w14:paraId="69BFD5FE" w14:textId="50DB4374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1,174.4</w:t>
            </w:r>
          </w:p>
        </w:tc>
        <w:tc>
          <w:tcPr>
            <w:tcW w:w="0" w:type="auto"/>
            <w:vAlign w:val="center"/>
            <w:hideMark/>
          </w:tcPr>
          <w:p w14:paraId="7F81591F" w14:textId="4F17F01E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14:paraId="2044F106" w14:textId="5A5EE25F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12.7</w:t>
            </w:r>
          </w:p>
        </w:tc>
      </w:tr>
      <w:tr w:rsidR="001F6256" w:rsidRPr="00FD607B" w14:paraId="367643A9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040AD0F5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Грабић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2DFF0845" w14:textId="1CADAEE8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13,342.7</w:t>
            </w:r>
          </w:p>
        </w:tc>
        <w:tc>
          <w:tcPr>
            <w:tcW w:w="0" w:type="auto"/>
            <w:noWrap/>
            <w:vAlign w:val="center"/>
            <w:hideMark/>
          </w:tcPr>
          <w:p w14:paraId="2BECFA90" w14:textId="1A2477C7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538.3</w:t>
            </w:r>
          </w:p>
        </w:tc>
        <w:tc>
          <w:tcPr>
            <w:tcW w:w="0" w:type="auto"/>
            <w:noWrap/>
            <w:vAlign w:val="center"/>
            <w:hideMark/>
          </w:tcPr>
          <w:p w14:paraId="3D552255" w14:textId="0413BE9A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0612DD51" w14:textId="4CA959B8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1CC11603" w14:textId="19EB8CD5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5360132B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720E8AAD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Јасика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2EAF859" w14:textId="4F602701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449.4</w:t>
            </w:r>
          </w:p>
        </w:tc>
        <w:tc>
          <w:tcPr>
            <w:tcW w:w="0" w:type="auto"/>
            <w:noWrap/>
            <w:vAlign w:val="center"/>
            <w:hideMark/>
          </w:tcPr>
          <w:p w14:paraId="7B463E94" w14:textId="4614302F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0" w:type="auto"/>
            <w:noWrap/>
            <w:vAlign w:val="center"/>
            <w:hideMark/>
          </w:tcPr>
          <w:p w14:paraId="50DBA236" w14:textId="1FDF4576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14EAC192" w14:textId="521E23E9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0D10AA40" w14:textId="6BD535E7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</w:tr>
      <w:tr w:rsidR="001F6256" w:rsidRPr="00FD607B" w14:paraId="3302B60D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27CC421F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Јавор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2116F82" w14:textId="27D596FB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1,150.4</w:t>
            </w:r>
          </w:p>
        </w:tc>
        <w:tc>
          <w:tcPr>
            <w:tcW w:w="0" w:type="auto"/>
            <w:noWrap/>
            <w:vAlign w:val="center"/>
            <w:hideMark/>
          </w:tcPr>
          <w:p w14:paraId="51EFBCAC" w14:textId="5616EB8C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0" w:type="auto"/>
            <w:noWrap/>
            <w:vAlign w:val="center"/>
            <w:hideMark/>
          </w:tcPr>
          <w:p w14:paraId="7525E248" w14:textId="48573772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4966CF27" w14:textId="1EC4F9F4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0825F3B2" w14:textId="289C9949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7B7E2526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0A0EE805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Јела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8E7AC61" w14:textId="20650C73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103.8</w:t>
            </w:r>
          </w:p>
        </w:tc>
        <w:tc>
          <w:tcPr>
            <w:tcW w:w="0" w:type="auto"/>
            <w:noWrap/>
            <w:vAlign w:val="center"/>
            <w:hideMark/>
          </w:tcPr>
          <w:p w14:paraId="6ACCF7A7" w14:textId="68E131E3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noWrap/>
            <w:vAlign w:val="center"/>
            <w:hideMark/>
          </w:tcPr>
          <w:p w14:paraId="5445A998" w14:textId="2243CADA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0F8803AA" w14:textId="616CC715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70014342" w14:textId="1AC1B9BA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624F0FBD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31640B7B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Кестен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6193E14" w14:textId="104423E4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0" w:type="auto"/>
            <w:noWrap/>
            <w:vAlign w:val="center"/>
            <w:hideMark/>
          </w:tcPr>
          <w:p w14:paraId="716F81A5" w14:textId="2121AD6F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DCD84DC" w14:textId="44308DE9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14:paraId="306ED7BF" w14:textId="26E07A32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27577C7A" w14:textId="3B09AE99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70B8D229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0E1BA113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Китњак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4FF2074" w14:textId="191A8562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30,621.2</w:t>
            </w:r>
          </w:p>
        </w:tc>
        <w:tc>
          <w:tcPr>
            <w:tcW w:w="0" w:type="auto"/>
            <w:noWrap/>
            <w:vAlign w:val="center"/>
            <w:hideMark/>
          </w:tcPr>
          <w:p w14:paraId="5A8CF814" w14:textId="0B0B65AE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734.1</w:t>
            </w:r>
          </w:p>
        </w:tc>
        <w:tc>
          <w:tcPr>
            <w:tcW w:w="0" w:type="auto"/>
            <w:noWrap/>
            <w:vAlign w:val="center"/>
            <w:hideMark/>
          </w:tcPr>
          <w:p w14:paraId="7D3FB0F1" w14:textId="4F4883AD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1,970.7</w:t>
            </w:r>
          </w:p>
        </w:tc>
        <w:tc>
          <w:tcPr>
            <w:tcW w:w="0" w:type="auto"/>
            <w:vAlign w:val="center"/>
            <w:hideMark/>
          </w:tcPr>
          <w:p w14:paraId="0F741B8B" w14:textId="3E69A491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74515F10" w14:textId="752C706C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26.8</w:t>
            </w:r>
          </w:p>
        </w:tc>
      </w:tr>
      <w:tr w:rsidR="001F6256" w:rsidRPr="00FD607B" w14:paraId="26871BC6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7D6357B7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Клен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7290C2D" w14:textId="2690B118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3,784.9</w:t>
            </w:r>
          </w:p>
        </w:tc>
        <w:tc>
          <w:tcPr>
            <w:tcW w:w="0" w:type="auto"/>
            <w:noWrap/>
            <w:vAlign w:val="center"/>
            <w:hideMark/>
          </w:tcPr>
          <w:p w14:paraId="2CC50E90" w14:textId="076CE3DD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107.9</w:t>
            </w:r>
          </w:p>
        </w:tc>
        <w:tc>
          <w:tcPr>
            <w:tcW w:w="0" w:type="auto"/>
            <w:noWrap/>
            <w:vAlign w:val="center"/>
            <w:hideMark/>
          </w:tcPr>
          <w:p w14:paraId="1ECC7997" w14:textId="5A972D48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154.2</w:t>
            </w:r>
          </w:p>
        </w:tc>
        <w:tc>
          <w:tcPr>
            <w:tcW w:w="0" w:type="auto"/>
            <w:vAlign w:val="center"/>
            <w:hideMark/>
          </w:tcPr>
          <w:p w14:paraId="25615014" w14:textId="4634054F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14:paraId="2149C7EA" w14:textId="5C107BD7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14.3</w:t>
            </w:r>
          </w:p>
        </w:tc>
      </w:tr>
      <w:tr w:rsidR="001F6256" w:rsidRPr="00FD607B" w14:paraId="60DC3DB5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28414483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Крупнолисна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липа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AEE174D" w14:textId="684262A1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8,980.8</w:t>
            </w:r>
          </w:p>
        </w:tc>
        <w:tc>
          <w:tcPr>
            <w:tcW w:w="0" w:type="auto"/>
            <w:noWrap/>
            <w:vAlign w:val="center"/>
            <w:hideMark/>
          </w:tcPr>
          <w:p w14:paraId="4B00CA46" w14:textId="74EE8037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238.0</w:t>
            </w:r>
          </w:p>
        </w:tc>
        <w:tc>
          <w:tcPr>
            <w:tcW w:w="0" w:type="auto"/>
            <w:noWrap/>
            <w:vAlign w:val="center"/>
            <w:hideMark/>
          </w:tcPr>
          <w:p w14:paraId="785CCF72" w14:textId="79AE4641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323.8</w:t>
            </w:r>
          </w:p>
        </w:tc>
        <w:tc>
          <w:tcPr>
            <w:tcW w:w="0" w:type="auto"/>
            <w:vAlign w:val="center"/>
            <w:hideMark/>
          </w:tcPr>
          <w:p w14:paraId="1B8F3776" w14:textId="3DBB1CCC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14:paraId="604F64D6" w14:textId="6AAD7F9D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13.6</w:t>
            </w:r>
          </w:p>
        </w:tc>
      </w:tr>
      <w:tr w:rsidR="001F6256" w:rsidRPr="00FD607B" w14:paraId="16987C8E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7C382C08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Лужњак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1FE2299" w14:textId="78B20DC2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noWrap/>
            <w:vAlign w:val="center"/>
            <w:hideMark/>
          </w:tcPr>
          <w:p w14:paraId="5D820C71" w14:textId="2141923D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noWrap/>
            <w:vAlign w:val="center"/>
            <w:hideMark/>
          </w:tcPr>
          <w:p w14:paraId="6124221E" w14:textId="6B9404A0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423DB549" w14:textId="2C9637DF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546089EF" w14:textId="476764FC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430FD27E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72EF082F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Мечја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леска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719E08B" w14:textId="7FC2E0A9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0" w:type="auto"/>
            <w:noWrap/>
            <w:vAlign w:val="center"/>
            <w:hideMark/>
          </w:tcPr>
          <w:p w14:paraId="16C81CE0" w14:textId="77A427AC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noWrap/>
            <w:vAlign w:val="center"/>
            <w:hideMark/>
          </w:tcPr>
          <w:p w14:paraId="160871D4" w14:textId="6F92F847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5D038B2F" w14:textId="172A8663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6BFF7A9D" w14:textId="1D6911D3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395BA75B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510B168C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Медунац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16CCC7B" w14:textId="67711A80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107.7</w:t>
            </w:r>
          </w:p>
        </w:tc>
        <w:tc>
          <w:tcPr>
            <w:tcW w:w="0" w:type="auto"/>
            <w:noWrap/>
            <w:vAlign w:val="center"/>
            <w:hideMark/>
          </w:tcPr>
          <w:p w14:paraId="35ED596F" w14:textId="5A0AF24E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noWrap/>
            <w:vAlign w:val="center"/>
            <w:hideMark/>
          </w:tcPr>
          <w:p w14:paraId="6D8CCD7D" w14:textId="70FE7479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4DB43044" w14:textId="310FA4EB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14AC8449" w14:textId="0C025391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4468CF8F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0C3028CD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Мле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0" w:type="auto"/>
            <w:noWrap/>
            <w:vAlign w:val="center"/>
            <w:hideMark/>
          </w:tcPr>
          <w:p w14:paraId="2E99F2AD" w14:textId="2752F033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820.2</w:t>
            </w:r>
          </w:p>
        </w:tc>
        <w:tc>
          <w:tcPr>
            <w:tcW w:w="0" w:type="auto"/>
            <w:noWrap/>
            <w:vAlign w:val="center"/>
            <w:hideMark/>
          </w:tcPr>
          <w:p w14:paraId="62FFA525" w14:textId="26C02722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0" w:type="auto"/>
            <w:noWrap/>
            <w:vAlign w:val="center"/>
            <w:hideMark/>
          </w:tcPr>
          <w:p w14:paraId="046F7588" w14:textId="7B9684D5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125.1</w:t>
            </w:r>
          </w:p>
        </w:tc>
        <w:tc>
          <w:tcPr>
            <w:tcW w:w="0" w:type="auto"/>
            <w:vAlign w:val="center"/>
            <w:hideMark/>
          </w:tcPr>
          <w:p w14:paraId="42FC83E6" w14:textId="4B5C98D7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0" w:type="auto"/>
            <w:vAlign w:val="center"/>
            <w:hideMark/>
          </w:tcPr>
          <w:p w14:paraId="6C5CEFCF" w14:textId="1A24448C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72.7</w:t>
            </w:r>
          </w:p>
        </w:tc>
      </w:tr>
      <w:tr w:rsidR="001F6256" w:rsidRPr="00FD607B" w14:paraId="65ACC215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03EF886E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Остали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четинари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17519185" w14:textId="00559DB8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0" w:type="auto"/>
            <w:noWrap/>
            <w:vAlign w:val="center"/>
            <w:hideMark/>
          </w:tcPr>
          <w:p w14:paraId="2F485F94" w14:textId="6F9043EE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6877674" w14:textId="47118D43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14:paraId="15D7F0C6" w14:textId="4D9E9990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0" w:type="auto"/>
            <w:vAlign w:val="center"/>
            <w:hideMark/>
          </w:tcPr>
          <w:p w14:paraId="183C8AFD" w14:textId="4346D6A0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1AE57E81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2F9E85FB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Остали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меки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лишћари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6F86CCAA" w14:textId="34A38362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829.6</w:t>
            </w:r>
          </w:p>
        </w:tc>
        <w:tc>
          <w:tcPr>
            <w:tcW w:w="0" w:type="auto"/>
            <w:noWrap/>
            <w:vAlign w:val="center"/>
            <w:hideMark/>
          </w:tcPr>
          <w:p w14:paraId="216697D6" w14:textId="7FF408AF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7DBACCE" w14:textId="64935354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14:paraId="4181404A" w14:textId="676BFBDE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168C2EA0" w14:textId="09AA00B2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13999622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7132CE30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Остали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тврди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лишћари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51CF189" w14:textId="66B8B22A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14,702.0</w:t>
            </w:r>
          </w:p>
        </w:tc>
        <w:tc>
          <w:tcPr>
            <w:tcW w:w="0" w:type="auto"/>
            <w:noWrap/>
            <w:vAlign w:val="center"/>
            <w:hideMark/>
          </w:tcPr>
          <w:p w14:paraId="026AF668" w14:textId="1D51D152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525.0</w:t>
            </w:r>
          </w:p>
        </w:tc>
        <w:tc>
          <w:tcPr>
            <w:tcW w:w="0" w:type="auto"/>
            <w:noWrap/>
            <w:vAlign w:val="center"/>
            <w:hideMark/>
          </w:tcPr>
          <w:p w14:paraId="0CF215FE" w14:textId="66D7EDDC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1,393.6</w:t>
            </w:r>
          </w:p>
        </w:tc>
        <w:tc>
          <w:tcPr>
            <w:tcW w:w="0" w:type="auto"/>
            <w:vAlign w:val="center"/>
            <w:hideMark/>
          </w:tcPr>
          <w:p w14:paraId="3E4270BD" w14:textId="473F8B04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14:paraId="15EBD6BC" w14:textId="7E844DEC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26.5</w:t>
            </w:r>
          </w:p>
        </w:tc>
      </w:tr>
      <w:tr w:rsidR="001F6256" w:rsidRPr="00FD607B" w14:paraId="0DFB5292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062153CC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Планински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брест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7986A7D" w14:textId="1E7B1040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163.3</w:t>
            </w:r>
          </w:p>
        </w:tc>
        <w:tc>
          <w:tcPr>
            <w:tcW w:w="0" w:type="auto"/>
            <w:noWrap/>
            <w:vAlign w:val="center"/>
            <w:hideMark/>
          </w:tcPr>
          <w:p w14:paraId="3D3A0BC9" w14:textId="7A204993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  <w:noWrap/>
            <w:vAlign w:val="center"/>
            <w:hideMark/>
          </w:tcPr>
          <w:p w14:paraId="76E2F7B5" w14:textId="43B39658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7C45C4D9" w14:textId="7B06073A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1B9DC0D4" w14:textId="6D56247C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02EA9A5B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7D9B5E70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Планински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јавор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C82DFC1" w14:textId="7256F468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0" w:type="auto"/>
            <w:noWrap/>
            <w:vAlign w:val="center"/>
            <w:hideMark/>
          </w:tcPr>
          <w:p w14:paraId="53CECCB3" w14:textId="34E603D9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noWrap/>
            <w:vAlign w:val="center"/>
            <w:hideMark/>
          </w:tcPr>
          <w:p w14:paraId="3F8FC3D9" w14:textId="772E6303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095926FD" w14:textId="1B05EE39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3C397281" w14:textId="45EF8321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108962C4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7D304037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Пољски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брест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F1C6FCD" w14:textId="10C636F4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0" w:type="auto"/>
            <w:noWrap/>
            <w:vAlign w:val="center"/>
            <w:hideMark/>
          </w:tcPr>
          <w:p w14:paraId="40F9D294" w14:textId="1F36F992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B106011" w14:textId="1B112218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4E424005" w14:textId="21EF25A7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5E9EE378" w14:textId="64A8005D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47B1C18D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019EA976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Пољски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јасен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ED7C672" w14:textId="7FAEB8FF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164.5</w:t>
            </w:r>
          </w:p>
        </w:tc>
        <w:tc>
          <w:tcPr>
            <w:tcW w:w="0" w:type="auto"/>
            <w:noWrap/>
            <w:vAlign w:val="center"/>
            <w:hideMark/>
          </w:tcPr>
          <w:p w14:paraId="76E4CE31" w14:textId="1E19D11D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noWrap/>
            <w:vAlign w:val="center"/>
            <w:hideMark/>
          </w:tcPr>
          <w:p w14:paraId="42C71DBE" w14:textId="5F77F629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6BCCEA3F" w14:textId="57A78F62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2F436621" w14:textId="4476D720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6A2F0699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095B1598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Ситнолисна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липа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65813C2" w14:textId="765743AB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0" w:type="auto"/>
            <w:noWrap/>
            <w:vAlign w:val="center"/>
            <w:hideMark/>
          </w:tcPr>
          <w:p w14:paraId="7BFA9B0B" w14:textId="03D9CB26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noWrap/>
            <w:vAlign w:val="center"/>
            <w:hideMark/>
          </w:tcPr>
          <w:p w14:paraId="581ADD38" w14:textId="555318D1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19A5A0A9" w14:textId="4787E822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02113BC8" w14:textId="33AD2E06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18080C8B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291D1C76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Сладун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5CD9B587" w14:textId="386D3BA5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3,377.6</w:t>
            </w:r>
          </w:p>
        </w:tc>
        <w:tc>
          <w:tcPr>
            <w:tcW w:w="0" w:type="auto"/>
            <w:noWrap/>
            <w:vAlign w:val="center"/>
            <w:hideMark/>
          </w:tcPr>
          <w:p w14:paraId="2715F401" w14:textId="0373FEA4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115.0</w:t>
            </w:r>
          </w:p>
        </w:tc>
        <w:tc>
          <w:tcPr>
            <w:tcW w:w="0" w:type="auto"/>
            <w:noWrap/>
            <w:vAlign w:val="center"/>
            <w:hideMark/>
          </w:tcPr>
          <w:p w14:paraId="103E9CCA" w14:textId="5C3D526D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0" w:type="auto"/>
            <w:vAlign w:val="center"/>
            <w:hideMark/>
          </w:tcPr>
          <w:p w14:paraId="4D119D5E" w14:textId="2CCAE80C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14:paraId="37CEEA87" w14:textId="28CBD86E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</w:tr>
      <w:tr w:rsidR="001F6256" w:rsidRPr="00FD607B" w14:paraId="7E3694A1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07D5FFA0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Смрча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37BC4969" w14:textId="7C63953F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3,581.4</w:t>
            </w:r>
          </w:p>
        </w:tc>
        <w:tc>
          <w:tcPr>
            <w:tcW w:w="0" w:type="auto"/>
            <w:noWrap/>
            <w:vAlign w:val="center"/>
            <w:hideMark/>
          </w:tcPr>
          <w:p w14:paraId="4D590208" w14:textId="21568C4B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140.9</w:t>
            </w:r>
          </w:p>
        </w:tc>
        <w:tc>
          <w:tcPr>
            <w:tcW w:w="0" w:type="auto"/>
            <w:noWrap/>
            <w:vAlign w:val="center"/>
            <w:hideMark/>
          </w:tcPr>
          <w:p w14:paraId="6AAFD248" w14:textId="0A9EDAC8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233.5</w:t>
            </w:r>
          </w:p>
        </w:tc>
        <w:tc>
          <w:tcPr>
            <w:tcW w:w="0" w:type="auto"/>
            <w:vAlign w:val="center"/>
            <w:hideMark/>
          </w:tcPr>
          <w:p w14:paraId="76230B24" w14:textId="14D3985C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396F4F00" w14:textId="5D76775E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16.6</w:t>
            </w:r>
          </w:p>
        </w:tc>
      </w:tr>
      <w:tr w:rsidR="001F6256" w:rsidRPr="00FD607B" w14:paraId="61D143BF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0EF0D855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Сребрна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липа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8A7E176" w14:textId="191F665D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593.1</w:t>
            </w:r>
          </w:p>
        </w:tc>
        <w:tc>
          <w:tcPr>
            <w:tcW w:w="0" w:type="auto"/>
            <w:noWrap/>
            <w:vAlign w:val="center"/>
            <w:hideMark/>
          </w:tcPr>
          <w:p w14:paraId="6B8148A0" w14:textId="6A9A811F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0" w:type="auto"/>
            <w:noWrap/>
            <w:vAlign w:val="center"/>
            <w:hideMark/>
          </w:tcPr>
          <w:p w14:paraId="59CC1D61" w14:textId="44586CCF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06900ACD" w14:textId="03F04CE9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5EFB17EA" w14:textId="3FE19136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6C77B519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3420EB20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Топола</w:t>
            </w:r>
            <w:proofErr w:type="spellEnd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D607B">
              <w:rPr>
                <w:rFonts w:ascii="Times New Roman" w:hAnsi="Times New Roman"/>
                <w:color w:val="000000"/>
                <w:sz w:val="20"/>
                <w:szCs w:val="20"/>
                <w:lang w:val="sr-Latn-RS"/>
              </w:rPr>
              <w:t>I</w:t>
            </w:r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-214</w:t>
            </w:r>
          </w:p>
        </w:tc>
        <w:tc>
          <w:tcPr>
            <w:tcW w:w="0" w:type="auto"/>
            <w:noWrap/>
            <w:vAlign w:val="center"/>
            <w:hideMark/>
          </w:tcPr>
          <w:p w14:paraId="6DE90450" w14:textId="6BDE893A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0" w:type="auto"/>
            <w:noWrap/>
            <w:vAlign w:val="center"/>
            <w:hideMark/>
          </w:tcPr>
          <w:p w14:paraId="1F575B2A" w14:textId="53436364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5511586" w14:textId="130ABB43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0" w:type="auto"/>
            <w:vAlign w:val="center"/>
            <w:hideMark/>
          </w:tcPr>
          <w:p w14:paraId="42B3A985" w14:textId="37B65710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0" w:type="auto"/>
            <w:vAlign w:val="center"/>
            <w:hideMark/>
          </w:tcPr>
          <w:p w14:paraId="017B2644" w14:textId="77D99110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2EADF4E2" w14:textId="77777777" w:rsidTr="00FD607B">
        <w:trPr>
          <w:trHeight w:val="283"/>
          <w:jc w:val="center"/>
        </w:trPr>
        <w:tc>
          <w:tcPr>
            <w:tcW w:w="0" w:type="auto"/>
            <w:noWrap/>
            <w:vAlign w:val="center"/>
            <w:hideMark/>
          </w:tcPr>
          <w:p w14:paraId="476B7B57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D607B">
              <w:rPr>
                <w:rFonts w:ascii="Times New Roman" w:hAnsi="Times New Roman"/>
                <w:color w:val="000000"/>
                <w:sz w:val="20"/>
                <w:szCs w:val="20"/>
              </w:rPr>
              <w:t>Трешња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01679658" w14:textId="1F36AE65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549.0</w:t>
            </w:r>
          </w:p>
        </w:tc>
        <w:tc>
          <w:tcPr>
            <w:tcW w:w="0" w:type="auto"/>
            <w:noWrap/>
            <w:vAlign w:val="center"/>
            <w:hideMark/>
          </w:tcPr>
          <w:p w14:paraId="7DFF6A5C" w14:textId="0FCD22CC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AA034B2" w14:textId="4BBCB83C" w:rsidR="001F6256" w:rsidRPr="001F6256" w:rsidRDefault="001F6256" w:rsidP="001F6256">
            <w:pPr>
              <w:contextualSpacing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7F127DFB" w14:textId="4627ADAD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14:paraId="037806EA" w14:textId="2BFCBA8F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</w:tr>
      <w:tr w:rsidR="001F6256" w:rsidRPr="00FD607B" w14:paraId="57FEF31E" w14:textId="77777777" w:rsidTr="00FD607B">
        <w:trPr>
          <w:trHeight w:val="283"/>
          <w:jc w:val="center"/>
        </w:trPr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62984C94" w14:textId="77777777" w:rsidR="001F6256" w:rsidRPr="00FD607B" w:rsidRDefault="001F6256" w:rsidP="001F6256">
            <w:pPr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</w:pPr>
            <w:r w:rsidRPr="00FD607B"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07BEB8BD" w14:textId="718170B5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1,094,904.2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3AC1DE83" w14:textId="2ADB0553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F62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25,398.6</w:t>
            </w:r>
          </w:p>
        </w:tc>
        <w:tc>
          <w:tcPr>
            <w:tcW w:w="0" w:type="auto"/>
            <w:shd w:val="clear" w:color="auto" w:fill="F2F2F2"/>
            <w:noWrap/>
            <w:vAlign w:val="center"/>
            <w:hideMark/>
          </w:tcPr>
          <w:p w14:paraId="3A8215BE" w14:textId="42CFEE45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108,711.0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B88DECF" w14:textId="7034E71C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9.9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CD87B4C" w14:textId="7F0B9B58" w:rsidR="001F6256" w:rsidRPr="001F6256" w:rsidRDefault="001F6256" w:rsidP="001F6256">
            <w:pPr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F62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42.8</w:t>
            </w:r>
          </w:p>
        </w:tc>
      </w:tr>
    </w:tbl>
    <w:p w14:paraId="6AC19DF0" w14:textId="77777777" w:rsidR="005B733A" w:rsidRPr="005C4B94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</w:p>
    <w:p w14:paraId="20D4EA70" w14:textId="1E4E9A4C" w:rsidR="005B733A" w:rsidRPr="00C22A8A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2"/>
          <w:szCs w:val="22"/>
          <w:lang w:val="ru-RU"/>
        </w:rPr>
        <w:t xml:space="preserve">            </w:t>
      </w:r>
      <w:r w:rsidR="00C22A8A">
        <w:rPr>
          <w:rFonts w:ascii="Times New Roman" w:hAnsi="Times New Roman"/>
          <w:snapToGrid w:val="0"/>
          <w:sz w:val="22"/>
          <w:szCs w:val="22"/>
          <w:lang w:val="ru-RU"/>
        </w:rPr>
        <w:t xml:space="preserve"> </w:t>
      </w:r>
      <w:proofErr w:type="spellStart"/>
      <w:r w:rsidR="00C22A8A" w:rsidRPr="00C22A8A">
        <w:rPr>
          <w:rFonts w:ascii="Times New Roman" w:hAnsi="Times New Roman"/>
          <w:snapToGrid w:val="0"/>
          <w:sz w:val="24"/>
          <w:lang w:val="ru-RU"/>
        </w:rPr>
        <w:t>Увидом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горње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gramStart"/>
      <w:r w:rsidRPr="00C22A8A">
        <w:rPr>
          <w:rFonts w:ascii="Times New Roman" w:hAnsi="Times New Roman"/>
          <w:snapToGrid w:val="0"/>
          <w:sz w:val="24"/>
          <w:lang w:val="ru-RU"/>
        </w:rPr>
        <w:t>две  табеле</w:t>
      </w:r>
      <w:proofErr w:type="gram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видимо да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укупан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принос </w:t>
      </w:r>
      <w:r w:rsidR="00530D9A">
        <w:rPr>
          <w:rFonts w:ascii="Times New Roman" w:hAnsi="Times New Roman"/>
          <w:snapToGrid w:val="0"/>
          <w:sz w:val="24"/>
          <w:lang w:val="sr-Cyrl-RS"/>
        </w:rPr>
        <w:t>108.711,0</w:t>
      </w:r>
      <w:r w:rsidRPr="00C22A8A">
        <w:rPr>
          <w:rFonts w:ascii="Times New Roman" w:hAnsi="Times New Roman"/>
          <w:snapToGrid w:val="0"/>
          <w:sz w:val="24"/>
          <w:lang w:val="ru-RU"/>
        </w:rPr>
        <w:t xml:space="preserve"> м3,  у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односу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запремину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интензитет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заввата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="00530D9A">
        <w:rPr>
          <w:rFonts w:ascii="Times New Roman" w:hAnsi="Times New Roman"/>
          <w:snapToGrid w:val="0"/>
          <w:sz w:val="24"/>
          <w:lang w:val="ru-RU"/>
        </w:rPr>
        <w:t>9,9</w:t>
      </w:r>
      <w:r w:rsidRPr="00C22A8A">
        <w:rPr>
          <w:rFonts w:ascii="Times New Roman" w:hAnsi="Times New Roman"/>
          <w:snapToGrid w:val="0"/>
          <w:sz w:val="24"/>
          <w:lang w:val="ru-RU"/>
        </w:rPr>
        <w:t>% а</w:t>
      </w:r>
      <w:r w:rsidR="00C22A8A"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Pr="00C22A8A">
        <w:rPr>
          <w:rFonts w:ascii="Times New Roman" w:hAnsi="Times New Roman"/>
          <w:snapToGrid w:val="0"/>
          <w:sz w:val="24"/>
          <w:lang w:val="ru-RU"/>
        </w:rPr>
        <w:t xml:space="preserve">у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односу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на 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прирас</w:t>
      </w:r>
      <w:r w:rsidR="00597542">
        <w:rPr>
          <w:rFonts w:ascii="Times New Roman" w:hAnsi="Times New Roman"/>
          <w:snapToGrid w:val="0"/>
          <w:sz w:val="24"/>
          <w:lang w:val="ru-RU"/>
        </w:rPr>
        <w:t>т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="00530D9A">
        <w:rPr>
          <w:rFonts w:ascii="Times New Roman" w:hAnsi="Times New Roman"/>
          <w:snapToGrid w:val="0"/>
          <w:sz w:val="24"/>
          <w:lang w:val="ru-RU"/>
        </w:rPr>
        <w:t>42,8</w:t>
      </w:r>
      <w:r w:rsidRPr="00C22A8A">
        <w:rPr>
          <w:rFonts w:ascii="Times New Roman" w:hAnsi="Times New Roman"/>
          <w:snapToGrid w:val="0"/>
          <w:sz w:val="24"/>
          <w:lang w:val="ru-RU"/>
        </w:rPr>
        <w:t>%.</w:t>
      </w:r>
    </w:p>
    <w:p w14:paraId="233293E5" w14:textId="0B0DC691" w:rsidR="005B733A" w:rsidRPr="00C22A8A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 w:rsidRPr="00C22A8A">
        <w:rPr>
          <w:rFonts w:ascii="Times New Roman" w:hAnsi="Times New Roman"/>
          <w:snapToGrid w:val="0"/>
          <w:sz w:val="24"/>
          <w:lang w:val="ru-RU"/>
        </w:rPr>
        <w:t xml:space="preserve">У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укупном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приносу од </w:t>
      </w:r>
      <w:r w:rsidR="00530D9A">
        <w:rPr>
          <w:rFonts w:ascii="Times New Roman" w:hAnsi="Times New Roman"/>
          <w:snapToGrid w:val="0"/>
          <w:sz w:val="24"/>
          <w:lang w:val="sr-Cyrl-RS"/>
        </w:rPr>
        <w:t>108.711,0</w:t>
      </w:r>
      <w:r w:rsidR="00530D9A"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Pr="00C22A8A">
        <w:rPr>
          <w:rFonts w:ascii="Times New Roman" w:hAnsi="Times New Roman"/>
          <w:snapToGrid w:val="0"/>
          <w:sz w:val="24"/>
          <w:lang w:val="ru-RU"/>
        </w:rPr>
        <w:t xml:space="preserve">м3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главни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принос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учествује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="00530D9A" w:rsidRPr="00530D9A">
        <w:rPr>
          <w:rFonts w:ascii="Times New Roman" w:hAnsi="Times New Roman"/>
          <w:bCs/>
          <w:sz w:val="24"/>
          <w:lang w:val="sr-Cyrl-RS"/>
        </w:rPr>
        <w:t>99</w:t>
      </w:r>
      <w:r w:rsidR="00530D9A">
        <w:rPr>
          <w:rFonts w:ascii="Times New Roman" w:hAnsi="Times New Roman"/>
          <w:bCs/>
          <w:sz w:val="24"/>
          <w:lang w:val="sr-Cyrl-RS"/>
        </w:rPr>
        <w:t>.</w:t>
      </w:r>
      <w:r w:rsidR="00530D9A" w:rsidRPr="00530D9A">
        <w:rPr>
          <w:rFonts w:ascii="Times New Roman" w:hAnsi="Times New Roman"/>
          <w:bCs/>
          <w:sz w:val="24"/>
          <w:lang w:val="sr-Cyrl-RS"/>
        </w:rPr>
        <w:t>294</w:t>
      </w:r>
      <w:r w:rsidR="00530D9A">
        <w:rPr>
          <w:rFonts w:ascii="Times New Roman" w:hAnsi="Times New Roman"/>
          <w:bCs/>
          <w:sz w:val="24"/>
          <w:lang w:val="sr-Cyrl-RS"/>
        </w:rPr>
        <w:t>,</w:t>
      </w:r>
      <w:r w:rsidR="00530D9A" w:rsidRPr="00530D9A">
        <w:rPr>
          <w:rFonts w:ascii="Times New Roman" w:hAnsi="Times New Roman"/>
          <w:bCs/>
          <w:sz w:val="24"/>
          <w:lang w:val="sr-Cyrl-RS"/>
        </w:rPr>
        <w:t>8</w:t>
      </w:r>
      <w:r w:rsidRPr="00C22A8A">
        <w:rPr>
          <w:rFonts w:ascii="Times New Roman" w:hAnsi="Times New Roman"/>
          <w:snapToGrid w:val="0"/>
          <w:sz w:val="24"/>
          <w:lang w:val="ru-RU"/>
        </w:rPr>
        <w:t xml:space="preserve">м3 или </w:t>
      </w:r>
      <w:r w:rsidR="00530D9A">
        <w:rPr>
          <w:rFonts w:ascii="Times New Roman" w:hAnsi="Times New Roman"/>
          <w:snapToGrid w:val="0"/>
          <w:sz w:val="24"/>
          <w:lang w:val="ru-RU"/>
        </w:rPr>
        <w:t>91,3</w:t>
      </w:r>
      <w:r w:rsidRPr="00C22A8A">
        <w:rPr>
          <w:rFonts w:ascii="Times New Roman" w:hAnsi="Times New Roman"/>
          <w:snapToGrid w:val="0"/>
          <w:sz w:val="24"/>
          <w:lang w:val="ru-RU"/>
        </w:rPr>
        <w:t xml:space="preserve">%,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предходни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принос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="00530D9A" w:rsidRPr="00530D9A">
        <w:rPr>
          <w:rFonts w:ascii="Times New Roman" w:hAnsi="Times New Roman"/>
          <w:snapToGrid w:val="0"/>
          <w:sz w:val="24"/>
          <w:lang w:val="ru-RU"/>
        </w:rPr>
        <w:t>9</w:t>
      </w:r>
      <w:r w:rsidR="00530D9A">
        <w:rPr>
          <w:rFonts w:ascii="Times New Roman" w:hAnsi="Times New Roman"/>
          <w:snapToGrid w:val="0"/>
          <w:sz w:val="24"/>
          <w:lang w:val="ru-RU"/>
        </w:rPr>
        <w:t>.</w:t>
      </w:r>
      <w:r w:rsidR="00530D9A" w:rsidRPr="00530D9A">
        <w:rPr>
          <w:rFonts w:ascii="Times New Roman" w:hAnsi="Times New Roman"/>
          <w:snapToGrid w:val="0"/>
          <w:sz w:val="24"/>
          <w:lang w:val="ru-RU"/>
        </w:rPr>
        <w:t>416</w:t>
      </w:r>
      <w:r w:rsidR="00530D9A">
        <w:rPr>
          <w:rFonts w:ascii="Times New Roman" w:hAnsi="Times New Roman"/>
          <w:snapToGrid w:val="0"/>
          <w:sz w:val="24"/>
          <w:lang w:val="ru-RU"/>
        </w:rPr>
        <w:t>,</w:t>
      </w:r>
      <w:r w:rsidR="00530D9A" w:rsidRPr="00530D9A">
        <w:rPr>
          <w:rFonts w:ascii="Times New Roman" w:hAnsi="Times New Roman"/>
          <w:snapToGrid w:val="0"/>
          <w:sz w:val="24"/>
          <w:lang w:val="ru-RU"/>
        </w:rPr>
        <w:t>2</w:t>
      </w:r>
      <w:r w:rsidR="00530D9A"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Pr="00C22A8A">
        <w:rPr>
          <w:rFonts w:ascii="Times New Roman" w:hAnsi="Times New Roman"/>
          <w:snapToGrid w:val="0"/>
          <w:sz w:val="24"/>
          <w:lang w:val="ru-RU"/>
        </w:rPr>
        <w:t xml:space="preserve">м3 или </w:t>
      </w:r>
      <w:r w:rsidR="00530D9A">
        <w:rPr>
          <w:rFonts w:ascii="Times New Roman" w:hAnsi="Times New Roman"/>
          <w:snapToGrid w:val="0"/>
          <w:sz w:val="24"/>
          <w:lang w:val="ru-RU"/>
        </w:rPr>
        <w:t>8,7</w:t>
      </w:r>
      <w:r w:rsidRPr="00C22A8A">
        <w:rPr>
          <w:rFonts w:ascii="Times New Roman" w:hAnsi="Times New Roman"/>
          <w:snapToGrid w:val="0"/>
          <w:sz w:val="24"/>
          <w:lang w:val="ru-RU"/>
        </w:rPr>
        <w:t>% (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селективна</w:t>
      </w:r>
      <w:proofErr w:type="spellEnd"/>
      <w:r w:rsidR="00597542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proofErr w:type="gramStart"/>
      <w:r w:rsidR="00597542">
        <w:rPr>
          <w:rFonts w:ascii="Times New Roman" w:hAnsi="Times New Roman"/>
          <w:snapToGrid w:val="0"/>
          <w:sz w:val="24"/>
          <w:lang w:val="ru-RU"/>
        </w:rPr>
        <w:t>прореда</w:t>
      </w:r>
      <w:proofErr w:type="spellEnd"/>
      <w:r w:rsidR="00597542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="00597542"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proofErr w:type="gramEnd"/>
      <w:r w:rsidR="00597542"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="00530D9A" w:rsidRPr="00530D9A">
        <w:rPr>
          <w:rFonts w:ascii="Times New Roman" w:hAnsi="Times New Roman"/>
          <w:snapToGrid w:val="0"/>
          <w:sz w:val="24"/>
          <w:lang w:val="ru-RU"/>
        </w:rPr>
        <w:t>6</w:t>
      </w:r>
      <w:r w:rsidR="00530D9A">
        <w:rPr>
          <w:rFonts w:ascii="Times New Roman" w:hAnsi="Times New Roman"/>
          <w:snapToGrid w:val="0"/>
          <w:sz w:val="24"/>
          <w:lang w:val="ru-RU"/>
        </w:rPr>
        <w:t>.</w:t>
      </w:r>
      <w:r w:rsidR="00530D9A" w:rsidRPr="00530D9A">
        <w:rPr>
          <w:rFonts w:ascii="Times New Roman" w:hAnsi="Times New Roman"/>
          <w:snapToGrid w:val="0"/>
          <w:sz w:val="24"/>
          <w:lang w:val="ru-RU"/>
        </w:rPr>
        <w:t>991</w:t>
      </w:r>
      <w:r w:rsidR="00530D9A">
        <w:rPr>
          <w:rFonts w:ascii="Times New Roman" w:hAnsi="Times New Roman"/>
          <w:snapToGrid w:val="0"/>
          <w:sz w:val="24"/>
          <w:lang w:val="ru-RU"/>
        </w:rPr>
        <w:t>,</w:t>
      </w:r>
      <w:r w:rsidR="00530D9A" w:rsidRPr="00530D9A">
        <w:rPr>
          <w:rFonts w:ascii="Times New Roman" w:hAnsi="Times New Roman"/>
          <w:snapToGrid w:val="0"/>
          <w:sz w:val="24"/>
          <w:lang w:val="ru-RU"/>
        </w:rPr>
        <w:t>2</w:t>
      </w:r>
      <w:r w:rsidR="00530D9A"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Pr="00C22A8A">
        <w:rPr>
          <w:rFonts w:ascii="Times New Roman" w:hAnsi="Times New Roman"/>
          <w:snapToGrid w:val="0"/>
          <w:sz w:val="24"/>
          <w:lang w:val="ru-RU"/>
        </w:rPr>
        <w:t>м3, и</w:t>
      </w:r>
      <w:r w:rsidR="00597542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AA0C22">
        <w:rPr>
          <w:rFonts w:ascii="Times New Roman" w:hAnsi="Times New Roman"/>
          <w:snapToGrid w:val="0"/>
          <w:sz w:val="24"/>
          <w:lang w:val="ru-RU"/>
        </w:rPr>
        <w:t>санитарна</w:t>
      </w:r>
      <w:proofErr w:type="spellEnd"/>
      <w:r w:rsidR="00AA0C22">
        <w:rPr>
          <w:rFonts w:ascii="Times New Roman" w:hAnsi="Times New Roman"/>
          <w:snapToGrid w:val="0"/>
          <w:sz w:val="24"/>
          <w:lang w:val="ru-RU"/>
        </w:rPr>
        <w:t xml:space="preserve"> сеча</w:t>
      </w:r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2.425,</w:t>
      </w:r>
      <w:r w:rsidR="00597542">
        <w:rPr>
          <w:rFonts w:ascii="Times New Roman" w:hAnsi="Times New Roman"/>
          <w:snapToGrid w:val="0"/>
          <w:sz w:val="24"/>
          <w:lang w:val="ru-RU"/>
        </w:rPr>
        <w:t>3 м3</w:t>
      </w:r>
      <w:r w:rsidRPr="00C22A8A">
        <w:rPr>
          <w:rFonts w:ascii="Times New Roman" w:hAnsi="Times New Roman"/>
          <w:snapToGrid w:val="0"/>
          <w:sz w:val="24"/>
          <w:lang w:val="ru-RU"/>
        </w:rPr>
        <w:t>)</w:t>
      </w:r>
    </w:p>
    <w:p w14:paraId="66607D6C" w14:textId="77777777" w:rsidR="005B733A" w:rsidRPr="00C22A8A" w:rsidRDefault="005B733A" w:rsidP="005B733A">
      <w:pPr>
        <w:widowControl w:val="0"/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Уукупном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приносу буква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учествује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91,5%,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китњак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2,1</w:t>
      </w:r>
      <w:proofErr w:type="gramStart"/>
      <w:r w:rsidRPr="00C22A8A">
        <w:rPr>
          <w:rFonts w:ascii="Times New Roman" w:hAnsi="Times New Roman"/>
          <w:snapToGrid w:val="0"/>
          <w:sz w:val="24"/>
          <w:lang w:val="ru-RU"/>
        </w:rPr>
        <w:t>%  граб</w:t>
      </w:r>
      <w:proofErr w:type="gram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1,2%,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цер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1,2% 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отл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1,4% и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све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остале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врсте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2A8A"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 w:rsidRPr="00C22A8A">
        <w:rPr>
          <w:rFonts w:ascii="Times New Roman" w:hAnsi="Times New Roman"/>
          <w:snapToGrid w:val="0"/>
          <w:sz w:val="24"/>
          <w:lang w:val="ru-RU"/>
        </w:rPr>
        <w:t xml:space="preserve"> 2,6%.</w:t>
      </w:r>
    </w:p>
    <w:p w14:paraId="1EB89225" w14:textId="77777777" w:rsidR="005B733A" w:rsidRPr="00C22A8A" w:rsidRDefault="005B733A" w:rsidP="005B733A">
      <w:pPr>
        <w:widowControl w:val="0"/>
        <w:jc w:val="both"/>
        <w:rPr>
          <w:rFonts w:ascii="Times New Roman" w:eastAsia="Arial Unicode MS" w:hAnsi="Times New Roman"/>
          <w:color w:val="000000"/>
          <w:sz w:val="24"/>
          <w:lang w:val="sr-Cyrl-RS"/>
        </w:rPr>
      </w:pPr>
      <w:r w:rsidRPr="00C22A8A">
        <w:rPr>
          <w:rFonts w:ascii="Times New Roman" w:hAnsi="Times New Roman"/>
          <w:snapToGrid w:val="0"/>
          <w:sz w:val="24"/>
          <w:lang w:val="ru-RU"/>
        </w:rPr>
        <w:tab/>
      </w:r>
      <w:proofErr w:type="gramStart"/>
      <w:r w:rsidRPr="00C22A8A">
        <w:rPr>
          <w:rFonts w:ascii="Times New Roman" w:eastAsia="Arial Unicode MS" w:hAnsi="Times New Roman"/>
          <w:color w:val="000000"/>
          <w:sz w:val="24"/>
        </w:rPr>
        <w:t>.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Обазривост</w:t>
      </w:r>
      <w:proofErr w:type="spellEnd"/>
      <w:proofErr w:type="gram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при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утврђивању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интезитета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сече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,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посебно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проредног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захвата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,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узрокована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r w:rsidRPr="00C22A8A">
        <w:rPr>
          <w:rFonts w:ascii="Times New Roman" w:eastAsia="Arial Unicode MS" w:hAnsi="Times New Roman"/>
          <w:color w:val="000000"/>
          <w:sz w:val="24"/>
          <w:lang w:val="hr-HR" w:eastAsia="hr-HR" w:bidi="hr-HR"/>
        </w:rPr>
        <w:t xml:space="preserve">je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сепцифичним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и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станичним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и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састојинским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приликама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>.</w:t>
      </w:r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Екстремни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услови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станишта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с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једне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и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стање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састојина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с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друге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стране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,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основни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су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узроци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крајње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умереног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интезитета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</w:rPr>
        <w:t xml:space="preserve">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</w:rPr>
        <w:t>сеча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>.</w:t>
      </w:r>
    </w:p>
    <w:p w14:paraId="5FEA141C" w14:textId="77777777" w:rsidR="001A1005" w:rsidRDefault="005B733A" w:rsidP="00AA0C22">
      <w:pPr>
        <w:widowControl w:val="0"/>
        <w:jc w:val="both"/>
        <w:rPr>
          <w:rFonts w:ascii="Times New Roman" w:eastAsia="Arial Unicode MS" w:hAnsi="Times New Roman"/>
          <w:color w:val="000000"/>
          <w:sz w:val="24"/>
          <w:lang w:val="sr-Cyrl-RS"/>
        </w:rPr>
      </w:pPr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 xml:space="preserve">             У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>предходна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 xml:space="preserve"> два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>уређајна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 xml:space="preserve"> раздобља планирани радови нису извршавани ни приближно како су планирани па је дошло до спонтаног подмлађивања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>сатојина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 xml:space="preserve"> пре свега на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>лпкалитету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 xml:space="preserve"> Јеленске стене</w:t>
      </w:r>
      <w:r w:rsidR="00AA0C22">
        <w:rPr>
          <w:rFonts w:ascii="Times New Roman" w:eastAsia="Arial Unicode MS" w:hAnsi="Times New Roman"/>
          <w:color w:val="000000"/>
          <w:sz w:val="24"/>
          <w:lang w:val="sr-Cyrl-RS"/>
        </w:rPr>
        <w:t xml:space="preserve"> </w:t>
      </w:r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 xml:space="preserve">где су састојине букве 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>зереле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 xml:space="preserve">, разређене, а подмлађене су са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>подмладком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 xml:space="preserve"> старим 5 до 10 година изузетно доброг квалитета и велике бројности,  висине од 0,5</w:t>
      </w:r>
      <w:r w:rsidR="00C22A8A">
        <w:rPr>
          <w:rFonts w:ascii="Times New Roman" w:eastAsia="Arial Unicode MS" w:hAnsi="Times New Roman"/>
          <w:color w:val="000000"/>
          <w:sz w:val="24"/>
          <w:lang w:val="sr-Cyrl-RS"/>
        </w:rPr>
        <w:t xml:space="preserve">м до 2,0 м, а понегде </w:t>
      </w:r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 xml:space="preserve">и већим и свако даље задржавање </w:t>
      </w:r>
      <w:proofErr w:type="spellStart"/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>оваког</w:t>
      </w:r>
      <w:proofErr w:type="spellEnd"/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 xml:space="preserve"> стања и не завршавање природног обнављања и после тога не спровођење мера неге (осветљавање и чишћење) проузрокова</w:t>
      </w:r>
      <w:r w:rsidR="00AA0C22">
        <w:rPr>
          <w:rFonts w:ascii="Times New Roman" w:eastAsia="Arial Unicode MS" w:hAnsi="Times New Roman"/>
          <w:color w:val="000000"/>
          <w:sz w:val="24"/>
          <w:lang w:val="sr-Cyrl-RS"/>
        </w:rPr>
        <w:t xml:space="preserve">ло би погоршању затеченог стања </w:t>
      </w:r>
      <w:r w:rsidRPr="00C22A8A">
        <w:rPr>
          <w:rFonts w:ascii="Times New Roman" w:eastAsia="Arial Unicode MS" w:hAnsi="Times New Roman"/>
          <w:color w:val="000000"/>
          <w:sz w:val="24"/>
          <w:lang w:val="sr-Cyrl-RS"/>
        </w:rPr>
        <w:t xml:space="preserve">шума ове газдинске </w:t>
      </w:r>
      <w:r w:rsidR="005C4B94">
        <w:rPr>
          <w:rFonts w:ascii="Times New Roman" w:eastAsia="Arial Unicode MS" w:hAnsi="Times New Roman"/>
          <w:color w:val="000000"/>
          <w:sz w:val="24"/>
          <w:lang w:val="sr-Cyrl-RS"/>
        </w:rPr>
        <w:t>јединице.</w:t>
      </w:r>
    </w:p>
    <w:p w14:paraId="07B3454E" w14:textId="77777777" w:rsidR="001A1005" w:rsidRDefault="001A1005" w:rsidP="00AA0C22">
      <w:pPr>
        <w:widowControl w:val="0"/>
        <w:jc w:val="both"/>
        <w:rPr>
          <w:rFonts w:ascii="Times New Roman" w:eastAsia="Arial Unicode MS" w:hAnsi="Times New Roman"/>
          <w:color w:val="000000"/>
          <w:sz w:val="24"/>
          <w:lang w:val="sr-Cyrl-RS"/>
        </w:rPr>
      </w:pPr>
    </w:p>
    <w:p w14:paraId="0376641B" w14:textId="77777777" w:rsidR="001A1005" w:rsidRDefault="001A1005" w:rsidP="001A1005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 xml:space="preserve">План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изградње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шумских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саобраћајница</w:t>
      </w:r>
      <w:proofErr w:type="spellEnd"/>
    </w:p>
    <w:p w14:paraId="6FEB1E12" w14:textId="77777777" w:rsidR="001A1005" w:rsidRDefault="001A1005" w:rsidP="001A100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29ED9692" w14:textId="77777777" w:rsidR="001A1005" w:rsidRDefault="001A1005" w:rsidP="001A100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ab/>
      </w:r>
      <w:proofErr w:type="spellStart"/>
      <w:proofErr w:type="gramStart"/>
      <w:r>
        <w:rPr>
          <w:rFonts w:ascii="Times New Roman" w:hAnsi="Times New Roman"/>
          <w:snapToGrid w:val="0"/>
          <w:sz w:val="24"/>
          <w:lang w:val="ru-RU"/>
        </w:rPr>
        <w:t>Већ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 у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анализи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отворености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овог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шумског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комплекса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констатовано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да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садашња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отвореност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недовољна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да би се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обезбедила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несметана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реализација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свих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планова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газдовања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овом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уређајном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периоду.Садашњи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путни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правци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 не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омогућавају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подједнако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лак  приступ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свим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одељењима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циљу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извођења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мера  на обнови,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нези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заштити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шума.</w:t>
      </w:r>
    </w:p>
    <w:p w14:paraId="1AB62699" w14:textId="77777777" w:rsidR="001A1005" w:rsidRDefault="001A1005" w:rsidP="001A100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r>
        <w:rPr>
          <w:rFonts w:ascii="Times New Roman" w:hAnsi="Times New Roman"/>
          <w:snapToGrid w:val="0"/>
          <w:sz w:val="24"/>
          <w:lang w:val="ru-RU"/>
        </w:rPr>
        <w:t>Претходни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закључак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упућује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потребу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даљег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ширења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мреже </w:t>
      </w:r>
      <w:proofErr w:type="gramStart"/>
      <w:r>
        <w:rPr>
          <w:rFonts w:ascii="Times New Roman" w:hAnsi="Times New Roman"/>
          <w:snapToGrid w:val="0"/>
          <w:sz w:val="24"/>
          <w:lang w:val="ru-RU"/>
        </w:rPr>
        <w:t xml:space="preserve">шумских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путева</w:t>
      </w:r>
      <w:proofErr w:type="spellEnd"/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углавном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продужавањем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постојећих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путних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праваца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.</w:t>
      </w:r>
    </w:p>
    <w:p w14:paraId="58F380F7" w14:textId="36084B5B" w:rsidR="001A1005" w:rsidRPr="00E26132" w:rsidRDefault="001A1005" w:rsidP="001A1005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С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обзиром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садашњу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економску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ситуацију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финансијске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могућности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овом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уређајном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периоду,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планира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изградња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реконструкција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одржавање</w:t>
      </w:r>
      <w:proofErr w:type="spellEnd"/>
      <w:r w:rsidRPr="003F0FB4">
        <w:rPr>
          <w:rFonts w:ascii="Times New Roman" w:hAnsi="Times New Roman"/>
          <w:snapToGrid w:val="0"/>
          <w:sz w:val="24"/>
          <w:lang w:val="ru-RU"/>
        </w:rPr>
        <w:t xml:space="preserve"> шумских </w:t>
      </w:r>
      <w:proofErr w:type="spellStart"/>
      <w:r w:rsidRPr="003F0FB4">
        <w:rPr>
          <w:rFonts w:ascii="Times New Roman" w:hAnsi="Times New Roman"/>
          <w:snapToGrid w:val="0"/>
          <w:sz w:val="24"/>
          <w:lang w:val="ru-RU"/>
        </w:rPr>
        <w:t>путева</w:t>
      </w:r>
      <w:proofErr w:type="spellEnd"/>
      <w:r w:rsidRPr="003F0FB4"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 w:rsidRPr="003F0FB4">
        <w:rPr>
          <w:rFonts w:ascii="Times New Roman" w:hAnsi="Times New Roman"/>
          <w:snapToGrid w:val="0"/>
          <w:sz w:val="24"/>
          <w:lang w:val="ru-RU"/>
        </w:rPr>
        <w:t>дужини</w:t>
      </w:r>
      <w:proofErr w:type="spellEnd"/>
      <w:r w:rsidRPr="003F0FB4">
        <w:rPr>
          <w:rFonts w:ascii="Times New Roman" w:hAnsi="Times New Roman"/>
          <w:snapToGrid w:val="0"/>
          <w:sz w:val="24"/>
          <w:lang w:val="ru-RU"/>
        </w:rPr>
        <w:t xml:space="preserve"> од </w:t>
      </w:r>
      <w:r w:rsidR="00AB1869">
        <w:rPr>
          <w:rFonts w:ascii="Times New Roman" w:hAnsi="Times New Roman"/>
          <w:snapToGrid w:val="0"/>
          <w:sz w:val="24"/>
          <w:lang w:val="sr-Latn-RS"/>
        </w:rPr>
        <w:t>60</w:t>
      </w:r>
      <w:r>
        <w:rPr>
          <w:rFonts w:ascii="Times New Roman" w:hAnsi="Times New Roman"/>
          <w:snapToGrid w:val="0"/>
          <w:sz w:val="24"/>
          <w:lang w:val="ru-RU"/>
        </w:rPr>
        <w:t>,</w:t>
      </w:r>
      <w:r w:rsidR="00AB1869">
        <w:rPr>
          <w:rFonts w:ascii="Times New Roman" w:hAnsi="Times New Roman"/>
          <w:snapToGrid w:val="0"/>
          <w:sz w:val="24"/>
          <w:lang w:val="sr-Latn-RS"/>
        </w:rPr>
        <w:t>3</w:t>
      </w:r>
      <w:r>
        <w:rPr>
          <w:rFonts w:ascii="Times New Roman" w:hAnsi="Times New Roman"/>
          <w:snapToGrid w:val="0"/>
          <w:sz w:val="24"/>
          <w:lang w:val="ru-RU"/>
        </w:rPr>
        <w:t xml:space="preserve">3 км, од тога 6,58 км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комплетна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изградња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F I и F II,  6,80 </w:t>
      </w:r>
      <w:proofErr w:type="spellStart"/>
      <w:r>
        <w:rPr>
          <w:rFonts w:ascii="Times New Roman" w:hAnsi="Times New Roman"/>
          <w:snapToGrid w:val="0"/>
          <w:sz w:val="24"/>
        </w:rPr>
        <w:t>км</w:t>
      </w:r>
      <w:proofErr w:type="spellEnd"/>
      <w:r>
        <w:rPr>
          <w:rFonts w:ascii="Times New Roman" w:hAnsi="Times New Roman"/>
          <w:snapToGrid w:val="0"/>
          <w:sz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F I, </w:t>
      </w:r>
      <w:proofErr w:type="spellStart"/>
      <w:r>
        <w:rPr>
          <w:rFonts w:ascii="Times New Roman" w:hAnsi="Times New Roman"/>
          <w:snapToGrid w:val="0"/>
          <w:sz w:val="24"/>
        </w:rPr>
        <w:t>реконструкције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r w:rsidR="00AB1869">
        <w:rPr>
          <w:rFonts w:ascii="Times New Roman" w:hAnsi="Times New Roman"/>
          <w:snapToGrid w:val="0"/>
          <w:sz w:val="24"/>
        </w:rPr>
        <w:t>13,3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км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одржавања</w:t>
      </w:r>
      <w:proofErr w:type="spellEnd"/>
      <w:r>
        <w:rPr>
          <w:rFonts w:ascii="Times New Roman" w:hAnsi="Times New Roman"/>
          <w:snapToGrid w:val="0"/>
          <w:sz w:val="24"/>
        </w:rPr>
        <w:t xml:space="preserve"> 33,65 </w:t>
      </w:r>
      <w:proofErr w:type="spellStart"/>
      <w:r>
        <w:rPr>
          <w:rFonts w:ascii="Times New Roman" w:hAnsi="Times New Roman"/>
          <w:snapToGrid w:val="0"/>
          <w:sz w:val="24"/>
        </w:rPr>
        <w:t>км</w:t>
      </w:r>
      <w:proofErr w:type="spellEnd"/>
      <w:r>
        <w:rPr>
          <w:rFonts w:ascii="Times New Roman" w:hAnsi="Times New Roman"/>
          <w:snapToGrid w:val="0"/>
          <w:sz w:val="24"/>
        </w:rPr>
        <w:t xml:space="preserve">. </w:t>
      </w:r>
      <w:proofErr w:type="spellStart"/>
      <w:r>
        <w:rPr>
          <w:rFonts w:ascii="Times New Roman" w:hAnsi="Times New Roman"/>
          <w:snapToGrid w:val="0"/>
          <w:sz w:val="24"/>
        </w:rPr>
        <w:t>Спровођењем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овог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плана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знатно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ће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повећати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отвореност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ове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газдинске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јединице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квалитетним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камионским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путевима</w:t>
      </w:r>
      <w:proofErr w:type="spellEnd"/>
      <w:r>
        <w:rPr>
          <w:rFonts w:ascii="Times New Roman" w:hAnsi="Times New Roman"/>
          <w:snapToGrid w:val="0"/>
          <w:sz w:val="24"/>
        </w:rPr>
        <w:t xml:space="preserve">, а </w:t>
      </w:r>
      <w:proofErr w:type="spellStart"/>
      <w:r>
        <w:rPr>
          <w:rFonts w:ascii="Times New Roman" w:hAnsi="Times New Roman"/>
          <w:snapToGrid w:val="0"/>
          <w:sz w:val="24"/>
        </w:rPr>
        <w:t>самим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тиме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створит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ће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бољи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предуслови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спровођење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радова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кориштењу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</w:rPr>
        <w:t>гајењу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заштити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шума</w:t>
      </w:r>
      <w:proofErr w:type="spellEnd"/>
      <w:r>
        <w:rPr>
          <w:rFonts w:ascii="Times New Roman" w:hAnsi="Times New Roman"/>
          <w:snapToGrid w:val="0"/>
          <w:sz w:val="24"/>
        </w:rPr>
        <w:t>.</w:t>
      </w:r>
      <w:r w:rsidRPr="00E26132">
        <w:rPr>
          <w:rFonts w:ascii="Times New Roman" w:hAnsi="Times New Roman"/>
          <w:snapToGrid w:val="0"/>
          <w:sz w:val="24"/>
          <w:lang w:val="sr-Cyrl-RS"/>
        </w:rPr>
        <w:t xml:space="preserve"> </w:t>
      </w:r>
      <w:r>
        <w:rPr>
          <w:rFonts w:ascii="Times New Roman" w:hAnsi="Times New Roman"/>
          <w:snapToGrid w:val="0"/>
          <w:sz w:val="24"/>
          <w:lang w:val="sr-Cyrl-RS"/>
        </w:rPr>
        <w:t xml:space="preserve">Након испуњења плана отвореност газдинске јединице ће бити око 12.4км/1000ха, </w:t>
      </w:r>
    </w:p>
    <w:p w14:paraId="10A76537" w14:textId="77777777" w:rsidR="001A1005" w:rsidRPr="00844586" w:rsidRDefault="001A1005" w:rsidP="001A1005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2969"/>
        <w:gridCol w:w="2609"/>
        <w:gridCol w:w="3066"/>
      </w:tblGrid>
      <w:tr w:rsidR="001A1005" w:rsidRPr="00AB1869" w14:paraId="36B8B1C6" w14:textId="77777777" w:rsidTr="001F6256">
        <w:trPr>
          <w:trHeight w:val="283"/>
          <w:tblHeader/>
          <w:jc w:val="center"/>
        </w:trPr>
        <w:tc>
          <w:tcPr>
            <w:tcW w:w="5216" w:type="dxa"/>
            <w:shd w:val="clear" w:color="auto" w:fill="F2F2F2"/>
            <w:vAlign w:val="center"/>
          </w:tcPr>
          <w:p w14:paraId="00E2AE86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val="sr-Latn-CS"/>
              </w:rPr>
            </w:pPr>
            <w:proofErr w:type="spellStart"/>
            <w:r w:rsidRPr="00AB1869">
              <w:rPr>
                <w:rFonts w:ascii="Times New Roman" w:hAnsi="Times New Roman"/>
                <w:b/>
                <w:snapToGrid w:val="0"/>
                <w:sz w:val="20"/>
                <w:szCs w:val="20"/>
                <w:lang w:val="sr-Latn-CS"/>
              </w:rPr>
              <w:t>Назив</w:t>
            </w:r>
            <w:proofErr w:type="spellEnd"/>
            <w:r w:rsidRPr="00AB1869">
              <w:rPr>
                <w:rFonts w:ascii="Times New Roman" w:hAnsi="Times New Roman"/>
                <w:b/>
                <w:snapToGrid w:val="0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b/>
                <w:snapToGrid w:val="0"/>
                <w:sz w:val="20"/>
                <w:szCs w:val="20"/>
                <w:lang w:val="sr-Latn-CS"/>
              </w:rPr>
              <w:t>пута</w:t>
            </w:r>
            <w:proofErr w:type="spellEnd"/>
          </w:p>
        </w:tc>
        <w:tc>
          <w:tcPr>
            <w:tcW w:w="2969" w:type="dxa"/>
            <w:shd w:val="clear" w:color="auto" w:fill="F2F2F2"/>
            <w:vAlign w:val="center"/>
          </w:tcPr>
          <w:p w14:paraId="134DFF5B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val="sr-Latn-CS"/>
              </w:rPr>
            </w:pPr>
            <w:proofErr w:type="spellStart"/>
            <w:r w:rsidRPr="00AB1869">
              <w:rPr>
                <w:rFonts w:ascii="Times New Roman" w:hAnsi="Times New Roman"/>
                <w:b/>
                <w:snapToGrid w:val="0"/>
                <w:sz w:val="20"/>
                <w:szCs w:val="20"/>
                <w:lang w:val="sr-Latn-CS"/>
              </w:rPr>
              <w:t>Категорија</w:t>
            </w:r>
            <w:proofErr w:type="spellEnd"/>
            <w:r w:rsidRPr="00AB1869">
              <w:rPr>
                <w:rFonts w:ascii="Times New Roman" w:hAnsi="Times New Roman"/>
                <w:b/>
                <w:snapToGrid w:val="0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b/>
                <w:snapToGrid w:val="0"/>
                <w:sz w:val="20"/>
                <w:szCs w:val="20"/>
                <w:lang w:val="sr-Latn-CS"/>
              </w:rPr>
              <w:t>пута</w:t>
            </w:r>
            <w:proofErr w:type="spellEnd"/>
          </w:p>
        </w:tc>
        <w:tc>
          <w:tcPr>
            <w:tcW w:w="2609" w:type="dxa"/>
            <w:shd w:val="clear" w:color="auto" w:fill="F2F2F2"/>
            <w:vAlign w:val="center"/>
          </w:tcPr>
          <w:p w14:paraId="324A1423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/>
                <w:b/>
                <w:snapToGrid w:val="0"/>
                <w:sz w:val="20"/>
                <w:szCs w:val="20"/>
                <w:lang w:val="sr-Latn-CS"/>
              </w:rPr>
              <w:t>Дужина</w:t>
            </w:r>
            <w:proofErr w:type="spellEnd"/>
            <w:r w:rsidRPr="00AB1869">
              <w:rPr>
                <w:rFonts w:ascii="Times New Roman" w:hAnsi="Times New Roman"/>
                <w:b/>
                <w:snapToGrid w:val="0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b/>
                <w:snapToGrid w:val="0"/>
                <w:sz w:val="20"/>
                <w:szCs w:val="20"/>
                <w:lang w:val="sr-Latn-CS"/>
              </w:rPr>
              <w:t>пута</w:t>
            </w:r>
            <w:proofErr w:type="spellEnd"/>
            <w:r w:rsidRPr="00AB186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- </w:t>
            </w:r>
            <w:proofErr w:type="spellStart"/>
            <w:r w:rsidRPr="00AB186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3066" w:type="dxa"/>
            <w:shd w:val="clear" w:color="auto" w:fill="F2F2F2"/>
            <w:vAlign w:val="center"/>
          </w:tcPr>
          <w:p w14:paraId="5EF34C08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Отвара</w:t>
            </w:r>
            <w:proofErr w:type="spellEnd"/>
            <w:r w:rsidRPr="00AB186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одељења</w:t>
            </w:r>
            <w:proofErr w:type="spellEnd"/>
          </w:p>
        </w:tc>
      </w:tr>
      <w:tr w:rsidR="001A1005" w:rsidRPr="00AB1869" w14:paraId="63E0845E" w14:textId="77777777" w:rsidTr="001F6256">
        <w:trPr>
          <w:trHeight w:val="283"/>
          <w:jc w:val="center"/>
        </w:trPr>
        <w:tc>
          <w:tcPr>
            <w:tcW w:w="5216" w:type="dxa"/>
            <w:vAlign w:val="center"/>
          </w:tcPr>
          <w:p w14:paraId="6688D96F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Велика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свиња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58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2969" w:type="dxa"/>
            <w:vAlign w:val="center"/>
          </w:tcPr>
          <w:p w14:paraId="2B0A75BB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Тврди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камионски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пут</w:t>
            </w:r>
            <w:proofErr w:type="spellEnd"/>
          </w:p>
        </w:tc>
        <w:tc>
          <w:tcPr>
            <w:tcW w:w="2609" w:type="dxa"/>
            <w:vAlign w:val="center"/>
          </w:tcPr>
          <w:p w14:paraId="4B534AD1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3,58</w:t>
            </w:r>
          </w:p>
        </w:tc>
        <w:tc>
          <w:tcPr>
            <w:tcW w:w="3066" w:type="dxa"/>
            <w:vAlign w:val="center"/>
          </w:tcPr>
          <w:p w14:paraId="556A237E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58,59,57,56,60</w:t>
            </w:r>
          </w:p>
        </w:tc>
      </w:tr>
      <w:tr w:rsidR="001A1005" w:rsidRPr="00AB1869" w14:paraId="72B34D2D" w14:textId="77777777" w:rsidTr="001F6256">
        <w:trPr>
          <w:trHeight w:val="283"/>
          <w:jc w:val="center"/>
        </w:trPr>
        <w:tc>
          <w:tcPr>
            <w:tcW w:w="5216" w:type="dxa"/>
            <w:vAlign w:val="center"/>
          </w:tcPr>
          <w:p w14:paraId="3743040F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Јеленске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стене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88, 92 и 93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2969" w:type="dxa"/>
            <w:vAlign w:val="center"/>
          </w:tcPr>
          <w:p w14:paraId="20FF7B3C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Тврди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камионски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пут</w:t>
            </w:r>
            <w:proofErr w:type="spellEnd"/>
          </w:p>
        </w:tc>
        <w:tc>
          <w:tcPr>
            <w:tcW w:w="2609" w:type="dxa"/>
            <w:vAlign w:val="center"/>
          </w:tcPr>
          <w:p w14:paraId="042760BA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3,00</w:t>
            </w:r>
          </w:p>
        </w:tc>
        <w:tc>
          <w:tcPr>
            <w:tcW w:w="3066" w:type="dxa"/>
            <w:vAlign w:val="center"/>
          </w:tcPr>
          <w:p w14:paraId="75B66E53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86,87,88,92,93,94</w:t>
            </w:r>
          </w:p>
        </w:tc>
      </w:tr>
      <w:tr w:rsidR="001A1005" w:rsidRPr="00AB1869" w14:paraId="7D2BE254" w14:textId="77777777" w:rsidTr="001F6256">
        <w:trPr>
          <w:trHeight w:val="283"/>
          <w:jc w:val="center"/>
        </w:trPr>
        <w:tc>
          <w:tcPr>
            <w:tcW w:w="5216" w:type="dxa"/>
            <w:vAlign w:val="center"/>
          </w:tcPr>
          <w:p w14:paraId="63A4AE42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Гребенски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пут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26</w:t>
            </w:r>
            <w:r w:rsidRPr="00AB1869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одељењ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е</w:t>
            </w: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до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Јездиног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врха</w:t>
            </w:r>
            <w:proofErr w:type="spellEnd"/>
          </w:p>
        </w:tc>
        <w:tc>
          <w:tcPr>
            <w:tcW w:w="2969" w:type="dxa"/>
            <w:vAlign w:val="center"/>
          </w:tcPr>
          <w:p w14:paraId="3FBDFE02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F -I</w:t>
            </w:r>
          </w:p>
        </w:tc>
        <w:tc>
          <w:tcPr>
            <w:tcW w:w="2609" w:type="dxa"/>
            <w:vAlign w:val="center"/>
          </w:tcPr>
          <w:p w14:paraId="76C65902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3,30</w:t>
            </w:r>
          </w:p>
        </w:tc>
        <w:tc>
          <w:tcPr>
            <w:tcW w:w="3066" w:type="dxa"/>
            <w:vAlign w:val="center"/>
          </w:tcPr>
          <w:p w14:paraId="32518A1A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26,24,25,23,22,27</w:t>
            </w:r>
          </w:p>
        </w:tc>
      </w:tr>
      <w:tr w:rsidR="001A1005" w:rsidRPr="00AB1869" w14:paraId="16A2CA48" w14:textId="77777777" w:rsidTr="001F6256">
        <w:trPr>
          <w:trHeight w:val="283"/>
          <w:jc w:val="center"/>
        </w:trPr>
        <w:tc>
          <w:tcPr>
            <w:tcW w:w="5216" w:type="dxa"/>
            <w:vAlign w:val="center"/>
          </w:tcPr>
          <w:p w14:paraId="1796BD62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Пут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кроз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12,11 и</w:t>
            </w:r>
            <w:r w:rsidRPr="00AB1869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10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спој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са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Д.реком</w:t>
            </w:r>
            <w:proofErr w:type="spellEnd"/>
          </w:p>
        </w:tc>
        <w:tc>
          <w:tcPr>
            <w:tcW w:w="2969" w:type="dxa"/>
            <w:vAlign w:val="center"/>
          </w:tcPr>
          <w:p w14:paraId="0CEC1EAA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Latn-CS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F -I</w:t>
            </w:r>
          </w:p>
        </w:tc>
        <w:tc>
          <w:tcPr>
            <w:tcW w:w="2609" w:type="dxa"/>
            <w:vAlign w:val="center"/>
          </w:tcPr>
          <w:p w14:paraId="59610CDD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1,50</w:t>
            </w:r>
          </w:p>
        </w:tc>
        <w:tc>
          <w:tcPr>
            <w:tcW w:w="3066" w:type="dxa"/>
            <w:vAlign w:val="center"/>
          </w:tcPr>
          <w:p w14:paraId="7B376175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9,10,11,12,6,14</w:t>
            </w:r>
          </w:p>
        </w:tc>
      </w:tr>
      <w:tr w:rsidR="001A1005" w:rsidRPr="00AB1869" w14:paraId="4E2EAEA5" w14:textId="77777777" w:rsidTr="001F6256">
        <w:trPr>
          <w:trHeight w:val="283"/>
          <w:jc w:val="center"/>
        </w:trPr>
        <w:tc>
          <w:tcPr>
            <w:tcW w:w="5216" w:type="dxa"/>
            <w:vAlign w:val="center"/>
          </w:tcPr>
          <w:p w14:paraId="7E36DA89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Крак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кроз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13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до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16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одељења</w:t>
            </w:r>
            <w:proofErr w:type="spellEnd"/>
          </w:p>
        </w:tc>
        <w:tc>
          <w:tcPr>
            <w:tcW w:w="2969" w:type="dxa"/>
            <w:vAlign w:val="center"/>
          </w:tcPr>
          <w:p w14:paraId="196AA452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F -I</w:t>
            </w:r>
          </w:p>
        </w:tc>
        <w:tc>
          <w:tcPr>
            <w:tcW w:w="2609" w:type="dxa"/>
            <w:vAlign w:val="center"/>
          </w:tcPr>
          <w:p w14:paraId="2B2E9CA8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2,00</w:t>
            </w:r>
          </w:p>
        </w:tc>
        <w:tc>
          <w:tcPr>
            <w:tcW w:w="3066" w:type="dxa"/>
            <w:vAlign w:val="center"/>
          </w:tcPr>
          <w:p w14:paraId="363C9BB8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13,14,15,16,17,18,19,20,21</w:t>
            </w:r>
          </w:p>
        </w:tc>
      </w:tr>
      <w:tr w:rsidR="001A1005" w:rsidRPr="00AB1869" w14:paraId="492B2A30" w14:textId="77777777" w:rsidTr="001F6256">
        <w:trPr>
          <w:trHeight w:val="283"/>
          <w:jc w:val="center"/>
        </w:trPr>
        <w:tc>
          <w:tcPr>
            <w:tcW w:w="5216" w:type="dxa"/>
            <w:vAlign w:val="center"/>
          </w:tcPr>
          <w:p w14:paraId="6FEED0BF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Велика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свиња</w:t>
            </w:r>
            <w:proofErr w:type="spellEnd"/>
          </w:p>
        </w:tc>
        <w:tc>
          <w:tcPr>
            <w:tcW w:w="2969" w:type="dxa"/>
            <w:vAlign w:val="center"/>
          </w:tcPr>
          <w:p w14:paraId="37CB234D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Реконструкција</w:t>
            </w:r>
            <w:proofErr w:type="spellEnd"/>
          </w:p>
        </w:tc>
        <w:tc>
          <w:tcPr>
            <w:tcW w:w="2609" w:type="dxa"/>
            <w:vAlign w:val="center"/>
          </w:tcPr>
          <w:p w14:paraId="07161AD1" w14:textId="773FAD82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6,00</w:t>
            </w:r>
          </w:p>
        </w:tc>
        <w:tc>
          <w:tcPr>
            <w:tcW w:w="3066" w:type="dxa"/>
            <w:vAlign w:val="center"/>
          </w:tcPr>
          <w:p w14:paraId="760F6F3B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Слив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Велике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свиње</w:t>
            </w:r>
            <w:proofErr w:type="spellEnd"/>
          </w:p>
        </w:tc>
      </w:tr>
      <w:tr w:rsidR="001A1005" w:rsidRPr="00AB1869" w14:paraId="7FA767D5" w14:textId="77777777" w:rsidTr="001F6256">
        <w:trPr>
          <w:trHeight w:val="283"/>
          <w:jc w:val="center"/>
        </w:trPr>
        <w:tc>
          <w:tcPr>
            <w:tcW w:w="5216" w:type="dxa"/>
            <w:vAlign w:val="center"/>
          </w:tcPr>
          <w:p w14:paraId="17FE41BE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Одржавање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постојеће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мреже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шумских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путева</w:t>
            </w:r>
            <w:proofErr w:type="spellEnd"/>
          </w:p>
        </w:tc>
        <w:tc>
          <w:tcPr>
            <w:tcW w:w="2969" w:type="dxa"/>
            <w:vAlign w:val="center"/>
          </w:tcPr>
          <w:p w14:paraId="102CC262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О</w:t>
            </w: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државање</w:t>
            </w:r>
            <w:proofErr w:type="spellEnd"/>
          </w:p>
        </w:tc>
        <w:tc>
          <w:tcPr>
            <w:tcW w:w="2609" w:type="dxa"/>
            <w:vAlign w:val="center"/>
          </w:tcPr>
          <w:p w14:paraId="2029F176" w14:textId="77777777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33,65</w:t>
            </w:r>
          </w:p>
        </w:tc>
        <w:tc>
          <w:tcPr>
            <w:tcW w:w="3066" w:type="dxa"/>
            <w:vAlign w:val="center"/>
          </w:tcPr>
          <w:p w14:paraId="0420F6C4" w14:textId="05493F90" w:rsidR="001A1005" w:rsidRPr="00AB1869" w:rsidRDefault="001A1005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Газдинска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јединица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AB1869" w:rsidRPr="00AB1869" w14:paraId="6240D3BB" w14:textId="77777777" w:rsidTr="001F6256">
        <w:trPr>
          <w:trHeight w:val="283"/>
          <w:jc w:val="center"/>
        </w:trPr>
        <w:tc>
          <w:tcPr>
            <w:tcW w:w="5216" w:type="dxa"/>
            <w:vAlign w:val="center"/>
          </w:tcPr>
          <w:p w14:paraId="30F0B6D8" w14:textId="23104D8B" w:rsidR="00AB1869" w:rsidRPr="00AB1869" w:rsidRDefault="00AB1869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 w:hint="eastAsia"/>
                <w:snapToGrid w:val="0"/>
                <w:sz w:val="20"/>
                <w:szCs w:val="20"/>
              </w:rPr>
              <w:lastRenderedPageBreak/>
              <w:t>Раденка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- </w:t>
            </w:r>
            <w:proofErr w:type="spellStart"/>
            <w:r w:rsidRPr="00AB1869">
              <w:rPr>
                <w:rFonts w:ascii="Times New Roman" w:hAnsi="Times New Roman" w:hint="eastAsia"/>
                <w:snapToGrid w:val="0"/>
                <w:sz w:val="20"/>
                <w:szCs w:val="20"/>
              </w:rPr>
              <w:t>Мали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 w:hint="eastAsia"/>
                <w:snapToGrid w:val="0"/>
                <w:sz w:val="20"/>
                <w:szCs w:val="20"/>
              </w:rPr>
              <w:t>Црни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 w:hint="eastAsia"/>
                <w:snapToGrid w:val="0"/>
                <w:sz w:val="20"/>
                <w:szCs w:val="20"/>
              </w:rPr>
              <w:t>Врх</w:t>
            </w:r>
            <w:proofErr w:type="spellEnd"/>
          </w:p>
        </w:tc>
        <w:tc>
          <w:tcPr>
            <w:tcW w:w="2969" w:type="dxa"/>
            <w:vAlign w:val="center"/>
          </w:tcPr>
          <w:p w14:paraId="1DA3509E" w14:textId="56FCC79B" w:rsidR="00AB1869" w:rsidRPr="00AB1869" w:rsidRDefault="00AB1869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Реконструкција</w:t>
            </w:r>
            <w:proofErr w:type="spellEnd"/>
          </w:p>
        </w:tc>
        <w:tc>
          <w:tcPr>
            <w:tcW w:w="2609" w:type="dxa"/>
            <w:vAlign w:val="center"/>
          </w:tcPr>
          <w:p w14:paraId="1D587034" w14:textId="1806E5C5" w:rsidR="00AB1869" w:rsidRPr="00AB1869" w:rsidRDefault="00AB1869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7,3</w:t>
            </w:r>
          </w:p>
        </w:tc>
        <w:tc>
          <w:tcPr>
            <w:tcW w:w="3066" w:type="dxa"/>
            <w:vAlign w:val="center"/>
          </w:tcPr>
          <w:p w14:paraId="64D53435" w14:textId="08F21675" w:rsidR="00AB1869" w:rsidRPr="00AB1869" w:rsidRDefault="00530D9A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74,75</w:t>
            </w:r>
          </w:p>
        </w:tc>
      </w:tr>
      <w:tr w:rsidR="00AB1869" w:rsidRPr="00AB1869" w14:paraId="67403721" w14:textId="77777777" w:rsidTr="001F6256">
        <w:trPr>
          <w:trHeight w:val="283"/>
          <w:jc w:val="center"/>
        </w:trPr>
        <w:tc>
          <w:tcPr>
            <w:tcW w:w="5216" w:type="dxa"/>
            <w:shd w:val="clear" w:color="auto" w:fill="F2F2F2"/>
            <w:vAlign w:val="center"/>
          </w:tcPr>
          <w:p w14:paraId="54476424" w14:textId="66182312" w:rsidR="00AB1869" w:rsidRPr="00AB1869" w:rsidRDefault="00AB1869" w:rsidP="00AB1869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2969" w:type="dxa"/>
            <w:shd w:val="clear" w:color="auto" w:fill="F2F2F2"/>
            <w:vAlign w:val="center"/>
          </w:tcPr>
          <w:p w14:paraId="51D9AC64" w14:textId="77777777" w:rsidR="00AB1869" w:rsidRPr="00AB1869" w:rsidRDefault="00AB1869" w:rsidP="00AB1869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09" w:type="dxa"/>
            <w:shd w:val="clear" w:color="auto" w:fill="F2F2F2"/>
            <w:vAlign w:val="center"/>
          </w:tcPr>
          <w:p w14:paraId="26B76713" w14:textId="3FFF410C" w:rsidR="00AB1869" w:rsidRPr="00AB1869" w:rsidRDefault="00AB1869" w:rsidP="00AB1869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60,33</w:t>
            </w:r>
          </w:p>
        </w:tc>
        <w:tc>
          <w:tcPr>
            <w:tcW w:w="3066" w:type="dxa"/>
            <w:shd w:val="clear" w:color="auto" w:fill="F2F2F2"/>
            <w:vAlign w:val="center"/>
          </w:tcPr>
          <w:p w14:paraId="64FA0936" w14:textId="77777777" w:rsidR="00AB1869" w:rsidRPr="00AB1869" w:rsidRDefault="00AB1869" w:rsidP="00AB1869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14:paraId="258FD704" w14:textId="77777777" w:rsidR="001A1005" w:rsidRDefault="001A1005" w:rsidP="001A1005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ab/>
      </w:r>
    </w:p>
    <w:p w14:paraId="6CBB000D" w14:textId="4DEA87C4" w:rsidR="000614E6" w:rsidRPr="00AB1869" w:rsidRDefault="001A1005" w:rsidP="009C0AF3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 xml:space="preserve">           </w:t>
      </w:r>
    </w:p>
    <w:p w14:paraId="1F58D001" w14:textId="77777777" w:rsidR="00877FB9" w:rsidRDefault="00877FB9">
      <w:pPr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14:paraId="4023E83B" w14:textId="1C771477" w:rsidR="009C0AF3" w:rsidRPr="009C0AF3" w:rsidRDefault="009C0AF3" w:rsidP="009C0A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both"/>
        <w:rPr>
          <w:rFonts w:ascii="Times New Roman" w:hAnsi="Times New Roman"/>
          <w:b/>
          <w:bCs/>
          <w:lang w:val="sr-Cyrl-CS"/>
        </w:rPr>
      </w:pPr>
      <w:r w:rsidRPr="009C0AF3">
        <w:rPr>
          <w:rFonts w:ascii="Times New Roman" w:hAnsi="Times New Roman"/>
          <w:b/>
          <w:bCs/>
          <w:lang w:val="sr-Cyrl-CS"/>
        </w:rPr>
        <w:lastRenderedPageBreak/>
        <w:t xml:space="preserve">9.  С М Е Р Н И Ц Е  ЗА С П Р О В О Ђ Е Њ Е   М Е Р А   Г А З Д О В А Њ А   Ш У М А М А </w:t>
      </w:r>
    </w:p>
    <w:p w14:paraId="3C90F77A" w14:textId="77777777" w:rsidR="009C0AF3" w:rsidRDefault="009C0AF3" w:rsidP="009C0AF3">
      <w:pPr>
        <w:ind w:firstLine="720"/>
        <w:jc w:val="both"/>
        <w:rPr>
          <w:rFonts w:ascii="Times New Roman" w:hAnsi="Times New Roman"/>
          <w:sz w:val="24"/>
          <w:lang w:val="sr-Cyrl-CS"/>
        </w:rPr>
      </w:pPr>
    </w:p>
    <w:p w14:paraId="6E510575" w14:textId="474E28F6" w:rsidR="006E7DBE" w:rsidRDefault="006E7DBE" w:rsidP="009C0AF3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proofErr w:type="spellStart"/>
      <w:r>
        <w:rPr>
          <w:rFonts w:ascii="Times New Roman" w:hAnsi="Times New Roman"/>
          <w:snapToGrid w:val="0"/>
          <w:sz w:val="24"/>
        </w:rPr>
        <w:t>Овде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ће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прецизно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бити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приказане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смернице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све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планиране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видове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радова</w:t>
      </w:r>
      <w:proofErr w:type="spellEnd"/>
      <w:r w:rsidR="00530D9A">
        <w:rPr>
          <w:rFonts w:ascii="Times New Roman" w:hAnsi="Times New Roman"/>
          <w:snapToGrid w:val="0"/>
          <w:sz w:val="24"/>
          <w:lang w:val="sr-Cyrl-RS"/>
        </w:rPr>
        <w:t>.</w:t>
      </w:r>
    </w:p>
    <w:p w14:paraId="3A8382E1" w14:textId="77777777" w:rsidR="000530F7" w:rsidRPr="00DF5255" w:rsidRDefault="000530F7" w:rsidP="009C0AF3">
      <w:pPr>
        <w:widowControl w:val="0"/>
        <w:jc w:val="both"/>
        <w:rPr>
          <w:rFonts w:ascii="Times New Roman" w:hAnsi="Times New Roman"/>
          <w:b/>
          <w:snapToGrid w:val="0"/>
          <w:sz w:val="24"/>
        </w:rPr>
      </w:pPr>
    </w:p>
    <w:p w14:paraId="6240BACB" w14:textId="77777777" w:rsidR="009C0AF3" w:rsidRPr="005E5573" w:rsidRDefault="008E5F21" w:rsidP="009C0AF3">
      <w:pPr>
        <w:widowControl w:val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  <w:lang w:val="sr-Cyrl-RS"/>
        </w:rPr>
        <w:t xml:space="preserve">9.5. </w:t>
      </w:r>
      <w:proofErr w:type="spellStart"/>
      <w:r w:rsidR="000530F7" w:rsidRPr="005E5573">
        <w:rPr>
          <w:rFonts w:ascii="Times New Roman" w:hAnsi="Times New Roman"/>
          <w:b/>
          <w:snapToGrid w:val="0"/>
          <w:sz w:val="24"/>
        </w:rPr>
        <w:t>Осветљавање</w:t>
      </w:r>
      <w:proofErr w:type="spellEnd"/>
    </w:p>
    <w:p w14:paraId="684ADB68" w14:textId="77777777" w:rsidR="007A4625" w:rsidRDefault="007A4625" w:rsidP="009C0AF3">
      <w:pPr>
        <w:widowControl w:val="0"/>
        <w:jc w:val="both"/>
        <w:rPr>
          <w:rFonts w:ascii="Times New Roman" w:hAnsi="Times New Roman"/>
          <w:b/>
          <w:snapToGrid w:val="0"/>
          <w:sz w:val="24"/>
        </w:rPr>
      </w:pPr>
      <w:r w:rsidRPr="005E5573">
        <w:rPr>
          <w:rFonts w:ascii="Times New Roman" w:hAnsi="Times New Roman"/>
          <w:b/>
          <w:snapToGrid w:val="0"/>
          <w:sz w:val="24"/>
        </w:rPr>
        <w:t xml:space="preserve">          -  </w:t>
      </w:r>
      <w:proofErr w:type="spellStart"/>
      <w:r w:rsidRPr="005E5573">
        <w:rPr>
          <w:rFonts w:ascii="Times New Roman" w:hAnsi="Times New Roman"/>
          <w:b/>
          <w:snapToGrid w:val="0"/>
          <w:sz w:val="24"/>
        </w:rPr>
        <w:t>осветљавање</w:t>
      </w:r>
      <w:proofErr w:type="spellEnd"/>
      <w:r w:rsidRPr="005E5573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Pr="005E5573">
        <w:rPr>
          <w:rFonts w:ascii="Times New Roman" w:hAnsi="Times New Roman"/>
          <w:b/>
          <w:snapToGrid w:val="0"/>
          <w:sz w:val="24"/>
        </w:rPr>
        <w:t>након</w:t>
      </w:r>
      <w:proofErr w:type="spellEnd"/>
      <w:r w:rsidRPr="005E5573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Pr="005E5573">
        <w:rPr>
          <w:rFonts w:ascii="Times New Roman" w:hAnsi="Times New Roman"/>
          <w:b/>
          <w:snapToGrid w:val="0"/>
          <w:sz w:val="24"/>
        </w:rPr>
        <w:t>спроведеног</w:t>
      </w:r>
      <w:proofErr w:type="spellEnd"/>
      <w:r w:rsidRPr="005E5573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Pr="005E5573">
        <w:rPr>
          <w:rFonts w:ascii="Times New Roman" w:hAnsi="Times New Roman"/>
          <w:b/>
          <w:snapToGrid w:val="0"/>
          <w:sz w:val="24"/>
        </w:rPr>
        <w:t>завршног</w:t>
      </w:r>
      <w:proofErr w:type="spellEnd"/>
      <w:r w:rsidRPr="005E5573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Pr="005E5573">
        <w:rPr>
          <w:rFonts w:ascii="Times New Roman" w:hAnsi="Times New Roman"/>
          <w:b/>
          <w:snapToGrid w:val="0"/>
          <w:sz w:val="24"/>
        </w:rPr>
        <w:t>сека</w:t>
      </w:r>
      <w:proofErr w:type="spellEnd"/>
    </w:p>
    <w:p w14:paraId="1AD00092" w14:textId="77777777" w:rsidR="005E5573" w:rsidRDefault="005E5573" w:rsidP="009C0AF3">
      <w:pPr>
        <w:widowControl w:val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У </w:t>
      </w:r>
      <w:proofErr w:type="spellStart"/>
      <w:r>
        <w:rPr>
          <w:rFonts w:ascii="Times New Roman" w:hAnsi="Times New Roman"/>
          <w:snapToGrid w:val="0"/>
          <w:sz w:val="24"/>
        </w:rPr>
        <w:t>састојинама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где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ће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спровести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завршни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оплодне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сече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исте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године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, а </w:t>
      </w:r>
      <w:proofErr w:type="spellStart"/>
      <w:r>
        <w:rPr>
          <w:rFonts w:ascii="Times New Roman" w:hAnsi="Times New Roman"/>
          <w:snapToGrid w:val="0"/>
          <w:sz w:val="24"/>
        </w:rPr>
        <w:t>најкасније</w:t>
      </w:r>
      <w:proofErr w:type="spellEnd"/>
      <w:r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</w:rPr>
        <w:t>току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наредене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године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спровести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меру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осветљавања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чишћења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тако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што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ће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додатно</w:t>
      </w:r>
      <w:proofErr w:type="spellEnd"/>
      <w:r w:rsidR="00BD5E3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BD5E3A">
        <w:rPr>
          <w:rFonts w:ascii="Times New Roman" w:hAnsi="Times New Roman"/>
          <w:snapToGrid w:val="0"/>
          <w:sz w:val="24"/>
        </w:rPr>
        <w:t>успоставити</w:t>
      </w:r>
      <w:proofErr w:type="spellEnd"/>
      <w:r w:rsidR="00BD5E3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BD5E3A">
        <w:rPr>
          <w:rFonts w:ascii="Times New Roman" w:hAnsi="Times New Roman"/>
          <w:snapToGrid w:val="0"/>
          <w:sz w:val="24"/>
        </w:rPr>
        <w:t>шумски</w:t>
      </w:r>
      <w:proofErr w:type="spellEnd"/>
      <w:r w:rsidR="00BD5E3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BD5E3A">
        <w:rPr>
          <w:rFonts w:ascii="Times New Roman" w:hAnsi="Times New Roman"/>
          <w:snapToGrid w:val="0"/>
          <w:sz w:val="24"/>
        </w:rPr>
        <w:t>ред</w:t>
      </w:r>
      <w:proofErr w:type="spellEnd"/>
      <w:r w:rsidR="00BD5E3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BD5E3A">
        <w:rPr>
          <w:rFonts w:ascii="Times New Roman" w:hAnsi="Times New Roman"/>
          <w:snapToGrid w:val="0"/>
          <w:sz w:val="24"/>
        </w:rPr>
        <w:t>где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ће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оста</w:t>
      </w:r>
      <w:r w:rsidR="00BD5E3A">
        <w:rPr>
          <w:rFonts w:ascii="Times New Roman" w:hAnsi="Times New Roman"/>
          <w:snapToGrid w:val="0"/>
          <w:sz w:val="24"/>
        </w:rPr>
        <w:t>тци</w:t>
      </w:r>
      <w:proofErr w:type="spellEnd"/>
      <w:r w:rsidR="00BD5E3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BD5E3A">
        <w:rPr>
          <w:rFonts w:ascii="Times New Roman" w:hAnsi="Times New Roman"/>
          <w:snapToGrid w:val="0"/>
          <w:sz w:val="24"/>
        </w:rPr>
        <w:t>грана</w:t>
      </w:r>
      <w:proofErr w:type="spellEnd"/>
      <w:r w:rsidR="00BD5E3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BD5E3A">
        <w:rPr>
          <w:rFonts w:ascii="Times New Roman" w:hAnsi="Times New Roman"/>
          <w:snapToGrid w:val="0"/>
          <w:sz w:val="24"/>
        </w:rPr>
        <w:t>склонити</w:t>
      </w:r>
      <w:proofErr w:type="spellEnd"/>
      <w:r w:rsidR="00BD5E3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BD5E3A">
        <w:rPr>
          <w:rFonts w:ascii="Times New Roman" w:hAnsi="Times New Roman"/>
          <w:snapToGrid w:val="0"/>
          <w:sz w:val="24"/>
        </w:rPr>
        <w:t>са</w:t>
      </w:r>
      <w:proofErr w:type="spellEnd"/>
      <w:r w:rsidR="00BD5E3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BD5E3A">
        <w:rPr>
          <w:rFonts w:ascii="Times New Roman" w:hAnsi="Times New Roman"/>
          <w:snapToGrid w:val="0"/>
          <w:sz w:val="24"/>
        </w:rPr>
        <w:t>подмладка</w:t>
      </w:r>
      <w:proofErr w:type="spellEnd"/>
      <w:r w:rsidR="00BD5E3A">
        <w:rPr>
          <w:rFonts w:ascii="Times New Roman" w:hAnsi="Times New Roman"/>
          <w:snapToGrid w:val="0"/>
          <w:sz w:val="24"/>
        </w:rPr>
        <w:t xml:space="preserve">; </w:t>
      </w:r>
      <w:proofErr w:type="spellStart"/>
      <w:r>
        <w:rPr>
          <w:rFonts w:ascii="Times New Roman" w:hAnsi="Times New Roman"/>
          <w:snapToGrid w:val="0"/>
          <w:sz w:val="24"/>
        </w:rPr>
        <w:t>уклонити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заостала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стабла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предраста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која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испод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таксационе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гранеице</w:t>
      </w:r>
      <w:proofErr w:type="spellEnd"/>
      <w:r>
        <w:rPr>
          <w:rFonts w:ascii="Times New Roman" w:hAnsi="Times New Roman"/>
          <w:snapToGrid w:val="0"/>
          <w:sz w:val="24"/>
        </w:rPr>
        <w:t xml:space="preserve">, а </w:t>
      </w:r>
      <w:proofErr w:type="spellStart"/>
      <w:r>
        <w:rPr>
          <w:rFonts w:ascii="Times New Roman" w:hAnsi="Times New Roman"/>
          <w:snapToGrid w:val="0"/>
          <w:sz w:val="24"/>
        </w:rPr>
        <w:t>сметају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развоју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napToGrid w:val="0"/>
          <w:sz w:val="24"/>
        </w:rPr>
        <w:t>подмладка</w:t>
      </w:r>
      <w:proofErr w:type="spellEnd"/>
      <w:r>
        <w:rPr>
          <w:rFonts w:ascii="Times New Roman" w:hAnsi="Times New Roman"/>
          <w:snapToGrid w:val="0"/>
          <w:sz w:val="24"/>
        </w:rPr>
        <w:t xml:space="preserve">;  </w:t>
      </w:r>
      <w:proofErr w:type="spellStart"/>
      <w:r>
        <w:rPr>
          <w:rFonts w:ascii="Times New Roman" w:hAnsi="Times New Roman"/>
          <w:snapToGrid w:val="0"/>
          <w:sz w:val="24"/>
        </w:rPr>
        <w:t>уклонити</w:t>
      </w:r>
      <w:proofErr w:type="spellEnd"/>
      <w:proofErr w:type="gram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оштећена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стабалца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подмладка</w:t>
      </w:r>
      <w:proofErr w:type="spellEnd"/>
      <w:r>
        <w:rPr>
          <w:rFonts w:ascii="Times New Roman" w:hAnsi="Times New Roman"/>
          <w:snapToGrid w:val="0"/>
          <w:sz w:val="24"/>
        </w:rPr>
        <w:t>.</w:t>
      </w:r>
    </w:p>
    <w:p w14:paraId="138F08A9" w14:textId="77777777" w:rsidR="009C0AF3" w:rsidRDefault="009C0AF3" w:rsidP="009C0AF3">
      <w:pPr>
        <w:jc w:val="both"/>
        <w:rPr>
          <w:rFonts w:ascii="Times New Roman" w:hAnsi="Times New Roman"/>
          <w:lang w:val="sr-Cyrl-CS"/>
        </w:rPr>
      </w:pPr>
    </w:p>
    <w:p w14:paraId="2A17A507" w14:textId="77777777" w:rsidR="005D6ADF" w:rsidRDefault="008E5F21" w:rsidP="008E5F2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RS"/>
        </w:rPr>
        <w:t xml:space="preserve">9.9. </w:t>
      </w:r>
      <w:proofErr w:type="spellStart"/>
      <w:r w:rsidR="00F56CB1" w:rsidRPr="00F56CB1">
        <w:rPr>
          <w:rFonts w:ascii="Times New Roman" w:hAnsi="Times New Roman"/>
          <w:b/>
          <w:sz w:val="24"/>
        </w:rPr>
        <w:t>Oбнављање</w:t>
      </w:r>
      <w:proofErr w:type="spellEnd"/>
      <w:r w:rsidR="00F56CB1" w:rsidRPr="00F56CB1">
        <w:rPr>
          <w:rFonts w:ascii="Times New Roman" w:hAnsi="Times New Roman"/>
          <w:b/>
          <w:sz w:val="24"/>
        </w:rPr>
        <w:t xml:space="preserve"> </w:t>
      </w:r>
      <w:proofErr w:type="spellStart"/>
      <w:r w:rsidR="00F56CB1" w:rsidRPr="00F56CB1">
        <w:rPr>
          <w:rFonts w:ascii="Times New Roman" w:hAnsi="Times New Roman"/>
          <w:b/>
          <w:sz w:val="24"/>
        </w:rPr>
        <w:t>шума</w:t>
      </w:r>
      <w:proofErr w:type="spellEnd"/>
    </w:p>
    <w:p w14:paraId="05DA17D8" w14:textId="77777777" w:rsidR="00DB5FDE" w:rsidRPr="00B85C23" w:rsidRDefault="00DB5FDE" w:rsidP="009C0AF3">
      <w:pPr>
        <w:ind w:firstLine="720"/>
        <w:jc w:val="both"/>
        <w:rPr>
          <w:rFonts w:ascii="Times New Roman" w:hAnsi="Times New Roman"/>
          <w:sz w:val="24"/>
          <w:lang w:val="sr-Cyrl-RS"/>
        </w:rPr>
      </w:pPr>
    </w:p>
    <w:p w14:paraId="68BB73BB" w14:textId="77777777" w:rsidR="009C0AF3" w:rsidRPr="00B85C23" w:rsidRDefault="008E5F21" w:rsidP="005D6AD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sr-Cyrl-RS"/>
        </w:rPr>
      </w:pPr>
      <w:r>
        <w:rPr>
          <w:rFonts w:ascii="Times New Roman" w:hAnsi="Times New Roman"/>
          <w:b/>
          <w:snapToGrid w:val="0"/>
          <w:sz w:val="24"/>
          <w:lang w:val="sr-Cyrl-RS"/>
        </w:rPr>
        <w:t xml:space="preserve">      </w:t>
      </w:r>
      <w:r w:rsidR="004F7ED8">
        <w:rPr>
          <w:rFonts w:ascii="Times New Roman" w:hAnsi="Times New Roman"/>
          <w:b/>
          <w:snapToGrid w:val="0"/>
          <w:sz w:val="24"/>
          <w:lang w:val="sr-Cyrl-RS"/>
        </w:rPr>
        <w:t xml:space="preserve">     </w:t>
      </w:r>
      <w:r>
        <w:rPr>
          <w:rFonts w:ascii="Times New Roman" w:hAnsi="Times New Roman"/>
          <w:b/>
          <w:snapToGrid w:val="0"/>
          <w:sz w:val="24"/>
          <w:lang w:val="sr-Cyrl-RS"/>
        </w:rPr>
        <w:t xml:space="preserve"> </w:t>
      </w:r>
      <w:r w:rsidR="005D6ADF">
        <w:rPr>
          <w:rFonts w:ascii="Times New Roman" w:hAnsi="Times New Roman"/>
          <w:b/>
          <w:snapToGrid w:val="0"/>
          <w:sz w:val="24"/>
        </w:rPr>
        <w:t>С</w:t>
      </w:r>
      <w:r w:rsidR="009C0AF3" w:rsidRPr="00053AB6">
        <w:rPr>
          <w:rFonts w:ascii="Times New Roman" w:hAnsi="Times New Roman"/>
          <w:b/>
          <w:snapToGrid w:val="0"/>
          <w:sz w:val="24"/>
          <w:lang w:val="sr-Cyrl-CS"/>
        </w:rPr>
        <w:t>про</w:t>
      </w:r>
      <w:r w:rsidR="00AE00CF" w:rsidRPr="00053AB6">
        <w:rPr>
          <w:rFonts w:ascii="Times New Roman" w:hAnsi="Times New Roman"/>
          <w:b/>
          <w:snapToGrid w:val="0"/>
          <w:sz w:val="24"/>
          <w:lang w:val="sr-Cyrl-CS"/>
        </w:rPr>
        <w:t xml:space="preserve">вођење </w:t>
      </w:r>
      <w:proofErr w:type="spellStart"/>
      <w:r w:rsidR="00CE39E2">
        <w:rPr>
          <w:rFonts w:ascii="Times New Roman" w:hAnsi="Times New Roman"/>
          <w:b/>
          <w:snapToGrid w:val="0"/>
          <w:sz w:val="24"/>
        </w:rPr>
        <w:t>сече</w:t>
      </w:r>
      <w:proofErr w:type="spellEnd"/>
      <w:r w:rsidR="00CE39E2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CE39E2">
        <w:rPr>
          <w:rFonts w:ascii="Times New Roman" w:hAnsi="Times New Roman"/>
          <w:b/>
          <w:snapToGrid w:val="0"/>
          <w:sz w:val="24"/>
        </w:rPr>
        <w:t>обнављања</w:t>
      </w:r>
      <w:proofErr w:type="spellEnd"/>
      <w:r w:rsidR="00CE39E2">
        <w:rPr>
          <w:rFonts w:ascii="Times New Roman" w:hAnsi="Times New Roman"/>
          <w:b/>
          <w:snapToGrid w:val="0"/>
          <w:sz w:val="24"/>
        </w:rPr>
        <w:t>-</w:t>
      </w:r>
      <w:r w:rsidR="00AE00CF" w:rsidRPr="00053AB6">
        <w:rPr>
          <w:rFonts w:ascii="Times New Roman" w:hAnsi="Times New Roman"/>
          <w:b/>
          <w:snapToGrid w:val="0"/>
          <w:sz w:val="24"/>
          <w:lang w:val="sr-Cyrl-CS"/>
        </w:rPr>
        <w:t xml:space="preserve">оплодне сече у </w:t>
      </w:r>
      <w:proofErr w:type="spellStart"/>
      <w:r w:rsidR="00AE42C6">
        <w:rPr>
          <w:rFonts w:ascii="Times New Roman" w:hAnsi="Times New Roman"/>
          <w:b/>
          <w:snapToGrid w:val="0"/>
          <w:sz w:val="24"/>
        </w:rPr>
        <w:t>једно</w:t>
      </w:r>
      <w:r w:rsidR="00AE00CF" w:rsidRPr="00053AB6">
        <w:rPr>
          <w:rFonts w:ascii="Times New Roman" w:hAnsi="Times New Roman"/>
          <w:b/>
          <w:snapToGrid w:val="0"/>
          <w:sz w:val="24"/>
        </w:rPr>
        <w:t>добним</w:t>
      </w:r>
      <w:proofErr w:type="spellEnd"/>
      <w:r w:rsidR="00AE00CF" w:rsidRPr="00053AB6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AE00CF" w:rsidRPr="00053AB6">
        <w:rPr>
          <w:rFonts w:ascii="Times New Roman" w:hAnsi="Times New Roman"/>
          <w:b/>
          <w:snapToGrid w:val="0"/>
          <w:sz w:val="24"/>
        </w:rPr>
        <w:t>састојинама</w:t>
      </w:r>
      <w:proofErr w:type="spellEnd"/>
      <w:r w:rsidR="00B85C23">
        <w:rPr>
          <w:rFonts w:ascii="Times New Roman" w:hAnsi="Times New Roman"/>
          <w:b/>
          <w:snapToGrid w:val="0"/>
          <w:sz w:val="24"/>
          <w:lang w:val="sr-Cyrl-RS"/>
        </w:rPr>
        <w:t>- букве</w:t>
      </w:r>
    </w:p>
    <w:p w14:paraId="7A53CD6F" w14:textId="77777777" w:rsidR="005D6ADF" w:rsidRDefault="005D6ADF" w:rsidP="005D6ADF">
      <w:pPr>
        <w:widowControl w:val="0"/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5D6ADF">
        <w:rPr>
          <w:rFonts w:ascii="Times New Roman" w:hAnsi="Times New Roman"/>
          <w:snapToGrid w:val="0"/>
          <w:sz w:val="24"/>
        </w:rPr>
        <w:t>Оплодна</w:t>
      </w:r>
      <w:proofErr w:type="spellEnd"/>
      <w:r w:rsidRPr="005D6AD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5D6ADF">
        <w:rPr>
          <w:rFonts w:ascii="Times New Roman" w:hAnsi="Times New Roman"/>
          <w:snapToGrid w:val="0"/>
          <w:sz w:val="24"/>
        </w:rPr>
        <w:t>сча</w:t>
      </w:r>
      <w:proofErr w:type="spellEnd"/>
      <w:r w:rsidRPr="005D6AD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5D6ADF">
        <w:rPr>
          <w:rFonts w:ascii="Times New Roman" w:hAnsi="Times New Roman"/>
          <w:snapToGrid w:val="0"/>
          <w:sz w:val="24"/>
        </w:rPr>
        <w:t>спроводи</w:t>
      </w:r>
      <w:proofErr w:type="spellEnd"/>
      <w:r w:rsidRPr="005D6AD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5D6ADF">
        <w:rPr>
          <w:rFonts w:ascii="Times New Roman" w:hAnsi="Times New Roman"/>
          <w:snapToGrid w:val="0"/>
          <w:sz w:val="24"/>
        </w:rPr>
        <w:t>се</w:t>
      </w:r>
      <w:proofErr w:type="spellEnd"/>
      <w:r w:rsidRPr="005D6AD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5D6ADF">
        <w:rPr>
          <w:rFonts w:ascii="Times New Roman" w:hAnsi="Times New Roman"/>
          <w:snapToGrid w:val="0"/>
          <w:sz w:val="24"/>
        </w:rPr>
        <w:t>по</w:t>
      </w:r>
      <w:proofErr w:type="spellEnd"/>
      <w:r w:rsidRPr="005D6AD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5D6ADF">
        <w:rPr>
          <w:rFonts w:ascii="Times New Roman" w:hAnsi="Times New Roman"/>
          <w:snapToGrid w:val="0"/>
          <w:sz w:val="24"/>
        </w:rPr>
        <w:t>правилу</w:t>
      </w:r>
      <w:proofErr w:type="spellEnd"/>
      <w:r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</w:rPr>
        <w:t>виду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три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сека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то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припремног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</w:rPr>
        <w:t>оплодног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завршног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, а у </w:t>
      </w:r>
      <w:proofErr w:type="spellStart"/>
      <w:r>
        <w:rPr>
          <w:rFonts w:ascii="Times New Roman" w:hAnsi="Times New Roman"/>
          <w:snapToGrid w:val="0"/>
          <w:sz w:val="24"/>
        </w:rPr>
        <w:t>одређеним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случајевима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спроводи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накнадни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</w:t>
      </w:r>
      <w:proofErr w:type="spellEnd"/>
      <w:r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</w:rPr>
        <w:t>већини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случајева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између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оплодног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завршног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иако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може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између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припремног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оплодног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сека</w:t>
      </w:r>
      <w:proofErr w:type="spellEnd"/>
      <w:r>
        <w:rPr>
          <w:rFonts w:ascii="Times New Roman" w:hAnsi="Times New Roman"/>
          <w:snapToGrid w:val="0"/>
          <w:sz w:val="24"/>
        </w:rPr>
        <w:t>.</w:t>
      </w:r>
    </w:p>
    <w:p w14:paraId="7BFD08DE" w14:textId="77777777" w:rsidR="00B054C9" w:rsidRDefault="00B054C9" w:rsidP="005D6ADF">
      <w:pPr>
        <w:widowControl w:val="0"/>
        <w:jc w:val="both"/>
        <w:rPr>
          <w:rFonts w:ascii="Times New Roman" w:hAnsi="Times New Roman"/>
          <w:snapToGrid w:val="0"/>
          <w:sz w:val="24"/>
        </w:rPr>
      </w:pPr>
    </w:p>
    <w:p w14:paraId="354A1C11" w14:textId="77777777" w:rsidR="005D6ADF" w:rsidRDefault="008E5F21" w:rsidP="005D6ADF">
      <w:pPr>
        <w:widowControl w:val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  <w:lang w:val="sr-Cyrl-RS"/>
        </w:rPr>
        <w:t xml:space="preserve">       </w:t>
      </w:r>
      <w:proofErr w:type="spellStart"/>
      <w:r w:rsidR="005D6ADF" w:rsidRPr="005D6ADF">
        <w:rPr>
          <w:rFonts w:ascii="Times New Roman" w:hAnsi="Times New Roman"/>
          <w:b/>
          <w:snapToGrid w:val="0"/>
          <w:sz w:val="24"/>
        </w:rPr>
        <w:t>Припр</w:t>
      </w:r>
      <w:r w:rsidR="005D6ADF">
        <w:rPr>
          <w:rFonts w:ascii="Times New Roman" w:hAnsi="Times New Roman"/>
          <w:b/>
          <w:snapToGrid w:val="0"/>
          <w:sz w:val="24"/>
        </w:rPr>
        <w:t>емни</w:t>
      </w:r>
      <w:proofErr w:type="spellEnd"/>
      <w:r w:rsidR="005D6ADF">
        <w:rPr>
          <w:rFonts w:ascii="Times New Roman" w:hAnsi="Times New Roman"/>
          <w:b/>
          <w:snapToGrid w:val="0"/>
          <w:sz w:val="24"/>
        </w:rPr>
        <w:t xml:space="preserve"> сек </w:t>
      </w:r>
    </w:p>
    <w:p w14:paraId="772395E8" w14:textId="77777777" w:rsidR="005D6ADF" w:rsidRDefault="005D6ADF" w:rsidP="005D6ADF">
      <w:pPr>
        <w:widowControl w:val="0"/>
        <w:jc w:val="both"/>
        <w:rPr>
          <w:rFonts w:ascii="Times New Roman" w:hAnsi="Times New Roman"/>
          <w:snapToGrid w:val="0"/>
          <w:sz w:val="24"/>
        </w:rPr>
      </w:pPr>
      <w:r w:rsidRPr="005D6ADF">
        <w:rPr>
          <w:rFonts w:ascii="Times New Roman" w:hAnsi="Times New Roman"/>
          <w:snapToGrid w:val="0"/>
          <w:sz w:val="24"/>
        </w:rPr>
        <w:t xml:space="preserve">            </w:t>
      </w:r>
      <w:proofErr w:type="spellStart"/>
      <w:r w:rsidRPr="005D6ADF">
        <w:rPr>
          <w:rFonts w:ascii="Times New Roman" w:hAnsi="Times New Roman"/>
          <w:snapToGrid w:val="0"/>
          <w:sz w:val="24"/>
        </w:rPr>
        <w:t>Овај</w:t>
      </w:r>
      <w:proofErr w:type="spellEnd"/>
      <w:r w:rsidRPr="005D6AD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5D6ADF">
        <w:rPr>
          <w:rFonts w:ascii="Times New Roman" w:hAnsi="Times New Roman"/>
          <w:snapToGrid w:val="0"/>
          <w:sz w:val="24"/>
        </w:rPr>
        <w:t>сек</w:t>
      </w:r>
      <w:proofErr w:type="spellEnd"/>
      <w:r w:rsidRPr="005D6AD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5D6ADF">
        <w:rPr>
          <w:rFonts w:ascii="Times New Roman" w:hAnsi="Times New Roman"/>
          <w:snapToGrid w:val="0"/>
          <w:sz w:val="24"/>
        </w:rPr>
        <w:t>спроводи</w:t>
      </w:r>
      <w:proofErr w:type="spellEnd"/>
      <w:r w:rsidRPr="005D6AD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5D6ADF">
        <w:rPr>
          <w:rFonts w:ascii="Times New Roman" w:hAnsi="Times New Roman"/>
          <w:snapToGrid w:val="0"/>
          <w:sz w:val="24"/>
        </w:rPr>
        <w:t>се</w:t>
      </w:r>
      <w:proofErr w:type="spellEnd"/>
      <w:r w:rsidRPr="005D6AD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5D6ADF">
        <w:rPr>
          <w:rFonts w:ascii="Times New Roman" w:hAnsi="Times New Roman"/>
          <w:snapToGrid w:val="0"/>
          <w:sz w:val="24"/>
        </w:rPr>
        <w:t>неколико</w:t>
      </w:r>
      <w:proofErr w:type="spellEnd"/>
      <w:r w:rsidRPr="005D6AD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5D6ADF">
        <w:rPr>
          <w:rFonts w:ascii="Times New Roman" w:hAnsi="Times New Roman"/>
          <w:snapToGrid w:val="0"/>
          <w:sz w:val="24"/>
        </w:rPr>
        <w:t>год</w:t>
      </w:r>
      <w:r>
        <w:rPr>
          <w:rFonts w:ascii="Times New Roman" w:hAnsi="Times New Roman"/>
          <w:snapToGrid w:val="0"/>
          <w:sz w:val="24"/>
        </w:rPr>
        <w:t>ина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или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непосредно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оплодног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сека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има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основну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функцију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изврши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припрема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станишта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састојине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код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пуног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урода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семена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спровођења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оплодног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створе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што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повољнији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станишни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састојински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услови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прихват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семена</w:t>
      </w:r>
      <w:proofErr w:type="spellEnd"/>
      <w:r>
        <w:rPr>
          <w:rFonts w:ascii="Times New Roman" w:hAnsi="Times New Roman"/>
          <w:snapToGrid w:val="0"/>
          <w:sz w:val="24"/>
        </w:rPr>
        <w:t>.</w:t>
      </w:r>
    </w:p>
    <w:p w14:paraId="2B3AEE67" w14:textId="77777777" w:rsidR="006F1C56" w:rsidRDefault="005D6ADF" w:rsidP="005D6ADF">
      <w:pPr>
        <w:widowControl w:val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           </w:t>
      </w:r>
      <w:proofErr w:type="spellStart"/>
      <w:r>
        <w:rPr>
          <w:rFonts w:ascii="Times New Roman" w:hAnsi="Times New Roman"/>
          <w:snapToGrid w:val="0"/>
          <w:sz w:val="24"/>
        </w:rPr>
        <w:t>Овим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секом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уклањ</w:t>
      </w:r>
      <w:r w:rsidR="006F1C56">
        <w:rPr>
          <w:rFonts w:ascii="Times New Roman" w:hAnsi="Times New Roman"/>
          <w:snapToGrid w:val="0"/>
          <w:sz w:val="24"/>
        </w:rPr>
        <w:t>ају</w:t>
      </w:r>
      <w:proofErr w:type="spellEnd"/>
      <w:r w:rsidR="006F1C56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6F1C56">
        <w:rPr>
          <w:rFonts w:ascii="Times New Roman" w:hAnsi="Times New Roman"/>
          <w:snapToGrid w:val="0"/>
          <w:sz w:val="24"/>
        </w:rPr>
        <w:t>пре</w:t>
      </w:r>
      <w:proofErr w:type="spellEnd"/>
      <w:r w:rsidR="006F1C56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6F1C56">
        <w:rPr>
          <w:rFonts w:ascii="Times New Roman" w:hAnsi="Times New Roman"/>
          <w:snapToGrid w:val="0"/>
          <w:sz w:val="24"/>
        </w:rPr>
        <w:t>свега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стабла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конкурентних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враста</w:t>
      </w:r>
      <w:proofErr w:type="spellEnd"/>
      <w:r>
        <w:rPr>
          <w:rFonts w:ascii="Times New Roman" w:hAnsi="Times New Roman"/>
          <w:snapToGrid w:val="0"/>
          <w:sz w:val="24"/>
        </w:rPr>
        <w:t xml:space="preserve"> (</w:t>
      </w:r>
      <w:proofErr w:type="spellStart"/>
      <w:r>
        <w:rPr>
          <w:rFonts w:ascii="Times New Roman" w:hAnsi="Times New Roman"/>
          <w:snapToGrid w:val="0"/>
          <w:sz w:val="24"/>
        </w:rPr>
        <w:t>граб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napToGrid w:val="0"/>
          <w:sz w:val="24"/>
        </w:rPr>
        <w:t>липа</w:t>
      </w:r>
      <w:proofErr w:type="spellEnd"/>
      <w:r>
        <w:rPr>
          <w:rFonts w:ascii="Times New Roman" w:hAnsi="Times New Roman"/>
          <w:snapToGrid w:val="0"/>
          <w:sz w:val="24"/>
        </w:rPr>
        <w:t>..</w:t>
      </w:r>
      <w:proofErr w:type="gramEnd"/>
      <w:r>
        <w:rPr>
          <w:rFonts w:ascii="Times New Roman" w:hAnsi="Times New Roman"/>
          <w:snapToGrid w:val="0"/>
          <w:sz w:val="24"/>
        </w:rPr>
        <w:t>)</w:t>
      </w:r>
      <w:r w:rsidR="006F1C56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6F1C56">
        <w:rPr>
          <w:rFonts w:ascii="Times New Roman" w:hAnsi="Times New Roman"/>
          <w:snapToGrid w:val="0"/>
          <w:sz w:val="24"/>
        </w:rPr>
        <w:t>илошија</w:t>
      </w:r>
      <w:proofErr w:type="spellEnd"/>
      <w:r w:rsidR="006F1C56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6F1C56">
        <w:rPr>
          <w:rFonts w:ascii="Times New Roman" w:hAnsi="Times New Roman"/>
          <w:snapToGrid w:val="0"/>
          <w:sz w:val="24"/>
        </w:rPr>
        <w:t>стабла</w:t>
      </w:r>
      <w:proofErr w:type="spellEnd"/>
      <w:r w:rsidR="006F1C56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6F1C56">
        <w:rPr>
          <w:rFonts w:ascii="Times New Roman" w:hAnsi="Times New Roman"/>
          <w:snapToGrid w:val="0"/>
          <w:sz w:val="24"/>
        </w:rPr>
        <w:t>главне</w:t>
      </w:r>
      <w:proofErr w:type="spellEnd"/>
      <w:r w:rsidR="006F1C56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6F1C56">
        <w:rPr>
          <w:rFonts w:ascii="Times New Roman" w:hAnsi="Times New Roman"/>
          <w:snapToGrid w:val="0"/>
          <w:sz w:val="24"/>
        </w:rPr>
        <w:t>врсте</w:t>
      </w:r>
      <w:proofErr w:type="spellEnd"/>
      <w:r w:rsidR="006F1C56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до</w:t>
      </w:r>
      <w:proofErr w:type="spellEnd"/>
      <w:r>
        <w:rPr>
          <w:rFonts w:ascii="Times New Roman" w:hAnsi="Times New Roman"/>
          <w:snapToGrid w:val="0"/>
          <w:sz w:val="24"/>
        </w:rPr>
        <w:t xml:space="preserve"> 30% </w:t>
      </w:r>
      <w:proofErr w:type="spellStart"/>
      <w:r>
        <w:rPr>
          <w:rFonts w:ascii="Times New Roman" w:hAnsi="Times New Roman"/>
          <w:snapToGrid w:val="0"/>
          <w:sz w:val="24"/>
        </w:rPr>
        <w:t>дубеће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дрвне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запремине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. </w:t>
      </w:r>
    </w:p>
    <w:p w14:paraId="0ED8A87B" w14:textId="77777777" w:rsidR="005D6ADF" w:rsidRDefault="005D6ADF" w:rsidP="005D6ADF">
      <w:pPr>
        <w:widowControl w:val="0"/>
        <w:jc w:val="both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Ако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</w:rPr>
        <w:t>једнодобним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састојинама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спроводе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редовне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прореде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онда</w:t>
      </w:r>
      <w:proofErr w:type="spellEnd"/>
      <w:r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</w:rPr>
        <w:t>већини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случајева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нема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потребе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спроводити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припремни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оплодне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сече</w:t>
      </w:r>
      <w:proofErr w:type="spellEnd"/>
      <w:r>
        <w:rPr>
          <w:rFonts w:ascii="Times New Roman" w:hAnsi="Times New Roman"/>
          <w:snapToGrid w:val="0"/>
          <w:sz w:val="24"/>
        </w:rPr>
        <w:t xml:space="preserve">. У </w:t>
      </w:r>
      <w:proofErr w:type="spellStart"/>
      <w:r>
        <w:rPr>
          <w:rFonts w:ascii="Times New Roman" w:hAnsi="Times New Roman"/>
          <w:snapToGrid w:val="0"/>
          <w:sz w:val="24"/>
        </w:rPr>
        <w:t>већини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случајева</w:t>
      </w:r>
      <w:proofErr w:type="spellEnd"/>
      <w:r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</w:rPr>
        <w:t>састојинама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букве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храста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припремним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секом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уклања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подстојни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спрат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који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је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формиран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од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непожељних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враста</w:t>
      </w:r>
      <w:proofErr w:type="spellEnd"/>
      <w:r>
        <w:rPr>
          <w:rFonts w:ascii="Times New Roman" w:hAnsi="Times New Roman"/>
          <w:snapToGrid w:val="0"/>
          <w:sz w:val="24"/>
        </w:rPr>
        <w:t xml:space="preserve"> (</w:t>
      </w:r>
      <w:proofErr w:type="spellStart"/>
      <w:r>
        <w:rPr>
          <w:rFonts w:ascii="Times New Roman" w:hAnsi="Times New Roman"/>
          <w:snapToGrid w:val="0"/>
          <w:sz w:val="24"/>
        </w:rPr>
        <w:t>граб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</w:rPr>
        <w:t>липа</w:t>
      </w:r>
      <w:proofErr w:type="spellEnd"/>
      <w:r>
        <w:rPr>
          <w:rFonts w:ascii="Times New Roman" w:hAnsi="Times New Roman"/>
          <w:snapToGrid w:val="0"/>
          <w:sz w:val="24"/>
        </w:rPr>
        <w:t xml:space="preserve">) </w:t>
      </w:r>
      <w:proofErr w:type="spellStart"/>
      <w:r>
        <w:rPr>
          <w:rFonts w:ascii="Times New Roman" w:hAnsi="Times New Roman"/>
          <w:snapToGrid w:val="0"/>
          <w:sz w:val="24"/>
        </w:rPr>
        <w:t>или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заостала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лоша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стабла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главне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врсте</w:t>
      </w:r>
      <w:proofErr w:type="spellEnd"/>
      <w:r>
        <w:rPr>
          <w:rFonts w:ascii="Times New Roman" w:hAnsi="Times New Roman"/>
          <w:snapToGrid w:val="0"/>
          <w:sz w:val="24"/>
        </w:rPr>
        <w:t>.</w:t>
      </w:r>
    </w:p>
    <w:p w14:paraId="28C43FF7" w14:textId="77777777" w:rsidR="006B7783" w:rsidRDefault="006B7783" w:rsidP="005D6ADF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r>
        <w:rPr>
          <w:rFonts w:ascii="Times New Roman" w:hAnsi="Times New Roman"/>
          <w:snapToGrid w:val="0"/>
          <w:sz w:val="24"/>
          <w:lang w:val="sr-Cyrl-RS"/>
        </w:rPr>
        <w:t>Стабла која припремним секом треба „вадити“ из састојине:</w:t>
      </w:r>
    </w:p>
    <w:p w14:paraId="0BD6B2F0" w14:textId="77777777" w:rsidR="006B7783" w:rsidRDefault="006B7783" w:rsidP="006B7783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r>
        <w:rPr>
          <w:rFonts w:ascii="Times New Roman" w:hAnsi="Times New Roman"/>
          <w:snapToGrid w:val="0"/>
          <w:sz w:val="24"/>
          <w:lang w:val="sr-Cyrl-RS"/>
        </w:rPr>
        <w:t xml:space="preserve">1.Стабла нежељених врста дрвећа, која немају газдински значај, а угрожавају обнову главне врсте (јасика, граб, бреза </w:t>
      </w:r>
      <w:proofErr w:type="spellStart"/>
      <w:r>
        <w:rPr>
          <w:rFonts w:ascii="Times New Roman" w:hAnsi="Times New Roman"/>
          <w:snapToGrid w:val="0"/>
          <w:sz w:val="24"/>
          <w:lang w:val="sr-Cyrl-RS"/>
        </w:rPr>
        <w:t>итд</w:t>
      </w:r>
      <w:proofErr w:type="spellEnd"/>
      <w:r>
        <w:rPr>
          <w:rFonts w:ascii="Times New Roman" w:hAnsi="Times New Roman"/>
          <w:snapToGrid w:val="0"/>
          <w:sz w:val="24"/>
          <w:lang w:val="sr-Cyrl-RS"/>
        </w:rPr>
        <w:t>)</w:t>
      </w:r>
    </w:p>
    <w:p w14:paraId="469B4A40" w14:textId="77777777" w:rsidR="006B7783" w:rsidRDefault="006B7783" w:rsidP="006B7783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r>
        <w:rPr>
          <w:rFonts w:ascii="Times New Roman" w:hAnsi="Times New Roman"/>
          <w:snapToGrid w:val="0"/>
          <w:sz w:val="24"/>
          <w:lang w:val="sr-Cyrl-RS"/>
        </w:rPr>
        <w:t>2,Болесна стабла, крива и сва она која према свом изгледу неће моћи да дају дрвну запремину високе техничке вредности.</w:t>
      </w:r>
    </w:p>
    <w:p w14:paraId="4E7C4168" w14:textId="77777777" w:rsidR="006B7783" w:rsidRDefault="006B7783" w:rsidP="006B7783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r>
        <w:rPr>
          <w:rFonts w:ascii="Times New Roman" w:hAnsi="Times New Roman"/>
          <w:snapToGrid w:val="0"/>
          <w:sz w:val="24"/>
          <w:lang w:val="sr-Cyrl-RS"/>
        </w:rPr>
        <w:t xml:space="preserve">3.У састојинама где нема стабала наведених у прве две категорије или их има у незнатном броју „ваде“ се и здрава стабла главне врсте. Од ових стабала у првом реду треба вадити стабла </w:t>
      </w:r>
      <w:r>
        <w:rPr>
          <w:rFonts w:ascii="Times New Roman" w:hAnsi="Times New Roman"/>
          <w:snapToGrid w:val="0"/>
          <w:sz w:val="24"/>
          <w:lang w:val="sr-Latn-RS"/>
        </w:rPr>
        <w:t xml:space="preserve">V </w:t>
      </w:r>
      <w:r w:rsidR="00D61E2B">
        <w:rPr>
          <w:rFonts w:ascii="Times New Roman" w:hAnsi="Times New Roman"/>
          <w:snapToGrid w:val="0"/>
          <w:sz w:val="24"/>
          <w:lang w:val="sr-Cyrl-RS"/>
        </w:rPr>
        <w:t>и</w:t>
      </w:r>
      <w:r>
        <w:rPr>
          <w:rFonts w:ascii="Times New Roman" w:hAnsi="Times New Roman"/>
          <w:snapToGrid w:val="0"/>
          <w:sz w:val="24"/>
          <w:lang w:val="sr-Latn-RS"/>
        </w:rPr>
        <w:t xml:space="preserve"> I</w:t>
      </w:r>
      <w:r w:rsidR="00D61E2B">
        <w:rPr>
          <w:rFonts w:ascii="Times New Roman" w:hAnsi="Times New Roman"/>
          <w:snapToGrid w:val="0"/>
          <w:sz w:val="24"/>
          <w:lang w:val="sr-Cyrl-RS"/>
        </w:rPr>
        <w:t xml:space="preserve"> категорије по </w:t>
      </w:r>
      <w:proofErr w:type="spellStart"/>
      <w:r w:rsidR="00D61E2B">
        <w:rPr>
          <w:rFonts w:ascii="Times New Roman" w:hAnsi="Times New Roman"/>
          <w:snapToGrid w:val="0"/>
          <w:sz w:val="24"/>
          <w:lang w:val="sr-Cyrl-RS"/>
        </w:rPr>
        <w:t>Крафту</w:t>
      </w:r>
      <w:proofErr w:type="spellEnd"/>
      <w:r w:rsidR="00D61E2B">
        <w:rPr>
          <w:rFonts w:ascii="Times New Roman" w:hAnsi="Times New Roman"/>
          <w:snapToGrid w:val="0"/>
          <w:sz w:val="24"/>
          <w:lang w:val="sr-Cyrl-RS"/>
        </w:rPr>
        <w:t>.</w:t>
      </w:r>
    </w:p>
    <w:p w14:paraId="0FE6098D" w14:textId="77777777" w:rsidR="00F85971" w:rsidRPr="00844586" w:rsidRDefault="00D61E2B" w:rsidP="002B52AD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r>
        <w:rPr>
          <w:rFonts w:ascii="Times New Roman" w:hAnsi="Times New Roman"/>
          <w:snapToGrid w:val="0"/>
          <w:sz w:val="24"/>
          <w:lang w:val="sr-Cyrl-RS"/>
        </w:rPr>
        <w:t xml:space="preserve">              </w:t>
      </w:r>
      <w:r w:rsidRPr="00AF5149">
        <w:rPr>
          <w:rFonts w:ascii="Times New Roman" w:hAnsi="Times New Roman"/>
          <w:snapToGrid w:val="0"/>
          <w:sz w:val="24"/>
          <w:lang w:val="sr-Cyrl-RS"/>
        </w:rPr>
        <w:t>За</w:t>
      </w:r>
      <w:r w:rsidR="00AF5149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r w:rsidRPr="00AF5149">
        <w:rPr>
          <w:rFonts w:ascii="Times New Roman" w:hAnsi="Times New Roman"/>
          <w:snapToGrid w:val="0"/>
          <w:sz w:val="24"/>
          <w:lang w:val="sr-Cyrl-RS"/>
        </w:rPr>
        <w:t xml:space="preserve">семењаке треба остављати, нарочито где је опасност од ветра велика, стабла </w:t>
      </w:r>
      <w:r w:rsidRPr="00AF5149">
        <w:rPr>
          <w:rFonts w:ascii="Times New Roman" w:hAnsi="Times New Roman"/>
          <w:noProof/>
          <w:sz w:val="24"/>
          <w:lang w:val="sr-Latn-CS"/>
        </w:rPr>
        <w:t>II</w:t>
      </w:r>
      <w:r w:rsidRPr="00AF5149">
        <w:rPr>
          <w:rFonts w:ascii="Times New Roman" w:hAnsi="Times New Roman"/>
          <w:noProof/>
          <w:sz w:val="24"/>
          <w:lang w:val="sr-Cyrl-RS"/>
        </w:rPr>
        <w:t xml:space="preserve"> категорије </w:t>
      </w:r>
      <w:r w:rsidR="00AE42C6">
        <w:rPr>
          <w:rFonts w:ascii="Times New Roman" w:hAnsi="Times New Roman"/>
          <w:noProof/>
          <w:sz w:val="24"/>
          <w:lang w:val="sr-Cyrl-RS"/>
        </w:rPr>
        <w:t>по Крафту, равномерно распоређе</w:t>
      </w:r>
      <w:r w:rsidRPr="00AF5149">
        <w:rPr>
          <w:rFonts w:ascii="Times New Roman" w:hAnsi="Times New Roman"/>
          <w:noProof/>
          <w:sz w:val="24"/>
          <w:lang w:val="sr-Cyrl-RS"/>
        </w:rPr>
        <w:t>на по читавој  површини састојине.</w:t>
      </w:r>
    </w:p>
    <w:p w14:paraId="091CAAE1" w14:textId="1AD15A37" w:rsidR="00F455BB" w:rsidRDefault="008E5F21" w:rsidP="005D6AD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sr-Cyrl-RS"/>
        </w:rPr>
      </w:pPr>
      <w:r>
        <w:rPr>
          <w:rFonts w:ascii="Times New Roman" w:hAnsi="Times New Roman"/>
          <w:b/>
          <w:snapToGrid w:val="0"/>
          <w:sz w:val="24"/>
          <w:lang w:val="sr-Cyrl-RS"/>
        </w:rPr>
        <w:t xml:space="preserve">      </w:t>
      </w:r>
    </w:p>
    <w:p w14:paraId="05AC4A99" w14:textId="732B51B6" w:rsidR="00F455BB" w:rsidRDefault="00F455BB" w:rsidP="005D6AD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sr-Cyrl-RS"/>
        </w:rPr>
      </w:pPr>
      <w:r>
        <w:rPr>
          <w:rFonts w:ascii="Times New Roman" w:hAnsi="Times New Roman"/>
          <w:b/>
          <w:snapToGrid w:val="0"/>
          <w:sz w:val="24"/>
          <w:lang w:val="sr-Cyrl-RS"/>
        </w:rPr>
        <w:t xml:space="preserve">Припремно </w:t>
      </w:r>
      <w:proofErr w:type="spellStart"/>
      <w:r>
        <w:rPr>
          <w:rFonts w:ascii="Times New Roman" w:hAnsi="Times New Roman"/>
          <w:b/>
          <w:snapToGrid w:val="0"/>
          <w:sz w:val="24"/>
          <w:lang w:val="sr-Cyrl-RS"/>
        </w:rPr>
        <w:t>полодни</w:t>
      </w:r>
      <w:proofErr w:type="spellEnd"/>
      <w:r>
        <w:rPr>
          <w:rFonts w:ascii="Times New Roman" w:hAnsi="Times New Roman"/>
          <w:b/>
          <w:snapToGrid w:val="0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4"/>
          <w:lang w:val="sr-Cyrl-RS"/>
        </w:rPr>
        <w:t>сек</w:t>
      </w:r>
      <w:proofErr w:type="spellEnd"/>
    </w:p>
    <w:p w14:paraId="48C32FFC" w14:textId="77777777" w:rsidR="00F455BB" w:rsidRDefault="00F455BB" w:rsidP="005D6ADF">
      <w:pPr>
        <w:widowControl w:val="0"/>
        <w:jc w:val="both"/>
        <w:rPr>
          <w:rFonts w:ascii="Times New Roman" w:hAnsi="Times New Roman"/>
          <w:bCs/>
          <w:snapToGrid w:val="0"/>
          <w:sz w:val="24"/>
          <w:lang w:val="sr-Cyrl-RS"/>
        </w:rPr>
      </w:pPr>
    </w:p>
    <w:p w14:paraId="7DC1F55E" w14:textId="3725134E" w:rsidR="002C765B" w:rsidRDefault="002C765B" w:rsidP="006F62FB">
      <w:pPr>
        <w:widowControl w:val="0"/>
        <w:ind w:firstLine="708"/>
        <w:jc w:val="both"/>
        <w:rPr>
          <w:rFonts w:ascii="Times New Roman" w:hAnsi="Times New Roman"/>
          <w:bCs/>
          <w:noProof/>
          <w:snapToGrid w:val="0"/>
          <w:sz w:val="24"/>
          <w:lang w:val="sr-Cyrl-RS"/>
        </w:rPr>
      </w:pPr>
      <w:r w:rsidRPr="002C765B">
        <w:rPr>
          <w:rFonts w:ascii="Times New Roman" w:hAnsi="Times New Roman"/>
          <w:bCs/>
          <w:noProof/>
          <w:snapToGrid w:val="0"/>
          <w:sz w:val="24"/>
          <w:lang w:val="sr-Cyrl-RS"/>
        </w:rPr>
        <w:t>Припремно оплодни сек</w:t>
      </w:r>
      <w:r>
        <w:rPr>
          <w:rFonts w:ascii="Times New Roman" w:hAnsi="Times New Roman"/>
          <w:bCs/>
          <w:noProof/>
          <w:snapToGrid w:val="0"/>
          <w:sz w:val="24"/>
          <w:lang w:val="sr-Cyrl-RS"/>
        </w:rPr>
        <w:t xml:space="preserve"> се</w:t>
      </w:r>
      <w:r w:rsidRPr="002C765B">
        <w:rPr>
          <w:rFonts w:ascii="Times New Roman" w:hAnsi="Times New Roman"/>
          <w:bCs/>
          <w:noProof/>
          <w:snapToGrid w:val="0"/>
          <w:sz w:val="24"/>
          <w:lang w:val="sr-Cyrl-RS"/>
        </w:rPr>
        <w:t xml:space="preserve"> спроводи у време мировања вегетације (јесен/зима) у години пуног урода семена и наредне две године. </w:t>
      </w:r>
      <w:r>
        <w:rPr>
          <w:rFonts w:ascii="Times New Roman" w:hAnsi="Times New Roman"/>
          <w:bCs/>
          <w:noProof/>
          <w:snapToGrid w:val="0"/>
          <w:sz w:val="24"/>
          <w:lang w:val="sr-Cyrl-RS"/>
        </w:rPr>
        <w:t xml:space="preserve">Овим </w:t>
      </w:r>
      <w:r w:rsidRPr="002C765B">
        <w:rPr>
          <w:rFonts w:ascii="Times New Roman" w:hAnsi="Times New Roman"/>
          <w:bCs/>
          <w:noProof/>
          <w:snapToGrid w:val="0"/>
          <w:sz w:val="24"/>
          <w:lang w:val="sr-Cyrl-RS"/>
        </w:rPr>
        <w:t xml:space="preserve">секом </w:t>
      </w:r>
      <w:r>
        <w:rPr>
          <w:rFonts w:ascii="Times New Roman" w:hAnsi="Times New Roman"/>
          <w:bCs/>
          <w:noProof/>
          <w:snapToGrid w:val="0"/>
          <w:sz w:val="24"/>
          <w:lang w:val="sr-Cyrl-RS"/>
        </w:rPr>
        <w:t xml:space="preserve">се </w:t>
      </w:r>
      <w:r w:rsidRPr="002C765B">
        <w:rPr>
          <w:rFonts w:ascii="Times New Roman" w:hAnsi="Times New Roman"/>
          <w:bCs/>
          <w:noProof/>
          <w:snapToGrid w:val="0"/>
          <w:sz w:val="24"/>
          <w:lang w:val="sr-Cyrl-RS"/>
        </w:rPr>
        <w:t>уклањају пре свега стабла конкурентне врсте, врсте лаког семена, лошег здравственог стања и наследних-генетских особина</w:t>
      </w:r>
      <w:r>
        <w:rPr>
          <w:rFonts w:ascii="Times New Roman" w:hAnsi="Times New Roman"/>
          <w:bCs/>
          <w:noProof/>
          <w:snapToGrid w:val="0"/>
          <w:sz w:val="24"/>
          <w:lang w:val="sr-Cyrl-RS"/>
        </w:rPr>
        <w:t>,</w:t>
      </w:r>
      <w:r w:rsidRPr="002C765B">
        <w:rPr>
          <w:rFonts w:ascii="Times New Roman" w:hAnsi="Times New Roman"/>
          <w:bCs/>
          <w:noProof/>
          <w:snapToGrid w:val="0"/>
          <w:sz w:val="24"/>
          <w:lang w:val="sr-Cyrl-RS"/>
        </w:rPr>
        <w:t xml:space="preserve"> стабла лошег квалитета и са јако развијеном крошњом</w:t>
      </w:r>
      <w:r>
        <w:rPr>
          <w:rFonts w:ascii="Times New Roman" w:hAnsi="Times New Roman"/>
          <w:bCs/>
          <w:noProof/>
          <w:snapToGrid w:val="0"/>
          <w:sz w:val="24"/>
          <w:lang w:val="sr-Cyrl-RS"/>
        </w:rPr>
        <w:t>. Такође се и уклања</w:t>
      </w:r>
      <w:r w:rsidRPr="002C765B">
        <w:rPr>
          <w:rFonts w:ascii="Times New Roman" w:hAnsi="Times New Roman"/>
          <w:bCs/>
          <w:noProof/>
          <w:snapToGrid w:val="0"/>
          <w:sz w:val="24"/>
          <w:lang w:val="sr-Cyrl-RS"/>
        </w:rPr>
        <w:t xml:space="preserve"> подраст</w:t>
      </w:r>
      <w:r>
        <w:rPr>
          <w:rFonts w:ascii="Times New Roman" w:hAnsi="Times New Roman"/>
          <w:bCs/>
          <w:noProof/>
          <w:snapToGrid w:val="0"/>
          <w:sz w:val="24"/>
          <w:lang w:val="sr-Cyrl-RS"/>
        </w:rPr>
        <w:t xml:space="preserve"> – </w:t>
      </w:r>
      <w:r w:rsidRPr="002C765B">
        <w:rPr>
          <w:rFonts w:ascii="Times New Roman" w:hAnsi="Times New Roman"/>
          <w:bCs/>
          <w:noProof/>
          <w:snapToGrid w:val="0"/>
          <w:sz w:val="24"/>
          <w:lang w:val="sr-Cyrl-RS"/>
        </w:rPr>
        <w:t>подстојни</w:t>
      </w:r>
      <w:r>
        <w:rPr>
          <w:rFonts w:ascii="Times New Roman" w:hAnsi="Times New Roman"/>
          <w:bCs/>
          <w:noProof/>
          <w:snapToGrid w:val="0"/>
          <w:sz w:val="24"/>
          <w:lang w:val="sr-Cyrl-RS"/>
        </w:rPr>
        <w:t xml:space="preserve"> </w:t>
      </w:r>
      <w:r w:rsidRPr="002C765B">
        <w:rPr>
          <w:rFonts w:ascii="Times New Roman" w:hAnsi="Times New Roman"/>
          <w:bCs/>
          <w:noProof/>
          <w:snapToGrid w:val="0"/>
          <w:sz w:val="24"/>
          <w:lang w:val="sr-Cyrl-RS"/>
        </w:rPr>
        <w:t>доњи спрат. Уклањање подстојног спрата и сувих стабала може да се врши и у току вегетације пре опадања семена главне врсте и има карактер припремног сека, а уклањање стабала из горњег спрата који има карактер оплодног сека врши се у време мировања вегетације (јесен/зима)</w:t>
      </w:r>
      <w:r>
        <w:rPr>
          <w:rFonts w:ascii="Times New Roman" w:hAnsi="Times New Roman"/>
          <w:bCs/>
          <w:noProof/>
          <w:snapToGrid w:val="0"/>
          <w:sz w:val="24"/>
          <w:lang w:val="sr-Cyrl-RS"/>
        </w:rPr>
        <w:t>. С</w:t>
      </w:r>
      <w:r w:rsidRPr="002C765B">
        <w:rPr>
          <w:rFonts w:ascii="Times New Roman" w:hAnsi="Times New Roman"/>
          <w:bCs/>
          <w:noProof/>
          <w:snapToGrid w:val="0"/>
          <w:sz w:val="24"/>
          <w:lang w:val="sr-Cyrl-RS"/>
        </w:rPr>
        <w:t>клоп се своди на око 0,5 (0,5-0,6). Оптималан број стабала главне врсте која остају након припремно-оплодног сека је 60-80 (100) ха. Размак изме</w:t>
      </w:r>
      <w:r w:rsidRPr="002C765B">
        <w:rPr>
          <w:rFonts w:ascii="Times New Roman" w:hAnsi="Times New Roman" w:hint="eastAsia"/>
          <w:bCs/>
          <w:noProof/>
          <w:snapToGrid w:val="0"/>
          <w:sz w:val="24"/>
          <w:lang w:val="sr-Cyrl-RS"/>
        </w:rPr>
        <w:t>ђ</w:t>
      </w:r>
      <w:r w:rsidRPr="002C765B">
        <w:rPr>
          <w:rFonts w:ascii="Times New Roman" w:hAnsi="Times New Roman"/>
          <w:bCs/>
          <w:noProof/>
          <w:snapToGrid w:val="0"/>
          <w:sz w:val="24"/>
          <w:lang w:val="sr-Cyrl-RS"/>
        </w:rPr>
        <w:t>у припремно-оплодног и завршног сека је 3-5 година, кад је површина под-мла</w:t>
      </w:r>
      <w:r w:rsidRPr="002C765B">
        <w:rPr>
          <w:rFonts w:ascii="Times New Roman" w:hAnsi="Times New Roman" w:hint="eastAsia"/>
          <w:bCs/>
          <w:noProof/>
          <w:snapToGrid w:val="0"/>
          <w:sz w:val="24"/>
          <w:lang w:val="sr-Cyrl-RS"/>
        </w:rPr>
        <w:t>ђ</w:t>
      </w:r>
      <w:r w:rsidRPr="002C765B">
        <w:rPr>
          <w:rFonts w:ascii="Times New Roman" w:hAnsi="Times New Roman"/>
          <w:bCs/>
          <w:noProof/>
          <w:snapToGrid w:val="0"/>
          <w:sz w:val="24"/>
          <w:lang w:val="sr-Cyrl-RS"/>
        </w:rPr>
        <w:t>ена најмање 80% и подмладак достигне висину око 0,5 м, спроводи се завршни сек који ће бити планиран приликом израде нове газ</w:t>
      </w:r>
      <w:r w:rsidR="006F62FB">
        <w:rPr>
          <w:rFonts w:ascii="Times New Roman" w:hAnsi="Times New Roman"/>
          <w:bCs/>
          <w:noProof/>
          <w:snapToGrid w:val="0"/>
          <w:sz w:val="24"/>
          <w:lang w:val="sr-Cyrl-RS"/>
        </w:rPr>
        <w:t xml:space="preserve">довања шумам за ГЈ „Чезава“ (2026-2035). </w:t>
      </w:r>
    </w:p>
    <w:p w14:paraId="0EB7F770" w14:textId="142F2B9A" w:rsidR="00F455BB" w:rsidRDefault="00F455BB" w:rsidP="006F62FB">
      <w:pPr>
        <w:widowControl w:val="0"/>
        <w:ind w:firstLine="708"/>
        <w:jc w:val="both"/>
        <w:rPr>
          <w:rFonts w:ascii="Times New Roman" w:hAnsi="Times New Roman"/>
          <w:bCs/>
          <w:snapToGrid w:val="0"/>
          <w:sz w:val="24"/>
          <w:lang w:val="sr-Cyrl-RS"/>
        </w:rPr>
      </w:pPr>
      <w:r w:rsidRPr="00F455BB">
        <w:rPr>
          <w:rFonts w:ascii="Times New Roman" w:hAnsi="Times New Roman"/>
          <w:bCs/>
          <w:snapToGrid w:val="0"/>
          <w:sz w:val="24"/>
          <w:lang w:val="sr-Cyrl-RS"/>
        </w:rPr>
        <w:t xml:space="preserve">Овај </w:t>
      </w:r>
      <w:proofErr w:type="spellStart"/>
      <w:r w:rsidRPr="00F455BB">
        <w:rPr>
          <w:rFonts w:ascii="Times New Roman" w:hAnsi="Times New Roman"/>
          <w:bCs/>
          <w:snapToGrid w:val="0"/>
          <w:sz w:val="24"/>
          <w:lang w:val="sr-Cyrl-RS"/>
        </w:rPr>
        <w:t>сек</w:t>
      </w:r>
      <w:proofErr w:type="spellEnd"/>
      <w:r w:rsidRPr="00F455BB">
        <w:rPr>
          <w:rFonts w:ascii="Times New Roman" w:hAnsi="Times New Roman"/>
          <w:bCs/>
          <w:snapToGrid w:val="0"/>
          <w:sz w:val="24"/>
          <w:lang w:val="sr-Cyrl-RS"/>
        </w:rPr>
        <w:t xml:space="preserve"> је планиран у следећим одсецима</w:t>
      </w:r>
      <w:r w:rsidR="006F62FB">
        <w:rPr>
          <w:rFonts w:ascii="Times New Roman" w:hAnsi="Times New Roman"/>
          <w:bCs/>
          <w:snapToGrid w:val="0"/>
          <w:sz w:val="24"/>
          <w:lang w:val="sr-Cyrl-RS"/>
        </w:rPr>
        <w:t>:</w:t>
      </w:r>
    </w:p>
    <w:p w14:paraId="097EF71D" w14:textId="77777777" w:rsidR="006F62FB" w:rsidRDefault="006F62FB" w:rsidP="005D6AD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070"/>
      </w:tblGrid>
      <w:tr w:rsidR="00F455BB" w:rsidRPr="00552C2F" w14:paraId="0F6195ED" w14:textId="77777777" w:rsidTr="00552C2F">
        <w:trPr>
          <w:trHeight w:val="283"/>
        </w:trPr>
        <w:tc>
          <w:tcPr>
            <w:tcW w:w="1638" w:type="dxa"/>
            <w:shd w:val="clear" w:color="auto" w:fill="F2F2F2"/>
            <w:vAlign w:val="center"/>
          </w:tcPr>
          <w:p w14:paraId="022A952A" w14:textId="77777777" w:rsidR="00F455BB" w:rsidRPr="00552C2F" w:rsidRDefault="00F455BB" w:rsidP="00552C2F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  <w:t>Одсек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36A91399" w14:textId="77777777" w:rsidR="00F455BB" w:rsidRPr="00552C2F" w:rsidRDefault="00F455BB" w:rsidP="00552C2F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  <w:t>Површина ( ха )</w:t>
            </w:r>
          </w:p>
        </w:tc>
      </w:tr>
      <w:tr w:rsidR="00F455BB" w:rsidRPr="00552C2F" w14:paraId="4E548DD7" w14:textId="77777777" w:rsidTr="00552C2F">
        <w:trPr>
          <w:trHeight w:val="283"/>
        </w:trPr>
        <w:tc>
          <w:tcPr>
            <w:tcW w:w="1638" w:type="dxa"/>
            <w:vAlign w:val="center"/>
          </w:tcPr>
          <w:p w14:paraId="2DC15833" w14:textId="11FCCB1A" w:rsidR="00F455BB" w:rsidRPr="00552C2F" w:rsidRDefault="00F455BB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75/а</w:t>
            </w:r>
          </w:p>
        </w:tc>
        <w:tc>
          <w:tcPr>
            <w:tcW w:w="2070" w:type="dxa"/>
            <w:vAlign w:val="center"/>
          </w:tcPr>
          <w:p w14:paraId="6D6171B8" w14:textId="2AD3099E" w:rsidR="00F455BB" w:rsidRPr="00552C2F" w:rsidRDefault="00F455BB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21,95</w:t>
            </w:r>
          </w:p>
        </w:tc>
      </w:tr>
      <w:tr w:rsidR="00F455BB" w:rsidRPr="00552C2F" w14:paraId="53519A90" w14:textId="77777777" w:rsidTr="00552C2F">
        <w:trPr>
          <w:trHeight w:val="283"/>
        </w:trPr>
        <w:tc>
          <w:tcPr>
            <w:tcW w:w="1638" w:type="dxa"/>
            <w:vAlign w:val="center"/>
          </w:tcPr>
          <w:p w14:paraId="1CD23D76" w14:textId="2F1D5766" w:rsidR="00F455BB" w:rsidRPr="00552C2F" w:rsidRDefault="00F455BB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75/б</w:t>
            </w:r>
          </w:p>
        </w:tc>
        <w:tc>
          <w:tcPr>
            <w:tcW w:w="2070" w:type="dxa"/>
            <w:vAlign w:val="center"/>
          </w:tcPr>
          <w:p w14:paraId="488C8EDD" w14:textId="726B0554" w:rsidR="00F455BB" w:rsidRPr="00552C2F" w:rsidRDefault="00F455BB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0,62</w:t>
            </w:r>
          </w:p>
        </w:tc>
      </w:tr>
      <w:tr w:rsidR="00F455BB" w:rsidRPr="00552C2F" w14:paraId="75AA03F5" w14:textId="77777777" w:rsidTr="00552C2F">
        <w:trPr>
          <w:trHeight w:val="283"/>
        </w:trPr>
        <w:tc>
          <w:tcPr>
            <w:tcW w:w="1638" w:type="dxa"/>
            <w:vAlign w:val="center"/>
          </w:tcPr>
          <w:p w14:paraId="7CA35DD3" w14:textId="6DA50E11" w:rsidR="00F455BB" w:rsidRPr="00552C2F" w:rsidRDefault="00F455BB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75/д</w:t>
            </w:r>
          </w:p>
        </w:tc>
        <w:tc>
          <w:tcPr>
            <w:tcW w:w="2070" w:type="dxa"/>
            <w:vAlign w:val="center"/>
          </w:tcPr>
          <w:p w14:paraId="22536DDA" w14:textId="5EDB24A5" w:rsidR="00F455BB" w:rsidRPr="00552C2F" w:rsidRDefault="00F455BB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4,32</w:t>
            </w:r>
          </w:p>
        </w:tc>
      </w:tr>
      <w:tr w:rsidR="00F455BB" w:rsidRPr="00552C2F" w14:paraId="3BAA92F5" w14:textId="77777777" w:rsidTr="00552C2F">
        <w:trPr>
          <w:trHeight w:val="283"/>
        </w:trPr>
        <w:tc>
          <w:tcPr>
            <w:tcW w:w="1638" w:type="dxa"/>
            <w:vAlign w:val="center"/>
          </w:tcPr>
          <w:p w14:paraId="1666BDF3" w14:textId="3373C26F" w:rsidR="00F455BB" w:rsidRPr="00552C2F" w:rsidRDefault="00F455BB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75/е</w:t>
            </w:r>
          </w:p>
        </w:tc>
        <w:tc>
          <w:tcPr>
            <w:tcW w:w="2070" w:type="dxa"/>
            <w:vAlign w:val="center"/>
          </w:tcPr>
          <w:p w14:paraId="7E91D523" w14:textId="09D10A05" w:rsidR="00F455BB" w:rsidRPr="00552C2F" w:rsidRDefault="00F455BB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5,48</w:t>
            </w:r>
          </w:p>
        </w:tc>
      </w:tr>
      <w:tr w:rsidR="00F455BB" w:rsidRPr="00552C2F" w14:paraId="3130EBBF" w14:textId="77777777" w:rsidTr="00552C2F">
        <w:trPr>
          <w:trHeight w:val="283"/>
        </w:trPr>
        <w:tc>
          <w:tcPr>
            <w:tcW w:w="1638" w:type="dxa"/>
            <w:shd w:val="clear" w:color="auto" w:fill="F2F2F2"/>
            <w:vAlign w:val="center"/>
          </w:tcPr>
          <w:p w14:paraId="107CA566" w14:textId="77777777" w:rsidR="00F455BB" w:rsidRPr="00552C2F" w:rsidRDefault="00F455BB" w:rsidP="00552C2F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18E20044" w14:textId="7C07FA97" w:rsidR="00F455BB" w:rsidRPr="00552C2F" w:rsidRDefault="00F455BB" w:rsidP="00552C2F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  <w:t>32,37</w:t>
            </w:r>
          </w:p>
        </w:tc>
      </w:tr>
    </w:tbl>
    <w:p w14:paraId="4DB6A101" w14:textId="440998F7" w:rsidR="00F455BB" w:rsidRDefault="00F455BB" w:rsidP="005D6AD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sr-Cyrl-RS"/>
        </w:rPr>
      </w:pPr>
    </w:p>
    <w:p w14:paraId="070926BD" w14:textId="3F3E047C" w:rsidR="00B054C9" w:rsidRDefault="008E5F21" w:rsidP="005D6ADF">
      <w:pPr>
        <w:widowControl w:val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  <w:lang w:val="sr-Cyrl-RS"/>
        </w:rPr>
        <w:t xml:space="preserve"> </w:t>
      </w:r>
      <w:proofErr w:type="spellStart"/>
      <w:r w:rsidR="00B054C9" w:rsidRPr="00B054C9">
        <w:rPr>
          <w:rFonts w:ascii="Times New Roman" w:hAnsi="Times New Roman"/>
          <w:b/>
          <w:snapToGrid w:val="0"/>
          <w:sz w:val="24"/>
        </w:rPr>
        <w:t>Оплодни</w:t>
      </w:r>
      <w:proofErr w:type="spellEnd"/>
      <w:r w:rsidR="00B054C9" w:rsidRPr="00B054C9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B054C9" w:rsidRPr="00B054C9">
        <w:rPr>
          <w:rFonts w:ascii="Times New Roman" w:hAnsi="Times New Roman"/>
          <w:b/>
          <w:snapToGrid w:val="0"/>
          <w:sz w:val="24"/>
        </w:rPr>
        <w:t>сек</w:t>
      </w:r>
      <w:proofErr w:type="spellEnd"/>
    </w:p>
    <w:p w14:paraId="051FE333" w14:textId="77777777" w:rsidR="00B054C9" w:rsidRPr="00AF5149" w:rsidRDefault="00420D4D" w:rsidP="005D6ADF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proofErr w:type="spellStart"/>
      <w:r w:rsidRPr="00AF5149">
        <w:rPr>
          <w:rFonts w:ascii="Times New Roman" w:hAnsi="Times New Roman"/>
          <w:snapToGrid w:val="0"/>
          <w:sz w:val="24"/>
          <w:lang w:val="sr-Cyrl-RS"/>
        </w:rPr>
        <w:t>Оплод</w:t>
      </w:r>
      <w:proofErr w:type="spellEnd"/>
      <w:r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  <w:lang w:val="sr-Cyrl-RS"/>
        </w:rPr>
        <w:t>сек</w:t>
      </w:r>
      <w:proofErr w:type="spellEnd"/>
      <w:r w:rsidRPr="00AF5149">
        <w:rPr>
          <w:rFonts w:ascii="Times New Roman" w:hAnsi="Times New Roman"/>
          <w:snapToGrid w:val="0"/>
          <w:sz w:val="24"/>
          <w:lang w:val="sr-Cyrl-RS"/>
        </w:rPr>
        <w:t xml:space="preserve"> се изводи у години (јесен, зима) пуног </w:t>
      </w:r>
      <w:proofErr w:type="spellStart"/>
      <w:r w:rsidRPr="00AF5149">
        <w:rPr>
          <w:rFonts w:ascii="Times New Roman" w:hAnsi="Times New Roman"/>
          <w:snapToGrid w:val="0"/>
          <w:sz w:val="24"/>
          <w:lang w:val="sr-Cyrl-RS"/>
        </w:rPr>
        <w:t>урода</w:t>
      </w:r>
      <w:proofErr w:type="spellEnd"/>
      <w:r w:rsidRPr="00AF5149">
        <w:rPr>
          <w:rFonts w:ascii="Times New Roman" w:hAnsi="Times New Roman"/>
          <w:snapToGrid w:val="0"/>
          <w:sz w:val="24"/>
          <w:lang w:val="sr-Cyrl-RS"/>
        </w:rPr>
        <w:t xml:space="preserve"> семена или наредне </w:t>
      </w:r>
      <w:proofErr w:type="spellStart"/>
      <w:r w:rsidRPr="00AF5149">
        <w:rPr>
          <w:rFonts w:ascii="Times New Roman" w:hAnsi="Times New Roman"/>
          <w:snapToGrid w:val="0"/>
          <w:sz w:val="24"/>
          <w:lang w:val="sr-Cyrl-RS"/>
        </w:rPr>
        <w:t>годнине</w:t>
      </w:r>
      <w:proofErr w:type="spellEnd"/>
      <w:r w:rsidRPr="00AF5149">
        <w:rPr>
          <w:rFonts w:ascii="Times New Roman" w:hAnsi="Times New Roman"/>
          <w:snapToGrid w:val="0"/>
          <w:sz w:val="24"/>
          <w:lang w:val="sr-Cyrl-RS"/>
        </w:rPr>
        <w:t xml:space="preserve"> (зими) након извршеног припремног сека или одређених радова у виду припреме стани</w:t>
      </w:r>
      <w:r w:rsidR="00F85971">
        <w:rPr>
          <w:rFonts w:ascii="Times New Roman" w:hAnsi="Times New Roman"/>
          <w:snapToGrid w:val="0"/>
          <w:sz w:val="24"/>
          <w:lang w:val="sr-Cyrl-RS"/>
        </w:rPr>
        <w:t>шта за прихват семена. Веома важ</w:t>
      </w:r>
      <w:r w:rsidRPr="00AF5149">
        <w:rPr>
          <w:rFonts w:ascii="Times New Roman" w:hAnsi="Times New Roman"/>
          <w:snapToGrid w:val="0"/>
          <w:sz w:val="24"/>
          <w:lang w:val="sr-Cyrl-RS"/>
        </w:rPr>
        <w:t xml:space="preserve">но је да се код извођења оплодног сека код обилног </w:t>
      </w:r>
      <w:proofErr w:type="spellStart"/>
      <w:r w:rsidRPr="00AF5149">
        <w:rPr>
          <w:rFonts w:ascii="Times New Roman" w:hAnsi="Times New Roman"/>
          <w:snapToGrid w:val="0"/>
          <w:sz w:val="24"/>
          <w:lang w:val="sr-Cyrl-RS"/>
        </w:rPr>
        <w:t>урода</w:t>
      </w:r>
      <w:proofErr w:type="spellEnd"/>
      <w:r w:rsidRPr="00AF5149">
        <w:rPr>
          <w:rFonts w:ascii="Times New Roman" w:hAnsi="Times New Roman"/>
          <w:snapToGrid w:val="0"/>
          <w:sz w:val="24"/>
          <w:lang w:val="sr-Cyrl-RS"/>
        </w:rPr>
        <w:t xml:space="preserve"> семена утврди квалитет семена јер буково семе-буквица зна често бити штуро (лошег квалитета</w:t>
      </w:r>
      <w:r w:rsidR="00AF5149">
        <w:rPr>
          <w:rFonts w:ascii="Times New Roman" w:hAnsi="Times New Roman"/>
          <w:snapToGrid w:val="0"/>
          <w:sz w:val="24"/>
          <w:lang w:val="sr-Cyrl-RS"/>
        </w:rPr>
        <w:t>)</w:t>
      </w:r>
      <w:r w:rsidRPr="00AF5149">
        <w:rPr>
          <w:rFonts w:ascii="Times New Roman" w:hAnsi="Times New Roman"/>
          <w:snapToGrid w:val="0"/>
          <w:sz w:val="24"/>
          <w:lang w:val="sr-Cyrl-RS"/>
        </w:rPr>
        <w:t xml:space="preserve">. </w:t>
      </w:r>
    </w:p>
    <w:p w14:paraId="335BDA65" w14:textId="77777777" w:rsidR="00CD7935" w:rsidRPr="00AF5149" w:rsidRDefault="00B054C9" w:rsidP="005D6ADF">
      <w:pPr>
        <w:widowControl w:val="0"/>
        <w:jc w:val="both"/>
        <w:rPr>
          <w:rFonts w:ascii="Times New Roman" w:hAnsi="Times New Roman"/>
          <w:snapToGrid w:val="0"/>
          <w:sz w:val="24"/>
        </w:rPr>
      </w:pPr>
      <w:r w:rsidRPr="00AF5149">
        <w:rPr>
          <w:rFonts w:ascii="Times New Roman" w:hAnsi="Times New Roman"/>
          <w:snapToGrid w:val="0"/>
          <w:sz w:val="24"/>
        </w:rPr>
        <w:t xml:space="preserve">        </w:t>
      </w:r>
      <w:r w:rsidR="00F85971">
        <w:rPr>
          <w:rFonts w:ascii="Times New Roman" w:hAnsi="Times New Roman"/>
          <w:snapToGrid w:val="0"/>
          <w:sz w:val="24"/>
        </w:rPr>
        <w:t xml:space="preserve">    </w:t>
      </w:r>
      <w:proofErr w:type="spellStart"/>
      <w:r w:rsidR="00F85971">
        <w:rPr>
          <w:rFonts w:ascii="Times New Roman" w:hAnsi="Times New Roman"/>
          <w:snapToGrid w:val="0"/>
          <w:sz w:val="24"/>
        </w:rPr>
        <w:t>Оплодним</w:t>
      </w:r>
      <w:proofErr w:type="spellEnd"/>
      <w:r w:rsidR="00F85971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85971">
        <w:rPr>
          <w:rFonts w:ascii="Times New Roman" w:hAnsi="Times New Roman"/>
          <w:snapToGrid w:val="0"/>
          <w:sz w:val="24"/>
        </w:rPr>
        <w:t>секом</w:t>
      </w:r>
      <w:proofErr w:type="spellEnd"/>
      <w:r w:rsidR="00F85971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85971">
        <w:rPr>
          <w:rFonts w:ascii="Times New Roman" w:hAnsi="Times New Roman"/>
          <w:snapToGrid w:val="0"/>
          <w:sz w:val="24"/>
        </w:rPr>
        <w:t>се</w:t>
      </w:r>
      <w:proofErr w:type="spellEnd"/>
      <w:r w:rsidR="00F85971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85971">
        <w:rPr>
          <w:rFonts w:ascii="Times New Roman" w:hAnsi="Times New Roman"/>
          <w:snapToGrid w:val="0"/>
          <w:sz w:val="24"/>
        </w:rPr>
        <w:t>по</w:t>
      </w:r>
      <w:proofErr w:type="spellEnd"/>
      <w:r w:rsidR="00F85971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85971">
        <w:rPr>
          <w:rFonts w:ascii="Times New Roman" w:hAnsi="Times New Roman"/>
          <w:snapToGrid w:val="0"/>
          <w:sz w:val="24"/>
        </w:rPr>
        <w:t>правил</w:t>
      </w:r>
      <w:proofErr w:type="spellEnd"/>
      <w:r w:rsidR="00F85971">
        <w:rPr>
          <w:rFonts w:ascii="Times New Roman" w:hAnsi="Times New Roman"/>
          <w:snapToGrid w:val="0"/>
          <w:sz w:val="24"/>
          <w:lang w:val="sr-Cyrl-RS"/>
        </w:rPr>
        <w:t>у</w:t>
      </w:r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уклања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од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40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до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60%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дубеће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запремине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тако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да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се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оставе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CD7935" w:rsidRPr="00AF5149">
        <w:rPr>
          <w:rFonts w:ascii="Times New Roman" w:hAnsi="Times New Roman"/>
          <w:snapToGrid w:val="0"/>
          <w:sz w:val="24"/>
        </w:rPr>
        <w:t>најквалитетнија</w:t>
      </w:r>
      <w:proofErr w:type="spellEnd"/>
      <w:r w:rsidR="00CD7935"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CD7935" w:rsidRPr="00AF5149">
        <w:rPr>
          <w:rFonts w:ascii="Times New Roman" w:hAnsi="Times New Roman"/>
          <w:snapToGrid w:val="0"/>
          <w:sz w:val="24"/>
        </w:rPr>
        <w:t>стабала</w:t>
      </w:r>
      <w:proofErr w:type="spellEnd"/>
      <w:r w:rsidR="00CD7935"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равномерно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распоређена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по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површини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.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Оптималан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proofErr w:type="gramStart"/>
      <w:r w:rsidRPr="00AF5149">
        <w:rPr>
          <w:rFonts w:ascii="Times New Roman" w:hAnsi="Times New Roman"/>
          <w:snapToGrid w:val="0"/>
          <w:sz w:val="24"/>
        </w:rPr>
        <w:t>број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 </w:t>
      </w:r>
      <w:proofErr w:type="spellStart"/>
      <w:r w:rsidRPr="00AF5149">
        <w:rPr>
          <w:rFonts w:ascii="Times New Roman" w:hAnsi="Times New Roman"/>
          <w:snapToGrid w:val="0"/>
          <w:sz w:val="24"/>
        </w:rPr>
        <w:t>стабала</w:t>
      </w:r>
      <w:proofErr w:type="spellEnd"/>
      <w:proofErr w:type="gram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главне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врсте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која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lastRenderedPageBreak/>
        <w:t>остају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након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оплодног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сека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по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ха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је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120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до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150.</w:t>
      </w:r>
    </w:p>
    <w:p w14:paraId="3BA670A5" w14:textId="77777777" w:rsidR="00552C2F" w:rsidRDefault="00552C2F" w:rsidP="00CD7935">
      <w:pPr>
        <w:jc w:val="both"/>
        <w:rPr>
          <w:rFonts w:ascii="Times New Roman" w:hAnsi="Times New Roman"/>
          <w:snapToGrid w:val="0"/>
          <w:sz w:val="24"/>
        </w:rPr>
      </w:pPr>
    </w:p>
    <w:p w14:paraId="65D61760" w14:textId="4503BE40" w:rsidR="00CD7935" w:rsidRPr="00AF5149" w:rsidRDefault="00CD7935" w:rsidP="00CD7935">
      <w:pPr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Циљ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оплодног</w:t>
      </w:r>
      <w:proofErr w:type="spellEnd"/>
      <w:r w:rsid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сека</w:t>
      </w:r>
      <w:proofErr w:type="spellEnd"/>
      <w:r w:rsid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је</w:t>
      </w:r>
      <w:proofErr w:type="spellEnd"/>
      <w:r w:rsidRPr="00AF5149">
        <w:rPr>
          <w:rFonts w:ascii="Times New Roman" w:hAnsi="Times New Roman"/>
          <w:snapToGrid w:val="0"/>
          <w:sz w:val="24"/>
        </w:rPr>
        <w:t>:</w:t>
      </w:r>
    </w:p>
    <w:p w14:paraId="614BB10A" w14:textId="77777777" w:rsidR="00CD7935" w:rsidRPr="00AF5149" w:rsidRDefault="00CD7935" w:rsidP="00CD7935">
      <w:pPr>
        <w:jc w:val="both"/>
        <w:rPr>
          <w:rFonts w:ascii="Times New Roman" w:hAnsi="Times New Roman"/>
          <w:snapToGrid w:val="0"/>
          <w:sz w:val="24"/>
        </w:rPr>
      </w:pPr>
      <w:r w:rsidRPr="00AF5149">
        <w:rPr>
          <w:rFonts w:ascii="Times New Roman" w:hAnsi="Times New Roman"/>
          <w:snapToGrid w:val="0"/>
          <w:sz w:val="24"/>
        </w:rPr>
        <w:t xml:space="preserve">-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да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proofErr w:type="gramStart"/>
      <w:r w:rsidRPr="00AF5149">
        <w:rPr>
          <w:rFonts w:ascii="Times New Roman" w:hAnsi="Times New Roman"/>
          <w:snapToGrid w:val="0"/>
          <w:sz w:val="24"/>
        </w:rPr>
        <w:t>се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 </w:t>
      </w:r>
      <w:proofErr w:type="spellStart"/>
      <w:r w:rsidRPr="00AF5149">
        <w:rPr>
          <w:rFonts w:ascii="Times New Roman" w:hAnsi="Times New Roman"/>
          <w:snapToGrid w:val="0"/>
          <w:sz w:val="24"/>
        </w:rPr>
        <w:t>читава</w:t>
      </w:r>
      <w:proofErr w:type="spellEnd"/>
      <w:proofErr w:type="gram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површини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састојине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наплоди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квалитетним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семеном</w:t>
      </w:r>
      <w:proofErr w:type="spellEnd"/>
      <w:r w:rsidRPr="00AF5149">
        <w:rPr>
          <w:rFonts w:ascii="Times New Roman" w:hAnsi="Times New Roman"/>
          <w:snapToGrid w:val="0"/>
          <w:sz w:val="24"/>
        </w:rPr>
        <w:t>;</w:t>
      </w:r>
    </w:p>
    <w:p w14:paraId="2FD3AD71" w14:textId="77777777" w:rsidR="00CD7935" w:rsidRPr="00AF5149" w:rsidRDefault="00CD7935" w:rsidP="00CD7935">
      <w:pPr>
        <w:jc w:val="both"/>
        <w:rPr>
          <w:rFonts w:ascii="Times New Roman" w:hAnsi="Times New Roman"/>
          <w:snapToGrid w:val="0"/>
          <w:sz w:val="24"/>
        </w:rPr>
      </w:pPr>
      <w:r w:rsidRPr="00AF5149">
        <w:rPr>
          <w:rFonts w:ascii="Times New Roman" w:hAnsi="Times New Roman"/>
          <w:snapToGrid w:val="0"/>
          <w:sz w:val="24"/>
        </w:rPr>
        <w:t xml:space="preserve">-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да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proofErr w:type="gramStart"/>
      <w:r w:rsidRPr="00AF5149">
        <w:rPr>
          <w:rFonts w:ascii="Times New Roman" w:hAnsi="Times New Roman" w:hint="eastAsia"/>
          <w:snapToGrid w:val="0"/>
          <w:sz w:val="24"/>
        </w:rPr>
        <w:t>обезбеди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састојини</w:t>
      </w:r>
      <w:proofErr w:type="spellEnd"/>
      <w:proofErr w:type="gram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најбоље</w:t>
      </w:r>
      <w:proofErr w:type="spellEnd"/>
      <w:r w:rsid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услове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r w:rsidRPr="00AF5149">
        <w:rPr>
          <w:rFonts w:ascii="Times New Roman" w:hAnsi="Times New Roman" w:hint="eastAsia"/>
          <w:snapToGrid w:val="0"/>
          <w:sz w:val="24"/>
        </w:rPr>
        <w:t>у</w:t>
      </w:r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погледу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светлости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топлоте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r w:rsidRPr="00AF5149">
        <w:rPr>
          <w:rFonts w:ascii="Times New Roman" w:hAnsi="Times New Roman" w:hint="eastAsia"/>
          <w:snapToGrid w:val="0"/>
          <w:sz w:val="24"/>
        </w:rPr>
        <w:t>и</w:t>
      </w:r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влаге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за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ницање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семена</w:t>
      </w:r>
      <w:proofErr w:type="spellEnd"/>
      <w:r w:rsidRPr="00AF5149">
        <w:rPr>
          <w:rFonts w:ascii="Times New Roman" w:hAnsi="Times New Roman"/>
          <w:snapToGrid w:val="0"/>
          <w:sz w:val="24"/>
        </w:rPr>
        <w:t>;</w:t>
      </w:r>
    </w:p>
    <w:p w14:paraId="66B19599" w14:textId="77777777" w:rsidR="00CD7935" w:rsidRPr="00AF5149" w:rsidRDefault="00CD7935" w:rsidP="00CD7935">
      <w:pPr>
        <w:jc w:val="both"/>
        <w:rPr>
          <w:rFonts w:ascii="Times New Roman" w:hAnsi="Times New Roman"/>
          <w:snapToGrid w:val="0"/>
          <w:sz w:val="24"/>
          <w:lang w:val="sr-Cyrl-RS"/>
        </w:rPr>
      </w:pPr>
      <w:r w:rsidRPr="00AF5149">
        <w:rPr>
          <w:rFonts w:ascii="Times New Roman" w:hAnsi="Times New Roman"/>
          <w:snapToGrid w:val="0"/>
          <w:sz w:val="24"/>
        </w:rPr>
        <w:t xml:space="preserve">-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да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обезбеди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најбоље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="00420D4D" w:rsidRPr="00AF5149">
        <w:rPr>
          <w:rFonts w:ascii="Times New Roman" w:hAnsi="Times New Roman" w:hint="eastAsia"/>
          <w:snapToGrid w:val="0"/>
          <w:sz w:val="24"/>
        </w:rPr>
        <w:t>усло</w:t>
      </w:r>
      <w:r w:rsidR="00420D4D" w:rsidRPr="00AF5149">
        <w:rPr>
          <w:rFonts w:ascii="Times New Roman" w:hAnsi="Times New Roman"/>
          <w:snapToGrid w:val="0"/>
          <w:sz w:val="24"/>
          <w:lang w:val="sr-Cyrl-RS"/>
        </w:rPr>
        <w:t>ве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понику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r w:rsidRPr="00AF5149">
        <w:rPr>
          <w:rFonts w:ascii="Times New Roman" w:hAnsi="Times New Roman" w:hint="eastAsia"/>
          <w:snapToGrid w:val="0"/>
          <w:sz w:val="24"/>
        </w:rPr>
        <w:t>и</w:t>
      </w:r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подмлатку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r w:rsidRPr="00AF5149">
        <w:rPr>
          <w:rFonts w:ascii="Times New Roman" w:hAnsi="Times New Roman" w:hint="eastAsia"/>
          <w:snapToGrid w:val="0"/>
          <w:sz w:val="24"/>
        </w:rPr>
        <w:t>а</w:t>
      </w:r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уједно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r w:rsidRPr="00AF5149">
        <w:rPr>
          <w:rFonts w:ascii="Times New Roman" w:hAnsi="Times New Roman" w:hint="eastAsia"/>
          <w:snapToGrid w:val="0"/>
          <w:sz w:val="24"/>
        </w:rPr>
        <w:t>и</w:t>
      </w:r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заштиту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од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негативних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утицаја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климатских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чинилаца</w:t>
      </w:r>
      <w:proofErr w:type="spellEnd"/>
      <w:r w:rsidRPr="00AF5149">
        <w:rPr>
          <w:rFonts w:ascii="Times New Roman" w:hAnsi="Times New Roman"/>
          <w:snapToGrid w:val="0"/>
          <w:sz w:val="24"/>
        </w:rPr>
        <w:t>.</w:t>
      </w:r>
    </w:p>
    <w:p w14:paraId="3FA6E80F" w14:textId="77777777" w:rsidR="00552C2F" w:rsidRDefault="00552C2F" w:rsidP="00CD7935">
      <w:pPr>
        <w:jc w:val="both"/>
        <w:rPr>
          <w:rFonts w:ascii="Times New Roman" w:hAnsi="Times New Roman"/>
          <w:snapToGrid w:val="0"/>
          <w:sz w:val="24"/>
        </w:rPr>
      </w:pPr>
    </w:p>
    <w:p w14:paraId="45C50EB6" w14:textId="276A9A1C" w:rsidR="00CD7935" w:rsidRPr="00AF5149" w:rsidRDefault="00CD7935" w:rsidP="00CD7935">
      <w:pPr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Стабла</w:t>
      </w:r>
      <w:proofErr w:type="spellEnd"/>
      <w:r w:rsid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која</w:t>
      </w:r>
      <w:proofErr w:type="spellEnd"/>
      <w:r w:rsid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се</w:t>
      </w:r>
      <w:proofErr w:type="spellEnd"/>
      <w:r w:rsid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ваде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оплодним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секом</w:t>
      </w:r>
      <w:proofErr w:type="spellEnd"/>
      <w:r w:rsidRPr="00AF5149">
        <w:rPr>
          <w:rFonts w:ascii="Times New Roman" w:hAnsi="Times New Roman"/>
          <w:snapToGrid w:val="0"/>
          <w:sz w:val="24"/>
        </w:rPr>
        <w:t>:</w:t>
      </w:r>
    </w:p>
    <w:p w14:paraId="33D226D2" w14:textId="77777777" w:rsidR="00CD7935" w:rsidRPr="00AF5149" w:rsidRDefault="00CD7935" w:rsidP="00CD7935">
      <w:pPr>
        <w:jc w:val="both"/>
        <w:rPr>
          <w:rFonts w:ascii="Times New Roman" w:hAnsi="Times New Roman"/>
          <w:snapToGrid w:val="0"/>
          <w:sz w:val="24"/>
        </w:rPr>
      </w:pPr>
      <w:r w:rsidRPr="00AF5149">
        <w:rPr>
          <w:rFonts w:ascii="Times New Roman" w:hAnsi="Times New Roman"/>
          <w:snapToGrid w:val="0"/>
          <w:sz w:val="24"/>
        </w:rPr>
        <w:t xml:space="preserve">- </w:t>
      </w:r>
      <w:r w:rsidRPr="00AF5149">
        <w:rPr>
          <w:rFonts w:ascii="Times New Roman" w:hAnsi="Times New Roman" w:hint="eastAsia"/>
          <w:snapToGrid w:val="0"/>
          <w:sz w:val="24"/>
        </w:rPr>
        <w:t>у</w:t>
      </w:r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првом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реду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се</w:t>
      </w:r>
      <w:proofErr w:type="spellEnd"/>
      <w:r w:rsid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уклањају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стабла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са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јако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развијеном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круном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јер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претерано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засењују</w:t>
      </w:r>
      <w:proofErr w:type="spellEnd"/>
      <w:r w:rsidR="00420D4D" w:rsidRPr="00AF5149">
        <w:rPr>
          <w:rFonts w:ascii="Times New Roman" w:hAnsi="Times New Roman"/>
          <w:snapToGrid w:val="0"/>
          <w:sz w:val="24"/>
          <w:lang w:val="sr-Cyrl-RS"/>
        </w:rPr>
        <w:t xml:space="preserve"> </w:t>
      </w:r>
      <w:proofErr w:type="spellStart"/>
      <w:r w:rsidRPr="00AF5149">
        <w:rPr>
          <w:rFonts w:ascii="Times New Roman" w:hAnsi="Times New Roman" w:hint="eastAsia"/>
          <w:snapToGrid w:val="0"/>
          <w:sz w:val="24"/>
        </w:rPr>
        <w:t>подмладак</w:t>
      </w:r>
      <w:proofErr w:type="spellEnd"/>
      <w:r w:rsidRPr="00AF5149">
        <w:rPr>
          <w:rFonts w:ascii="Times New Roman" w:hAnsi="Times New Roman"/>
          <w:snapToGrid w:val="0"/>
          <w:sz w:val="24"/>
        </w:rPr>
        <w:t>;</w:t>
      </w:r>
    </w:p>
    <w:p w14:paraId="202823CD" w14:textId="77777777" w:rsidR="00B054C9" w:rsidRPr="00AF5149" w:rsidRDefault="00CD7935" w:rsidP="00CD7935">
      <w:pPr>
        <w:jc w:val="both"/>
        <w:rPr>
          <w:rFonts w:ascii="Times New Roman" w:hAnsi="Times New Roman"/>
          <w:snapToGrid w:val="0"/>
          <w:sz w:val="24"/>
          <w:lang w:val="sr-Cyrl-RS"/>
        </w:rPr>
      </w:pPr>
      <w:r w:rsidRPr="00AF5149">
        <w:rPr>
          <w:rFonts w:ascii="Times New Roman" w:hAnsi="Times New Roman"/>
          <w:snapToGrid w:val="0"/>
          <w:sz w:val="24"/>
        </w:rPr>
        <w:t xml:space="preserve">- </w:t>
      </w:r>
      <w:proofErr w:type="spellStart"/>
      <w:r w:rsidRPr="00AF5149">
        <w:rPr>
          <w:rFonts w:ascii="Times New Roman" w:hAnsi="Times New Roman"/>
          <w:snapToGrid w:val="0"/>
          <w:sz w:val="24"/>
        </w:rPr>
        <w:t>стабла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лошијег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здравственог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F5149">
        <w:rPr>
          <w:rFonts w:ascii="Times New Roman" w:hAnsi="Times New Roman"/>
          <w:snapToGrid w:val="0"/>
          <w:sz w:val="24"/>
        </w:rPr>
        <w:t>стања</w:t>
      </w:r>
      <w:proofErr w:type="spellEnd"/>
      <w:r w:rsidRPr="00AF5149">
        <w:rPr>
          <w:rFonts w:ascii="Times New Roman" w:hAnsi="Times New Roman"/>
          <w:snapToGrid w:val="0"/>
          <w:sz w:val="24"/>
        </w:rPr>
        <w:t xml:space="preserve">. </w:t>
      </w:r>
    </w:p>
    <w:p w14:paraId="3EF23D53" w14:textId="77777777" w:rsidR="00420D4D" w:rsidRDefault="00420D4D" w:rsidP="00CD7935">
      <w:pPr>
        <w:jc w:val="both"/>
        <w:rPr>
          <w:rFonts w:ascii="Times New Roman" w:hAnsi="Times New Roman"/>
          <w:snapToGrid w:val="0"/>
          <w:sz w:val="24"/>
          <w:lang w:val="sr-Cyrl-RS"/>
        </w:rPr>
      </w:pPr>
      <w:r w:rsidRPr="00AF5149">
        <w:rPr>
          <w:rFonts w:ascii="Times New Roman" w:hAnsi="Times New Roman"/>
          <w:snapToGrid w:val="0"/>
          <w:sz w:val="24"/>
          <w:lang w:val="sr-Cyrl-RS"/>
        </w:rPr>
        <w:t>- стабла конкурентних врста.</w:t>
      </w:r>
    </w:p>
    <w:p w14:paraId="76200243" w14:textId="77777777" w:rsidR="00552C2F" w:rsidRDefault="00552C2F" w:rsidP="00CD7935">
      <w:pPr>
        <w:jc w:val="both"/>
        <w:rPr>
          <w:rFonts w:ascii="Times New Roman" w:hAnsi="Times New Roman"/>
          <w:snapToGrid w:val="0"/>
          <w:sz w:val="24"/>
          <w:lang w:val="sr-Cyrl-RS"/>
        </w:rPr>
      </w:pPr>
    </w:p>
    <w:p w14:paraId="6E27686D" w14:textId="012150A9" w:rsidR="0091072B" w:rsidRDefault="00F85971" w:rsidP="006F62FB">
      <w:pPr>
        <w:ind w:firstLine="708"/>
        <w:jc w:val="both"/>
        <w:rPr>
          <w:rFonts w:ascii="Times New Roman" w:hAnsi="Times New Roman"/>
          <w:snapToGrid w:val="0"/>
          <w:sz w:val="24"/>
          <w:lang w:val="sr-Cyrl-RS"/>
        </w:rPr>
      </w:pPr>
      <w:r>
        <w:rPr>
          <w:rFonts w:ascii="Times New Roman" w:hAnsi="Times New Roman"/>
          <w:snapToGrid w:val="0"/>
          <w:sz w:val="24"/>
          <w:lang w:val="sr-Cyrl-RS"/>
        </w:rPr>
        <w:t xml:space="preserve">Оплодни </w:t>
      </w:r>
      <w:proofErr w:type="spellStart"/>
      <w:r>
        <w:rPr>
          <w:rFonts w:ascii="Times New Roman" w:hAnsi="Times New Roman"/>
          <w:snapToGrid w:val="0"/>
          <w:sz w:val="24"/>
          <w:lang w:val="sr-Cyrl-RS"/>
        </w:rPr>
        <w:t>сек</w:t>
      </w:r>
      <w:proofErr w:type="spellEnd"/>
      <w:r>
        <w:rPr>
          <w:rFonts w:ascii="Times New Roman" w:hAnsi="Times New Roman"/>
          <w:snapToGrid w:val="0"/>
          <w:sz w:val="24"/>
          <w:lang w:val="sr-Cyrl-RS"/>
        </w:rPr>
        <w:t xml:space="preserve"> планиран је у следећим одсецима :</w:t>
      </w:r>
    </w:p>
    <w:p w14:paraId="78DDFE2D" w14:textId="77777777" w:rsidR="00F32A7F" w:rsidRDefault="00F32A7F" w:rsidP="00CD7935">
      <w:pPr>
        <w:jc w:val="both"/>
        <w:rPr>
          <w:rFonts w:ascii="Times New Roman" w:hAnsi="Times New Roman"/>
          <w:snapToGrid w:val="0"/>
          <w:sz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070"/>
      </w:tblGrid>
      <w:tr w:rsidR="00726B6C" w:rsidRPr="00552C2F" w14:paraId="64400CDF" w14:textId="77777777" w:rsidTr="00552C2F">
        <w:trPr>
          <w:trHeight w:val="283"/>
        </w:trPr>
        <w:tc>
          <w:tcPr>
            <w:tcW w:w="1638" w:type="dxa"/>
            <w:shd w:val="clear" w:color="auto" w:fill="F2F2F2"/>
            <w:vAlign w:val="center"/>
          </w:tcPr>
          <w:p w14:paraId="776D09CB" w14:textId="77777777" w:rsidR="0091072B" w:rsidRPr="00552C2F" w:rsidRDefault="0091072B" w:rsidP="00552C2F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  <w:t>Одсек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2D1D9DEB" w14:textId="77777777" w:rsidR="0091072B" w:rsidRPr="00552C2F" w:rsidRDefault="0091072B" w:rsidP="00552C2F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  <w:t>Површина ( ха )</w:t>
            </w:r>
          </w:p>
        </w:tc>
      </w:tr>
      <w:tr w:rsidR="00726B6C" w:rsidRPr="00552C2F" w14:paraId="375A2A90" w14:textId="77777777" w:rsidTr="00552C2F">
        <w:trPr>
          <w:trHeight w:val="283"/>
        </w:trPr>
        <w:tc>
          <w:tcPr>
            <w:tcW w:w="1638" w:type="dxa"/>
            <w:vAlign w:val="center"/>
          </w:tcPr>
          <w:p w14:paraId="083AB250" w14:textId="77777777" w:rsidR="0091072B" w:rsidRPr="00552C2F" w:rsidRDefault="0091072B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13ц</w:t>
            </w:r>
          </w:p>
        </w:tc>
        <w:tc>
          <w:tcPr>
            <w:tcW w:w="2070" w:type="dxa"/>
            <w:vAlign w:val="center"/>
          </w:tcPr>
          <w:p w14:paraId="4ED75EBC" w14:textId="77777777" w:rsidR="0091072B" w:rsidRPr="00552C2F" w:rsidRDefault="0091072B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3,48</w:t>
            </w:r>
          </w:p>
        </w:tc>
      </w:tr>
      <w:tr w:rsidR="00726B6C" w:rsidRPr="00552C2F" w14:paraId="1D01DC07" w14:textId="77777777" w:rsidTr="00552C2F">
        <w:trPr>
          <w:trHeight w:val="283"/>
        </w:trPr>
        <w:tc>
          <w:tcPr>
            <w:tcW w:w="1638" w:type="dxa"/>
            <w:vAlign w:val="center"/>
          </w:tcPr>
          <w:p w14:paraId="191FAF1B" w14:textId="77777777" w:rsidR="0091072B" w:rsidRPr="00552C2F" w:rsidRDefault="0091072B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13ф</w:t>
            </w:r>
          </w:p>
        </w:tc>
        <w:tc>
          <w:tcPr>
            <w:tcW w:w="2070" w:type="dxa"/>
            <w:vAlign w:val="center"/>
          </w:tcPr>
          <w:p w14:paraId="6F8D5BA6" w14:textId="77777777" w:rsidR="0091072B" w:rsidRPr="00552C2F" w:rsidRDefault="0091072B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2,07</w:t>
            </w:r>
          </w:p>
        </w:tc>
      </w:tr>
      <w:tr w:rsidR="00726B6C" w:rsidRPr="00552C2F" w14:paraId="7F3F6E75" w14:textId="77777777" w:rsidTr="00552C2F">
        <w:trPr>
          <w:trHeight w:val="283"/>
        </w:trPr>
        <w:tc>
          <w:tcPr>
            <w:tcW w:w="1638" w:type="dxa"/>
            <w:vAlign w:val="center"/>
          </w:tcPr>
          <w:p w14:paraId="6B62C199" w14:textId="77777777" w:rsidR="0091072B" w:rsidRPr="00552C2F" w:rsidRDefault="0091072B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32б</w:t>
            </w:r>
          </w:p>
        </w:tc>
        <w:tc>
          <w:tcPr>
            <w:tcW w:w="2070" w:type="dxa"/>
            <w:vAlign w:val="center"/>
          </w:tcPr>
          <w:p w14:paraId="46A9E83E" w14:textId="77777777" w:rsidR="0091072B" w:rsidRPr="00552C2F" w:rsidRDefault="0091072B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1,20</w:t>
            </w:r>
          </w:p>
        </w:tc>
      </w:tr>
      <w:tr w:rsidR="00726B6C" w:rsidRPr="00552C2F" w14:paraId="681886D5" w14:textId="77777777" w:rsidTr="00552C2F">
        <w:trPr>
          <w:trHeight w:val="283"/>
        </w:trPr>
        <w:tc>
          <w:tcPr>
            <w:tcW w:w="1638" w:type="dxa"/>
            <w:vAlign w:val="center"/>
          </w:tcPr>
          <w:p w14:paraId="3F7D79D6" w14:textId="77777777" w:rsidR="0091072B" w:rsidRPr="00552C2F" w:rsidRDefault="0091072B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37ц</w:t>
            </w:r>
          </w:p>
        </w:tc>
        <w:tc>
          <w:tcPr>
            <w:tcW w:w="2070" w:type="dxa"/>
            <w:vAlign w:val="center"/>
          </w:tcPr>
          <w:p w14:paraId="4BB7DFFB" w14:textId="77777777" w:rsidR="0091072B" w:rsidRPr="00552C2F" w:rsidRDefault="0091072B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15,23</w:t>
            </w:r>
          </w:p>
        </w:tc>
      </w:tr>
      <w:tr w:rsidR="00726B6C" w:rsidRPr="00552C2F" w14:paraId="0CE7E065" w14:textId="77777777" w:rsidTr="00552C2F">
        <w:trPr>
          <w:trHeight w:val="283"/>
        </w:trPr>
        <w:tc>
          <w:tcPr>
            <w:tcW w:w="1638" w:type="dxa"/>
            <w:vAlign w:val="center"/>
          </w:tcPr>
          <w:p w14:paraId="0FF993BD" w14:textId="77777777" w:rsidR="0091072B" w:rsidRPr="00552C2F" w:rsidRDefault="00F32A7F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5а</w:t>
            </w:r>
          </w:p>
        </w:tc>
        <w:tc>
          <w:tcPr>
            <w:tcW w:w="2070" w:type="dxa"/>
            <w:vAlign w:val="center"/>
          </w:tcPr>
          <w:p w14:paraId="74A584E3" w14:textId="77777777" w:rsidR="0091072B" w:rsidRPr="00552C2F" w:rsidRDefault="00F32A7F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21,87</w:t>
            </w:r>
          </w:p>
        </w:tc>
      </w:tr>
      <w:tr w:rsidR="00726B6C" w:rsidRPr="00552C2F" w14:paraId="0B9C9723" w14:textId="77777777" w:rsidTr="00552C2F">
        <w:trPr>
          <w:trHeight w:val="283"/>
        </w:trPr>
        <w:tc>
          <w:tcPr>
            <w:tcW w:w="1638" w:type="dxa"/>
            <w:vAlign w:val="center"/>
          </w:tcPr>
          <w:p w14:paraId="369833C5" w14:textId="77777777" w:rsidR="0091072B" w:rsidRPr="00552C2F" w:rsidRDefault="00F32A7F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8д</w:t>
            </w:r>
          </w:p>
        </w:tc>
        <w:tc>
          <w:tcPr>
            <w:tcW w:w="2070" w:type="dxa"/>
            <w:vAlign w:val="center"/>
          </w:tcPr>
          <w:p w14:paraId="0806E56F" w14:textId="77777777" w:rsidR="0091072B" w:rsidRPr="00552C2F" w:rsidRDefault="00F32A7F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2,47</w:t>
            </w:r>
          </w:p>
        </w:tc>
      </w:tr>
      <w:tr w:rsidR="00726B6C" w:rsidRPr="00552C2F" w14:paraId="5F7F51CE" w14:textId="77777777" w:rsidTr="00552C2F">
        <w:trPr>
          <w:trHeight w:val="283"/>
        </w:trPr>
        <w:tc>
          <w:tcPr>
            <w:tcW w:w="1638" w:type="dxa"/>
            <w:vAlign w:val="center"/>
          </w:tcPr>
          <w:p w14:paraId="115EDBF4" w14:textId="77777777" w:rsidR="0091072B" w:rsidRPr="00552C2F" w:rsidRDefault="00F32A7F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9б</w:t>
            </w:r>
          </w:p>
        </w:tc>
        <w:tc>
          <w:tcPr>
            <w:tcW w:w="2070" w:type="dxa"/>
            <w:vAlign w:val="center"/>
          </w:tcPr>
          <w:p w14:paraId="7F28E8FE" w14:textId="77777777" w:rsidR="0091072B" w:rsidRPr="00552C2F" w:rsidRDefault="00F32A7F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2,87</w:t>
            </w:r>
          </w:p>
        </w:tc>
      </w:tr>
      <w:tr w:rsidR="00726B6C" w:rsidRPr="00552C2F" w14:paraId="0C5C37B9" w14:textId="77777777" w:rsidTr="00552C2F">
        <w:trPr>
          <w:trHeight w:val="283"/>
        </w:trPr>
        <w:tc>
          <w:tcPr>
            <w:tcW w:w="1638" w:type="dxa"/>
            <w:vAlign w:val="center"/>
          </w:tcPr>
          <w:p w14:paraId="32723DA7" w14:textId="77777777" w:rsidR="0091072B" w:rsidRPr="00552C2F" w:rsidRDefault="00F32A7F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9д</w:t>
            </w:r>
          </w:p>
        </w:tc>
        <w:tc>
          <w:tcPr>
            <w:tcW w:w="2070" w:type="dxa"/>
            <w:vAlign w:val="center"/>
          </w:tcPr>
          <w:p w14:paraId="63B40622" w14:textId="77777777" w:rsidR="0091072B" w:rsidRPr="00552C2F" w:rsidRDefault="00F32A7F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6,06</w:t>
            </w:r>
          </w:p>
        </w:tc>
      </w:tr>
      <w:tr w:rsidR="00726B6C" w:rsidRPr="00552C2F" w14:paraId="6D1D8439" w14:textId="77777777" w:rsidTr="00552C2F">
        <w:trPr>
          <w:trHeight w:val="283"/>
        </w:trPr>
        <w:tc>
          <w:tcPr>
            <w:tcW w:w="1638" w:type="dxa"/>
            <w:vAlign w:val="center"/>
          </w:tcPr>
          <w:p w14:paraId="48D260DD" w14:textId="77777777" w:rsidR="0091072B" w:rsidRPr="00552C2F" w:rsidRDefault="00F32A7F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9е</w:t>
            </w:r>
          </w:p>
        </w:tc>
        <w:tc>
          <w:tcPr>
            <w:tcW w:w="2070" w:type="dxa"/>
            <w:vAlign w:val="center"/>
          </w:tcPr>
          <w:p w14:paraId="49DAE204" w14:textId="77777777" w:rsidR="0091072B" w:rsidRPr="00552C2F" w:rsidRDefault="00F32A7F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7,86</w:t>
            </w:r>
          </w:p>
        </w:tc>
      </w:tr>
      <w:tr w:rsidR="00726B6C" w:rsidRPr="00552C2F" w14:paraId="77E58D66" w14:textId="77777777" w:rsidTr="00552C2F">
        <w:trPr>
          <w:trHeight w:val="283"/>
        </w:trPr>
        <w:tc>
          <w:tcPr>
            <w:tcW w:w="1638" w:type="dxa"/>
            <w:vAlign w:val="center"/>
          </w:tcPr>
          <w:p w14:paraId="20667792" w14:textId="77777777" w:rsidR="0091072B" w:rsidRPr="00552C2F" w:rsidRDefault="00F32A7F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9г</w:t>
            </w:r>
          </w:p>
        </w:tc>
        <w:tc>
          <w:tcPr>
            <w:tcW w:w="2070" w:type="dxa"/>
            <w:vAlign w:val="center"/>
          </w:tcPr>
          <w:p w14:paraId="1605CF11" w14:textId="77777777" w:rsidR="0091072B" w:rsidRPr="00552C2F" w:rsidRDefault="00F32A7F" w:rsidP="00552C2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4,02</w:t>
            </w:r>
          </w:p>
        </w:tc>
      </w:tr>
      <w:tr w:rsidR="00726B6C" w:rsidRPr="00552C2F" w14:paraId="5C4EA91E" w14:textId="77777777" w:rsidTr="00552C2F">
        <w:trPr>
          <w:trHeight w:val="283"/>
        </w:trPr>
        <w:tc>
          <w:tcPr>
            <w:tcW w:w="1638" w:type="dxa"/>
            <w:shd w:val="clear" w:color="auto" w:fill="F2F2F2"/>
            <w:vAlign w:val="center"/>
          </w:tcPr>
          <w:p w14:paraId="3C6E742C" w14:textId="77777777" w:rsidR="0091072B" w:rsidRPr="00552C2F" w:rsidRDefault="00F32A7F" w:rsidP="00552C2F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746B8809" w14:textId="77777777" w:rsidR="0091072B" w:rsidRPr="00552C2F" w:rsidRDefault="00F32A7F" w:rsidP="00552C2F">
            <w:pPr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  <w:t>67,13</w:t>
            </w:r>
          </w:p>
        </w:tc>
      </w:tr>
    </w:tbl>
    <w:p w14:paraId="50BADACF" w14:textId="77777777" w:rsidR="00CD7935" w:rsidRDefault="00CD7935" w:rsidP="00CD7935">
      <w:pPr>
        <w:jc w:val="both"/>
        <w:rPr>
          <w:rFonts w:ascii="Times New Roman" w:hAnsi="Times New Roman"/>
          <w:snapToGrid w:val="0"/>
          <w:sz w:val="22"/>
          <w:szCs w:val="22"/>
          <w:highlight w:val="yellow"/>
          <w:lang w:val="sr-Cyrl-RS"/>
        </w:rPr>
      </w:pPr>
    </w:p>
    <w:p w14:paraId="7A438CD8" w14:textId="5E918822" w:rsidR="00B054C9" w:rsidRDefault="00B054C9" w:rsidP="005D6ADF">
      <w:pPr>
        <w:widowControl w:val="0"/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B054C9">
        <w:rPr>
          <w:rFonts w:ascii="Times New Roman" w:hAnsi="Times New Roman"/>
          <w:b/>
          <w:snapToGrid w:val="0"/>
          <w:sz w:val="24"/>
        </w:rPr>
        <w:t>Накнадни</w:t>
      </w:r>
      <w:proofErr w:type="spellEnd"/>
      <w:r w:rsidRPr="00B054C9">
        <w:rPr>
          <w:rFonts w:ascii="Times New Roman" w:hAnsi="Times New Roman"/>
          <w:b/>
          <w:snapToGrid w:val="0"/>
          <w:sz w:val="24"/>
        </w:rPr>
        <w:t xml:space="preserve"> сек</w:t>
      </w:r>
    </w:p>
    <w:p w14:paraId="0C7F26F8" w14:textId="77777777" w:rsidR="00B054C9" w:rsidRDefault="00B054C9" w:rsidP="005D6ADF">
      <w:pPr>
        <w:widowControl w:val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          </w:t>
      </w:r>
      <w:proofErr w:type="spellStart"/>
      <w:r>
        <w:rPr>
          <w:rFonts w:ascii="Times New Roman" w:hAnsi="Times New Roman"/>
          <w:snapToGrid w:val="0"/>
          <w:sz w:val="24"/>
        </w:rPr>
        <w:t>Накнадни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правилу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изводи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између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оплодног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завршног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сека</w:t>
      </w:r>
      <w:proofErr w:type="spellEnd"/>
      <w:r>
        <w:rPr>
          <w:rFonts w:ascii="Times New Roman" w:hAnsi="Times New Roman"/>
          <w:snapToGrid w:val="0"/>
          <w:sz w:val="24"/>
        </w:rPr>
        <w:t xml:space="preserve">, а </w:t>
      </w:r>
      <w:proofErr w:type="spellStart"/>
      <w:r>
        <w:rPr>
          <w:rFonts w:ascii="Times New Roman" w:hAnsi="Times New Roman"/>
          <w:snapToGrid w:val="0"/>
          <w:sz w:val="24"/>
        </w:rPr>
        <w:t>основна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функција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му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је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додатно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изврши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подмлађивање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површине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као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заштита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поника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од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екстремно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високих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ниских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температура</w:t>
      </w:r>
      <w:proofErr w:type="spellEnd"/>
      <w:r>
        <w:rPr>
          <w:rFonts w:ascii="Times New Roman" w:hAnsi="Times New Roman"/>
          <w:snapToGrid w:val="0"/>
          <w:sz w:val="24"/>
        </w:rPr>
        <w:t xml:space="preserve">. </w:t>
      </w:r>
      <w:proofErr w:type="spellStart"/>
      <w:r>
        <w:rPr>
          <w:rFonts w:ascii="Times New Roman" w:hAnsi="Times New Roman"/>
          <w:snapToGrid w:val="0"/>
          <w:sz w:val="24"/>
        </w:rPr>
        <w:t>Овим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секом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уклања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око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половине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преосталих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стабала</w:t>
      </w:r>
      <w:proofErr w:type="spellEnd"/>
      <w:r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</w:rPr>
        <w:t>састојини</w:t>
      </w:r>
      <w:proofErr w:type="spellEnd"/>
      <w:r>
        <w:rPr>
          <w:rFonts w:ascii="Times New Roman" w:hAnsi="Times New Roman"/>
          <w:snapToGrid w:val="0"/>
          <w:sz w:val="24"/>
        </w:rPr>
        <w:t>.</w:t>
      </w:r>
    </w:p>
    <w:p w14:paraId="0506AC2C" w14:textId="77777777" w:rsidR="00A81FB5" w:rsidRPr="00A81FB5" w:rsidRDefault="00A81FB5" w:rsidP="005D6ADF">
      <w:pPr>
        <w:widowControl w:val="0"/>
        <w:jc w:val="both"/>
        <w:rPr>
          <w:rFonts w:ascii="Times New Roman" w:hAnsi="Times New Roman"/>
          <w:snapToGrid w:val="0"/>
          <w:sz w:val="24"/>
        </w:rPr>
      </w:pPr>
    </w:p>
    <w:p w14:paraId="6C07D0AD" w14:textId="77777777" w:rsidR="00B054C9" w:rsidRDefault="006C35A0" w:rsidP="005D6ADF">
      <w:pPr>
        <w:widowControl w:val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  <w:lang w:val="sr-Cyrl-RS"/>
        </w:rPr>
        <w:t xml:space="preserve">      </w:t>
      </w:r>
      <w:proofErr w:type="spellStart"/>
      <w:r w:rsidR="00A81FB5" w:rsidRPr="00A81FB5">
        <w:rPr>
          <w:rFonts w:ascii="Times New Roman" w:hAnsi="Times New Roman"/>
          <w:b/>
          <w:snapToGrid w:val="0"/>
          <w:sz w:val="24"/>
        </w:rPr>
        <w:t>Оплодно-завршни</w:t>
      </w:r>
      <w:proofErr w:type="spellEnd"/>
      <w:r w:rsidR="00A81FB5" w:rsidRPr="00A81FB5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A81FB5" w:rsidRPr="00A81FB5">
        <w:rPr>
          <w:rFonts w:ascii="Times New Roman" w:hAnsi="Times New Roman"/>
          <w:b/>
          <w:snapToGrid w:val="0"/>
          <w:sz w:val="24"/>
        </w:rPr>
        <w:t>сек</w:t>
      </w:r>
      <w:proofErr w:type="spellEnd"/>
    </w:p>
    <w:p w14:paraId="02DD5BA3" w14:textId="77777777" w:rsidR="00A81FB5" w:rsidRDefault="00AF5149" w:rsidP="005D6ADF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Планом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сеча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обна</w:t>
      </w:r>
      <w:r w:rsidR="00A81FB5">
        <w:rPr>
          <w:rFonts w:ascii="Times New Roman" w:hAnsi="Times New Roman"/>
          <w:snapToGrid w:val="0"/>
          <w:sz w:val="24"/>
        </w:rPr>
        <w:t>вљања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ј</w:t>
      </w:r>
      <w:r>
        <w:rPr>
          <w:rFonts w:ascii="Times New Roman" w:hAnsi="Times New Roman"/>
          <w:snapToGrid w:val="0"/>
          <w:sz w:val="24"/>
          <w:lang w:val="sr-Cyrl-RS"/>
        </w:rPr>
        <w:t>е</w:t>
      </w:r>
      <w:proofErr w:type="spellStart"/>
      <w:r w:rsidR="00A81FB5">
        <w:rPr>
          <w:rFonts w:ascii="Times New Roman" w:hAnsi="Times New Roman"/>
          <w:snapToGrid w:val="0"/>
          <w:sz w:val="24"/>
        </w:rPr>
        <w:t>днодобних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шума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планиран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је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оплодно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завр</w:t>
      </w:r>
      <w:r>
        <w:rPr>
          <w:rFonts w:ascii="Times New Roman" w:hAnsi="Times New Roman"/>
          <w:snapToGrid w:val="0"/>
          <w:sz w:val="24"/>
        </w:rPr>
        <w:t>шни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</w:t>
      </w:r>
      <w:proofErr w:type="spellEnd"/>
      <w:r>
        <w:rPr>
          <w:rFonts w:ascii="Times New Roman" w:hAnsi="Times New Roman"/>
          <w:snapToGrid w:val="0"/>
          <w:sz w:val="24"/>
          <w:lang w:val="sr-Cyrl-RS"/>
        </w:rPr>
        <w:t xml:space="preserve"> </w:t>
      </w:r>
      <w:r w:rsidR="00A81FB5">
        <w:rPr>
          <w:rFonts w:ascii="Times New Roman" w:hAnsi="Times New Roman"/>
          <w:snapToGrid w:val="0"/>
          <w:sz w:val="24"/>
        </w:rPr>
        <w:t xml:space="preserve">у </w:t>
      </w:r>
      <w:proofErr w:type="spellStart"/>
      <w:r w:rsidR="00A81FB5">
        <w:rPr>
          <w:rFonts w:ascii="Times New Roman" w:hAnsi="Times New Roman"/>
          <w:snapToGrid w:val="0"/>
          <w:sz w:val="24"/>
        </w:rPr>
        <w:t>којем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је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састојина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недовољно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подмлађена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по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површини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да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би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спровео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завршини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сек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(</w:t>
      </w:r>
      <w:proofErr w:type="spellStart"/>
      <w:r w:rsidR="00A81FB5">
        <w:rPr>
          <w:rFonts w:ascii="Times New Roman" w:hAnsi="Times New Roman"/>
          <w:snapToGrid w:val="0"/>
          <w:sz w:val="24"/>
        </w:rPr>
        <w:t>мање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од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80%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пов</w:t>
      </w:r>
      <w:r w:rsidR="00F32A7F">
        <w:rPr>
          <w:rFonts w:ascii="Times New Roman" w:hAnsi="Times New Roman"/>
          <w:snapToGrid w:val="0"/>
          <w:sz w:val="24"/>
        </w:rPr>
        <w:t>ршине</w:t>
      </w:r>
      <w:proofErr w:type="spellEnd"/>
      <w:r w:rsidR="00F32A7F">
        <w:rPr>
          <w:rFonts w:ascii="Times New Roman" w:hAnsi="Times New Roman"/>
          <w:snapToGrid w:val="0"/>
          <w:sz w:val="24"/>
        </w:rPr>
        <w:t xml:space="preserve">), а </w:t>
      </w:r>
      <w:proofErr w:type="spellStart"/>
      <w:r w:rsidR="00F32A7F">
        <w:rPr>
          <w:rFonts w:ascii="Times New Roman" w:hAnsi="Times New Roman"/>
          <w:snapToGrid w:val="0"/>
          <w:sz w:val="24"/>
        </w:rPr>
        <w:t>подмладак</w:t>
      </w:r>
      <w:proofErr w:type="spellEnd"/>
      <w:r w:rsidR="00F32A7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32A7F">
        <w:rPr>
          <w:rFonts w:ascii="Times New Roman" w:hAnsi="Times New Roman"/>
          <w:snapToGrid w:val="0"/>
          <w:sz w:val="24"/>
        </w:rPr>
        <w:t>се</w:t>
      </w:r>
      <w:proofErr w:type="spellEnd"/>
      <w:r w:rsidR="00F32A7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32A7F">
        <w:rPr>
          <w:rFonts w:ascii="Times New Roman" w:hAnsi="Times New Roman"/>
          <w:snapToGrid w:val="0"/>
          <w:sz w:val="24"/>
        </w:rPr>
        <w:t>јаваља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 w:rsidR="00A81FB5">
        <w:rPr>
          <w:rFonts w:ascii="Times New Roman" w:hAnsi="Times New Roman"/>
          <w:snapToGrid w:val="0"/>
          <w:sz w:val="24"/>
        </w:rPr>
        <w:t>групама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висине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од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0</w:t>
      </w:r>
      <w:r>
        <w:rPr>
          <w:rFonts w:ascii="Times New Roman" w:hAnsi="Times New Roman"/>
          <w:snapToGrid w:val="0"/>
          <w:sz w:val="24"/>
          <w:lang w:val="sr-Cyrl-RS"/>
        </w:rPr>
        <w:t>,</w:t>
      </w:r>
      <w:r w:rsidR="00A81FB5">
        <w:rPr>
          <w:rFonts w:ascii="Times New Roman" w:hAnsi="Times New Roman"/>
          <w:snapToGrid w:val="0"/>
          <w:sz w:val="24"/>
        </w:rPr>
        <w:t xml:space="preserve">5 </w:t>
      </w:r>
      <w:proofErr w:type="spellStart"/>
      <w:r w:rsidR="00A81FB5">
        <w:rPr>
          <w:rFonts w:ascii="Times New Roman" w:hAnsi="Times New Roman"/>
          <w:snapToGrid w:val="0"/>
          <w:sz w:val="24"/>
        </w:rPr>
        <w:t>до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1,0 м. </w:t>
      </w:r>
      <w:proofErr w:type="spellStart"/>
      <w:r w:rsidR="00A81FB5">
        <w:rPr>
          <w:rFonts w:ascii="Times New Roman" w:hAnsi="Times New Roman"/>
          <w:snapToGrid w:val="0"/>
          <w:sz w:val="24"/>
        </w:rPr>
        <w:t>Овим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планом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предвиђено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је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да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 w:rsidR="00A81FB5">
        <w:rPr>
          <w:rFonts w:ascii="Times New Roman" w:hAnsi="Times New Roman"/>
          <w:snapToGrid w:val="0"/>
          <w:sz w:val="24"/>
        </w:rPr>
        <w:t>овој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састојини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спроведе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комбинација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оплодно-завршног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који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може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спровести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 w:rsidR="00A81FB5">
        <w:rPr>
          <w:rFonts w:ascii="Times New Roman" w:hAnsi="Times New Roman"/>
          <w:snapToGrid w:val="0"/>
          <w:sz w:val="24"/>
        </w:rPr>
        <w:t>једном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наврату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 w:rsidR="00A81FB5">
        <w:rPr>
          <w:rFonts w:ascii="Times New Roman" w:hAnsi="Times New Roman"/>
          <w:snapToGrid w:val="0"/>
          <w:sz w:val="24"/>
        </w:rPr>
        <w:t>години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пун</w:t>
      </w:r>
      <w:r w:rsidR="00F32A7F">
        <w:rPr>
          <w:rFonts w:ascii="Times New Roman" w:hAnsi="Times New Roman"/>
          <w:snapToGrid w:val="0"/>
          <w:sz w:val="24"/>
        </w:rPr>
        <w:t>ог</w:t>
      </w:r>
      <w:proofErr w:type="spellEnd"/>
      <w:r w:rsidR="00F32A7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32A7F">
        <w:rPr>
          <w:rFonts w:ascii="Times New Roman" w:hAnsi="Times New Roman"/>
          <w:snapToGrid w:val="0"/>
          <w:sz w:val="24"/>
        </w:rPr>
        <w:t>урода</w:t>
      </w:r>
      <w:proofErr w:type="spellEnd"/>
      <w:r w:rsidR="00F32A7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32A7F">
        <w:rPr>
          <w:rFonts w:ascii="Times New Roman" w:hAnsi="Times New Roman"/>
          <w:snapToGrid w:val="0"/>
          <w:sz w:val="24"/>
        </w:rPr>
        <w:t>семена</w:t>
      </w:r>
      <w:proofErr w:type="spellEnd"/>
      <w:r w:rsidR="00F32A7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32A7F">
        <w:rPr>
          <w:rFonts w:ascii="Times New Roman" w:hAnsi="Times New Roman"/>
          <w:snapToGrid w:val="0"/>
          <w:sz w:val="24"/>
        </w:rPr>
        <w:t>или</w:t>
      </w:r>
      <w:proofErr w:type="spellEnd"/>
      <w:r w:rsidR="00F32A7F"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 w:rsidR="00F32A7F">
        <w:rPr>
          <w:rFonts w:ascii="Times New Roman" w:hAnsi="Times New Roman"/>
          <w:snapToGrid w:val="0"/>
          <w:sz w:val="24"/>
        </w:rPr>
        <w:t>првој</w:t>
      </w:r>
      <w:proofErr w:type="spellEnd"/>
      <w:r w:rsidR="00F32A7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32A7F">
        <w:rPr>
          <w:rFonts w:ascii="Times New Roman" w:hAnsi="Times New Roman"/>
          <w:snapToGrid w:val="0"/>
          <w:sz w:val="24"/>
        </w:rPr>
        <w:t>год</w:t>
      </w:r>
      <w:r w:rsidR="00A81FB5">
        <w:rPr>
          <w:rFonts w:ascii="Times New Roman" w:hAnsi="Times New Roman"/>
          <w:snapToGrid w:val="0"/>
          <w:sz w:val="24"/>
        </w:rPr>
        <w:t>ини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после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обилног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урода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семена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тако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што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ће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на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површини-деловим</w:t>
      </w:r>
      <w:r>
        <w:rPr>
          <w:rFonts w:ascii="Times New Roman" w:hAnsi="Times New Roman"/>
          <w:snapToGrid w:val="0"/>
          <w:sz w:val="24"/>
        </w:rPr>
        <w:t>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састојине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(</w:t>
      </w:r>
      <w:proofErr w:type="spellStart"/>
      <w:r>
        <w:rPr>
          <w:rFonts w:ascii="Times New Roman" w:hAnsi="Times New Roman"/>
          <w:snapToGrid w:val="0"/>
          <w:sz w:val="24"/>
        </w:rPr>
        <w:t>групама</w:t>
      </w:r>
      <w:proofErr w:type="spellEnd"/>
      <w:r>
        <w:rPr>
          <w:rFonts w:ascii="Times New Roman" w:hAnsi="Times New Roman"/>
          <w:snapToGrid w:val="0"/>
          <w:sz w:val="24"/>
        </w:rPr>
        <w:t xml:space="preserve">) </w:t>
      </w:r>
      <w:proofErr w:type="spellStart"/>
      <w:r>
        <w:rPr>
          <w:rFonts w:ascii="Times New Roman" w:hAnsi="Times New Roman"/>
          <w:snapToGrid w:val="0"/>
          <w:sz w:val="24"/>
        </w:rPr>
        <w:t>које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су</w:t>
      </w:r>
      <w:proofErr w:type="spellEnd"/>
      <w:r>
        <w:rPr>
          <w:rFonts w:ascii="Times New Roman" w:hAnsi="Times New Roman"/>
          <w:snapToGrid w:val="0"/>
          <w:sz w:val="24"/>
        </w:rPr>
        <w:t xml:space="preserve"> п</w:t>
      </w:r>
      <w:r>
        <w:rPr>
          <w:rFonts w:ascii="Times New Roman" w:hAnsi="Times New Roman"/>
          <w:snapToGrid w:val="0"/>
          <w:sz w:val="24"/>
          <w:lang w:val="sr-Cyrl-RS"/>
        </w:rPr>
        <w:t>о</w:t>
      </w:r>
      <w:proofErr w:type="spellStart"/>
      <w:r w:rsidR="00A81FB5">
        <w:rPr>
          <w:rFonts w:ascii="Times New Roman" w:hAnsi="Times New Roman"/>
          <w:snapToGrid w:val="0"/>
          <w:sz w:val="24"/>
        </w:rPr>
        <w:t>дмлађене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где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је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под</w:t>
      </w:r>
      <w:r>
        <w:rPr>
          <w:rFonts w:ascii="Times New Roman" w:hAnsi="Times New Roman"/>
          <w:snapToGrid w:val="0"/>
          <w:sz w:val="24"/>
        </w:rPr>
        <w:t>младак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доброг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квалитета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бројн</w:t>
      </w:r>
      <w:r w:rsidR="00A81FB5">
        <w:rPr>
          <w:rFonts w:ascii="Times New Roman" w:hAnsi="Times New Roman"/>
          <w:snapToGrid w:val="0"/>
          <w:sz w:val="24"/>
        </w:rPr>
        <w:t>ости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спровести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за</w:t>
      </w:r>
      <w:r>
        <w:rPr>
          <w:rFonts w:ascii="Times New Roman" w:hAnsi="Times New Roman"/>
          <w:snapToGrid w:val="0"/>
          <w:sz w:val="24"/>
        </w:rPr>
        <w:t>вршни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</w:t>
      </w:r>
      <w:proofErr w:type="spellEnd"/>
      <w:r>
        <w:rPr>
          <w:rFonts w:ascii="Times New Roman" w:hAnsi="Times New Roman"/>
          <w:snapToGrid w:val="0"/>
          <w:sz w:val="24"/>
        </w:rPr>
        <w:t xml:space="preserve"> а у </w:t>
      </w:r>
      <w:proofErr w:type="spellStart"/>
      <w:r>
        <w:rPr>
          <w:rFonts w:ascii="Times New Roman" w:hAnsi="Times New Roman"/>
          <w:snapToGrid w:val="0"/>
          <w:sz w:val="24"/>
        </w:rPr>
        <w:t>делу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где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нема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дов</w:t>
      </w:r>
      <w:r w:rsidR="00A81FB5">
        <w:rPr>
          <w:rFonts w:ascii="Times New Roman" w:hAnsi="Times New Roman"/>
          <w:snapToGrid w:val="0"/>
          <w:sz w:val="24"/>
        </w:rPr>
        <w:t>ољно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подмладк</w:t>
      </w:r>
      <w:r>
        <w:rPr>
          <w:rFonts w:ascii="Times New Roman" w:hAnsi="Times New Roman"/>
          <w:snapToGrid w:val="0"/>
          <w:sz w:val="24"/>
        </w:rPr>
        <w:t>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спровести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</w:t>
      </w:r>
      <w:r w:rsidR="00A81FB5">
        <w:rPr>
          <w:rFonts w:ascii="Times New Roman" w:hAnsi="Times New Roman"/>
          <w:snapToGrid w:val="0"/>
          <w:sz w:val="24"/>
        </w:rPr>
        <w:t>пл</w:t>
      </w:r>
      <w:proofErr w:type="spellEnd"/>
      <w:r>
        <w:rPr>
          <w:rFonts w:ascii="Times New Roman" w:hAnsi="Times New Roman"/>
          <w:snapToGrid w:val="0"/>
          <w:sz w:val="24"/>
          <w:lang w:val="sr-Cyrl-RS"/>
        </w:rPr>
        <w:t>о</w:t>
      </w:r>
      <w:proofErr w:type="spellStart"/>
      <w:r w:rsidR="00A81FB5">
        <w:rPr>
          <w:rFonts w:ascii="Times New Roman" w:hAnsi="Times New Roman"/>
          <w:snapToGrid w:val="0"/>
          <w:sz w:val="24"/>
        </w:rPr>
        <w:t>дни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сек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и у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следећем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уређајном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раздобљу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(у </w:t>
      </w:r>
      <w:proofErr w:type="spellStart"/>
      <w:r w:rsidR="00A81FB5">
        <w:rPr>
          <w:rFonts w:ascii="Times New Roman" w:hAnsi="Times New Roman"/>
          <w:snapToGrid w:val="0"/>
          <w:sz w:val="24"/>
        </w:rPr>
        <w:t>првом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полураздобњу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)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планирати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спровести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завршни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сек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на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површинама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где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сада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планира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оплодни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сек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. </w:t>
      </w:r>
      <w:proofErr w:type="spellStart"/>
      <w:r w:rsidR="00A81FB5">
        <w:rPr>
          <w:rFonts w:ascii="Times New Roman" w:hAnsi="Times New Roman"/>
          <w:snapToGrid w:val="0"/>
          <w:sz w:val="24"/>
        </w:rPr>
        <w:t>Овај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сек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може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спровести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и у </w:t>
      </w:r>
      <w:proofErr w:type="spellStart"/>
      <w:r w:rsidR="00A81FB5">
        <w:rPr>
          <w:rFonts w:ascii="Times New Roman" w:hAnsi="Times New Roman"/>
          <w:snapToGrid w:val="0"/>
          <w:sz w:val="24"/>
        </w:rPr>
        <w:t>два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наврата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 w:rsidR="00A81FB5">
        <w:rPr>
          <w:rFonts w:ascii="Times New Roman" w:hAnsi="Times New Roman"/>
          <w:snapToGrid w:val="0"/>
          <w:sz w:val="24"/>
        </w:rPr>
        <w:t>овом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уређајном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раздобљу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поготово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ако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је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висина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подмладка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на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површинама-групама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састојине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која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је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подмлађена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висине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преко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1,м </w:t>
      </w:r>
      <w:proofErr w:type="spellStart"/>
      <w:r w:rsidR="00A81FB5">
        <w:rPr>
          <w:rFonts w:ascii="Times New Roman" w:hAnsi="Times New Roman"/>
          <w:snapToGrid w:val="0"/>
          <w:sz w:val="24"/>
        </w:rPr>
        <w:t>тако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што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ће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се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 w:rsidR="00A81FB5">
        <w:rPr>
          <w:rFonts w:ascii="Times New Roman" w:hAnsi="Times New Roman"/>
          <w:snapToGrid w:val="0"/>
          <w:sz w:val="24"/>
        </w:rPr>
        <w:t>првом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улазу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извршити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завршни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сек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на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подмлађеним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површинам</w:t>
      </w:r>
      <w:r>
        <w:rPr>
          <w:rFonts w:ascii="Times New Roman" w:hAnsi="Times New Roman"/>
          <w:snapToGrid w:val="0"/>
          <w:sz w:val="24"/>
        </w:rPr>
        <w:t>а</w:t>
      </w:r>
      <w:proofErr w:type="spellEnd"/>
      <w:r>
        <w:rPr>
          <w:rFonts w:ascii="Times New Roman" w:hAnsi="Times New Roman"/>
          <w:snapToGrid w:val="0"/>
          <w:sz w:val="24"/>
        </w:rPr>
        <w:t xml:space="preserve">, а у </w:t>
      </w:r>
      <w:proofErr w:type="spellStart"/>
      <w:r>
        <w:rPr>
          <w:rFonts w:ascii="Times New Roman" w:hAnsi="Times New Roman"/>
          <w:snapToGrid w:val="0"/>
          <w:sz w:val="24"/>
        </w:rPr>
        <w:t>години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урода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семена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</w:rPr>
        <w:t>др</w:t>
      </w:r>
      <w:r w:rsidR="00A81FB5">
        <w:rPr>
          <w:rFonts w:ascii="Times New Roman" w:hAnsi="Times New Roman"/>
          <w:snapToGrid w:val="0"/>
          <w:sz w:val="24"/>
        </w:rPr>
        <w:t>угом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наврату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извршити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оплодни</w:t>
      </w:r>
      <w:proofErr w:type="spellEnd"/>
      <w:r w:rsidR="00A81FB5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81FB5">
        <w:rPr>
          <w:rFonts w:ascii="Times New Roman" w:hAnsi="Times New Roman"/>
          <w:snapToGrid w:val="0"/>
          <w:sz w:val="24"/>
        </w:rPr>
        <w:t>сек</w:t>
      </w:r>
      <w:proofErr w:type="spellEnd"/>
      <w:r w:rsidR="0033020F">
        <w:rPr>
          <w:rFonts w:ascii="Times New Roman" w:hAnsi="Times New Roman"/>
          <w:snapToGrid w:val="0"/>
          <w:sz w:val="24"/>
        </w:rPr>
        <w:t xml:space="preserve">. </w:t>
      </w:r>
      <w:proofErr w:type="spellStart"/>
      <w:r w:rsidR="0033020F">
        <w:rPr>
          <w:rFonts w:ascii="Times New Roman" w:hAnsi="Times New Roman"/>
          <w:snapToGrid w:val="0"/>
          <w:sz w:val="24"/>
        </w:rPr>
        <w:t>Да</w:t>
      </w:r>
      <w:proofErr w:type="spellEnd"/>
      <w:r w:rsidR="0033020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ли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ће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ући</w:t>
      </w:r>
      <w:proofErr w:type="spellEnd"/>
      <w:r>
        <w:rPr>
          <w:rFonts w:ascii="Times New Roman" w:hAnsi="Times New Roman"/>
          <w:snapToGrid w:val="0"/>
          <w:sz w:val="24"/>
          <w:lang w:val="sr-Cyrl-RS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</w:rPr>
        <w:t>овај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извршити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r w:rsidR="0033020F">
        <w:rPr>
          <w:rFonts w:ascii="Times New Roman" w:hAnsi="Times New Roman"/>
          <w:snapToGrid w:val="0"/>
          <w:sz w:val="24"/>
        </w:rPr>
        <w:t xml:space="preserve">у </w:t>
      </w:r>
      <w:proofErr w:type="spellStart"/>
      <w:r w:rsidR="0033020F">
        <w:rPr>
          <w:rFonts w:ascii="Times New Roman" w:hAnsi="Times New Roman"/>
          <w:snapToGrid w:val="0"/>
          <w:sz w:val="24"/>
        </w:rPr>
        <w:t>једном</w:t>
      </w:r>
      <w:proofErr w:type="spellEnd"/>
      <w:r w:rsidR="0033020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3020F">
        <w:rPr>
          <w:rFonts w:ascii="Times New Roman" w:hAnsi="Times New Roman"/>
          <w:snapToGrid w:val="0"/>
          <w:sz w:val="24"/>
        </w:rPr>
        <w:t>или</w:t>
      </w:r>
      <w:proofErr w:type="spellEnd"/>
      <w:r w:rsidR="0033020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3020F">
        <w:rPr>
          <w:rFonts w:ascii="Times New Roman" w:hAnsi="Times New Roman"/>
          <w:snapToGrid w:val="0"/>
          <w:sz w:val="24"/>
        </w:rPr>
        <w:t>два</w:t>
      </w:r>
      <w:proofErr w:type="spellEnd"/>
      <w:r w:rsidR="0033020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3020F">
        <w:rPr>
          <w:rFonts w:ascii="Times New Roman" w:hAnsi="Times New Roman"/>
          <w:snapToGrid w:val="0"/>
          <w:sz w:val="24"/>
        </w:rPr>
        <w:t>наврата</w:t>
      </w:r>
      <w:proofErr w:type="spellEnd"/>
      <w:r w:rsidR="0033020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3020F">
        <w:rPr>
          <w:rFonts w:ascii="Times New Roman" w:hAnsi="Times New Roman"/>
          <w:snapToGrid w:val="0"/>
          <w:sz w:val="24"/>
        </w:rPr>
        <w:t>зависи</w:t>
      </w:r>
      <w:proofErr w:type="spellEnd"/>
      <w:r w:rsidR="0033020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3020F">
        <w:rPr>
          <w:rFonts w:ascii="Times New Roman" w:hAnsi="Times New Roman"/>
          <w:snapToGrid w:val="0"/>
          <w:sz w:val="24"/>
        </w:rPr>
        <w:t>пре</w:t>
      </w:r>
      <w:proofErr w:type="spellEnd"/>
      <w:r w:rsidR="0033020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3020F">
        <w:rPr>
          <w:rFonts w:ascii="Times New Roman" w:hAnsi="Times New Roman"/>
          <w:snapToGrid w:val="0"/>
          <w:sz w:val="24"/>
        </w:rPr>
        <w:t>свега</w:t>
      </w:r>
      <w:proofErr w:type="spellEnd"/>
      <w:r w:rsidR="0033020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3020F">
        <w:rPr>
          <w:rFonts w:ascii="Times New Roman" w:hAnsi="Times New Roman"/>
          <w:snapToGrid w:val="0"/>
          <w:sz w:val="24"/>
        </w:rPr>
        <w:t>од</w:t>
      </w:r>
      <w:proofErr w:type="spellEnd"/>
      <w:r w:rsidR="0033020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3020F">
        <w:rPr>
          <w:rFonts w:ascii="Times New Roman" w:hAnsi="Times New Roman"/>
          <w:snapToGrid w:val="0"/>
          <w:sz w:val="24"/>
        </w:rPr>
        <w:t>стања</w:t>
      </w:r>
      <w:proofErr w:type="spellEnd"/>
      <w:r w:rsidR="0033020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3020F">
        <w:rPr>
          <w:rFonts w:ascii="Times New Roman" w:hAnsi="Times New Roman"/>
          <w:snapToGrid w:val="0"/>
          <w:sz w:val="24"/>
        </w:rPr>
        <w:t>подмладка-висине</w:t>
      </w:r>
      <w:proofErr w:type="spellEnd"/>
      <w:r w:rsidR="0033020F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 w:rsidR="0033020F">
        <w:rPr>
          <w:rFonts w:ascii="Times New Roman" w:hAnsi="Times New Roman"/>
          <w:snapToGrid w:val="0"/>
          <w:sz w:val="24"/>
        </w:rPr>
        <w:t>бројности</w:t>
      </w:r>
      <w:proofErr w:type="spellEnd"/>
      <w:r w:rsidR="0033020F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="0033020F">
        <w:rPr>
          <w:rFonts w:ascii="Times New Roman" w:hAnsi="Times New Roman"/>
          <w:snapToGrid w:val="0"/>
          <w:sz w:val="24"/>
        </w:rPr>
        <w:t>урода</w:t>
      </w:r>
      <w:proofErr w:type="spellEnd"/>
      <w:r w:rsidR="0033020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3020F">
        <w:rPr>
          <w:rFonts w:ascii="Times New Roman" w:hAnsi="Times New Roman"/>
          <w:snapToGrid w:val="0"/>
          <w:sz w:val="24"/>
        </w:rPr>
        <w:t>семена</w:t>
      </w:r>
      <w:proofErr w:type="spellEnd"/>
      <w:r w:rsidR="0033020F">
        <w:rPr>
          <w:rFonts w:ascii="Times New Roman" w:hAnsi="Times New Roman"/>
          <w:snapToGrid w:val="0"/>
          <w:sz w:val="24"/>
        </w:rPr>
        <w:t>.</w:t>
      </w:r>
    </w:p>
    <w:p w14:paraId="01112727" w14:textId="77777777" w:rsidR="00F32A7F" w:rsidRPr="00F32A7F" w:rsidRDefault="00F32A7F" w:rsidP="005D6ADF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978"/>
      </w:tblGrid>
      <w:tr w:rsidR="00726B6C" w:rsidRPr="00552C2F" w14:paraId="6F1EF9BF" w14:textId="77777777" w:rsidTr="00552C2F">
        <w:trPr>
          <w:trHeight w:val="283"/>
        </w:trPr>
        <w:tc>
          <w:tcPr>
            <w:tcW w:w="1120" w:type="dxa"/>
            <w:shd w:val="clear" w:color="auto" w:fill="F2F2F2"/>
            <w:vAlign w:val="center"/>
          </w:tcPr>
          <w:p w14:paraId="0A17B9B9" w14:textId="77777777" w:rsidR="00F32A7F" w:rsidRPr="00552C2F" w:rsidRDefault="00F32A7F" w:rsidP="00552C2F">
            <w:pPr>
              <w:widowControl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  <w:t>Одсек</w:t>
            </w:r>
          </w:p>
        </w:tc>
        <w:tc>
          <w:tcPr>
            <w:tcW w:w="1978" w:type="dxa"/>
            <w:shd w:val="clear" w:color="auto" w:fill="F2F2F2"/>
            <w:vAlign w:val="center"/>
          </w:tcPr>
          <w:p w14:paraId="4B3C9B4F" w14:textId="77777777" w:rsidR="00F32A7F" w:rsidRPr="00552C2F" w:rsidRDefault="00F32A7F" w:rsidP="00552C2F">
            <w:pPr>
              <w:widowControl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  <w:t>Површина ( ха )</w:t>
            </w:r>
          </w:p>
        </w:tc>
      </w:tr>
      <w:tr w:rsidR="00F32A7F" w:rsidRPr="00552C2F" w14:paraId="4CFA2FD8" w14:textId="77777777" w:rsidTr="00552C2F">
        <w:trPr>
          <w:trHeight w:val="283"/>
        </w:trPr>
        <w:tc>
          <w:tcPr>
            <w:tcW w:w="1120" w:type="dxa"/>
            <w:vAlign w:val="center"/>
          </w:tcPr>
          <w:p w14:paraId="126014D1" w14:textId="77777777" w:rsidR="00F32A7F" w:rsidRPr="00552C2F" w:rsidRDefault="00F32A7F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86а</w:t>
            </w:r>
          </w:p>
        </w:tc>
        <w:tc>
          <w:tcPr>
            <w:tcW w:w="1978" w:type="dxa"/>
            <w:vAlign w:val="center"/>
          </w:tcPr>
          <w:p w14:paraId="0B0B564B" w14:textId="77777777" w:rsidR="00F32A7F" w:rsidRPr="00552C2F" w:rsidRDefault="00F32A7F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34,02</w:t>
            </w:r>
          </w:p>
        </w:tc>
      </w:tr>
      <w:tr w:rsidR="00F32A7F" w:rsidRPr="00552C2F" w14:paraId="2B846042" w14:textId="77777777" w:rsidTr="00552C2F">
        <w:trPr>
          <w:trHeight w:val="283"/>
        </w:trPr>
        <w:tc>
          <w:tcPr>
            <w:tcW w:w="1120" w:type="dxa"/>
            <w:vAlign w:val="center"/>
          </w:tcPr>
          <w:p w14:paraId="350A5EF1" w14:textId="77777777" w:rsidR="00F32A7F" w:rsidRPr="00552C2F" w:rsidRDefault="00F32A7F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92е</w:t>
            </w:r>
          </w:p>
        </w:tc>
        <w:tc>
          <w:tcPr>
            <w:tcW w:w="1978" w:type="dxa"/>
            <w:vAlign w:val="center"/>
          </w:tcPr>
          <w:p w14:paraId="69E9057C" w14:textId="77777777" w:rsidR="00F32A7F" w:rsidRPr="00552C2F" w:rsidRDefault="00F32A7F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10,56</w:t>
            </w:r>
          </w:p>
        </w:tc>
      </w:tr>
      <w:tr w:rsidR="00F32A7F" w:rsidRPr="00552C2F" w14:paraId="5E8C2AA1" w14:textId="77777777" w:rsidTr="00552C2F">
        <w:trPr>
          <w:trHeight w:val="283"/>
        </w:trPr>
        <w:tc>
          <w:tcPr>
            <w:tcW w:w="1120" w:type="dxa"/>
            <w:vAlign w:val="center"/>
          </w:tcPr>
          <w:p w14:paraId="106D8145" w14:textId="77777777" w:rsidR="00F32A7F" w:rsidRPr="00552C2F" w:rsidRDefault="00F32A7F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93е</w:t>
            </w:r>
          </w:p>
        </w:tc>
        <w:tc>
          <w:tcPr>
            <w:tcW w:w="1978" w:type="dxa"/>
            <w:vAlign w:val="center"/>
          </w:tcPr>
          <w:p w14:paraId="5404FDDF" w14:textId="77777777" w:rsidR="00F32A7F" w:rsidRPr="00552C2F" w:rsidRDefault="00F32A7F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18,84</w:t>
            </w:r>
          </w:p>
        </w:tc>
      </w:tr>
      <w:tr w:rsidR="00F455BB" w:rsidRPr="00552C2F" w14:paraId="54BC7E0C" w14:textId="77777777" w:rsidTr="00552C2F">
        <w:trPr>
          <w:trHeight w:val="283"/>
        </w:trPr>
        <w:tc>
          <w:tcPr>
            <w:tcW w:w="1120" w:type="dxa"/>
            <w:vAlign w:val="center"/>
          </w:tcPr>
          <w:p w14:paraId="475DDF92" w14:textId="649F232D" w:rsidR="00F455BB" w:rsidRPr="00552C2F" w:rsidRDefault="00F455BB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</w:rPr>
              <w:t>75a</w:t>
            </w:r>
          </w:p>
        </w:tc>
        <w:tc>
          <w:tcPr>
            <w:tcW w:w="1978" w:type="dxa"/>
            <w:vAlign w:val="center"/>
          </w:tcPr>
          <w:p w14:paraId="7756B722" w14:textId="37B32995" w:rsidR="00F455BB" w:rsidRPr="00552C2F" w:rsidRDefault="00F455BB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63,15</w:t>
            </w:r>
          </w:p>
        </w:tc>
      </w:tr>
      <w:tr w:rsidR="00726B6C" w:rsidRPr="00552C2F" w14:paraId="2798F824" w14:textId="77777777" w:rsidTr="00552C2F">
        <w:trPr>
          <w:trHeight w:val="283"/>
        </w:trPr>
        <w:tc>
          <w:tcPr>
            <w:tcW w:w="1120" w:type="dxa"/>
            <w:shd w:val="clear" w:color="auto" w:fill="F2F2F2"/>
            <w:vAlign w:val="center"/>
          </w:tcPr>
          <w:p w14:paraId="424C3B6E" w14:textId="77777777" w:rsidR="00F32A7F" w:rsidRPr="00552C2F" w:rsidRDefault="00F32A7F" w:rsidP="00552C2F">
            <w:pPr>
              <w:widowControl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978" w:type="dxa"/>
            <w:shd w:val="clear" w:color="auto" w:fill="F2F2F2"/>
            <w:vAlign w:val="center"/>
          </w:tcPr>
          <w:p w14:paraId="0190B5BE" w14:textId="446A0A5D" w:rsidR="00F32A7F" w:rsidRPr="00552C2F" w:rsidRDefault="00F455BB" w:rsidP="00552C2F">
            <w:pPr>
              <w:widowControl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126</w:t>
            </w: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  <w:t>,</w:t>
            </w: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57</w:t>
            </w:r>
          </w:p>
        </w:tc>
      </w:tr>
    </w:tbl>
    <w:p w14:paraId="327446CF" w14:textId="77777777" w:rsidR="00F32A7F" w:rsidRDefault="00F32A7F" w:rsidP="005D6ADF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</w:p>
    <w:p w14:paraId="31CD4E5A" w14:textId="77777777" w:rsidR="00F32A7F" w:rsidRPr="00F32A7F" w:rsidRDefault="00F32A7F" w:rsidP="00F32A7F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r>
        <w:rPr>
          <w:rFonts w:ascii="Times New Roman" w:hAnsi="Times New Roman"/>
          <w:b/>
          <w:snapToGrid w:val="0"/>
          <w:sz w:val="24"/>
          <w:lang w:val="sr-Cyrl-RS"/>
        </w:rPr>
        <w:t xml:space="preserve">            </w:t>
      </w:r>
      <w:r w:rsidRPr="00F32A7F">
        <w:rPr>
          <w:rFonts w:ascii="Times New Roman" w:hAnsi="Times New Roman"/>
          <w:snapToGrid w:val="0"/>
          <w:sz w:val="24"/>
          <w:lang w:val="sr-Cyrl-RS"/>
        </w:rPr>
        <w:t xml:space="preserve">Оплодно - завршни </w:t>
      </w:r>
      <w:proofErr w:type="spellStart"/>
      <w:r w:rsidRPr="00F32A7F">
        <w:rPr>
          <w:rFonts w:ascii="Times New Roman" w:hAnsi="Times New Roman"/>
          <w:snapToGrid w:val="0"/>
          <w:sz w:val="24"/>
          <w:lang w:val="sr-Cyrl-RS"/>
        </w:rPr>
        <w:t>сек</w:t>
      </w:r>
      <w:proofErr w:type="spellEnd"/>
      <w:r w:rsidRPr="00F32A7F">
        <w:rPr>
          <w:rFonts w:ascii="Times New Roman" w:hAnsi="Times New Roman"/>
          <w:snapToGrid w:val="0"/>
          <w:sz w:val="24"/>
          <w:lang w:val="sr-Cyrl-RS"/>
        </w:rPr>
        <w:t xml:space="preserve"> у два наврата</w:t>
      </w:r>
    </w:p>
    <w:p w14:paraId="026729D2" w14:textId="77777777" w:rsidR="00F455BB" w:rsidRDefault="00F32A7F" w:rsidP="00F32A7F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r w:rsidRPr="004F7ED8">
        <w:rPr>
          <w:rFonts w:ascii="Times New Roman" w:hAnsi="Times New Roman"/>
          <w:snapToGrid w:val="0"/>
          <w:sz w:val="24"/>
          <w:lang w:val="sr-Cyrl-RS"/>
        </w:rPr>
        <w:t>Састојина букве у 92е одељењу је потпуно подмлађена</w:t>
      </w:r>
      <w:r w:rsidR="00693BCA">
        <w:rPr>
          <w:rFonts w:ascii="Times New Roman" w:hAnsi="Times New Roman"/>
          <w:snapToGrid w:val="0"/>
          <w:sz w:val="24"/>
          <w:lang w:val="sr-Cyrl-RS"/>
        </w:rPr>
        <w:t xml:space="preserve"> </w:t>
      </w:r>
      <w:r w:rsidRPr="004F7ED8">
        <w:rPr>
          <w:rFonts w:ascii="Times New Roman" w:hAnsi="Times New Roman"/>
          <w:snapToGrid w:val="0"/>
          <w:sz w:val="24"/>
          <w:lang w:val="sr-Cyrl-RS"/>
        </w:rPr>
        <w:t xml:space="preserve">, </w:t>
      </w:r>
      <w:proofErr w:type="spellStart"/>
      <w:r w:rsidRPr="004F7ED8">
        <w:rPr>
          <w:rFonts w:ascii="Times New Roman" w:hAnsi="Times New Roman"/>
          <w:snapToGrid w:val="0"/>
          <w:sz w:val="24"/>
          <w:lang w:val="sr-Cyrl-RS"/>
        </w:rPr>
        <w:t>подмладком</w:t>
      </w:r>
      <w:proofErr w:type="spellEnd"/>
      <w:r w:rsidRPr="004F7ED8">
        <w:rPr>
          <w:rFonts w:ascii="Times New Roman" w:hAnsi="Times New Roman"/>
          <w:snapToGrid w:val="0"/>
          <w:sz w:val="24"/>
          <w:lang w:val="sr-Cyrl-RS"/>
        </w:rPr>
        <w:t xml:space="preserve"> букве доброг квалитета и вели</w:t>
      </w:r>
      <w:r>
        <w:rPr>
          <w:rFonts w:ascii="Times New Roman" w:hAnsi="Times New Roman"/>
          <w:snapToGrid w:val="0"/>
          <w:sz w:val="24"/>
          <w:lang w:val="sr-Cyrl-RS"/>
        </w:rPr>
        <w:t>ке бројност, висине 20 до 30 цм</w:t>
      </w:r>
      <w:r w:rsidRPr="004F7ED8">
        <w:rPr>
          <w:rFonts w:ascii="Times New Roman" w:hAnsi="Times New Roman"/>
          <w:snapToGrid w:val="0"/>
          <w:sz w:val="24"/>
          <w:lang w:val="sr-Cyrl-RS"/>
        </w:rPr>
        <w:t xml:space="preserve">, који се налази под потпуним склопом. Због великог броја стабала, и </w:t>
      </w:r>
      <w:r w:rsidRPr="004F7ED8">
        <w:rPr>
          <w:rFonts w:ascii="Times New Roman" w:hAnsi="Times New Roman"/>
          <w:snapToGrid w:val="0"/>
          <w:sz w:val="24"/>
          <w:lang w:val="sr-Cyrl-RS"/>
        </w:rPr>
        <w:lastRenderedPageBreak/>
        <w:t xml:space="preserve">стања </w:t>
      </w:r>
      <w:proofErr w:type="spellStart"/>
      <w:r w:rsidRPr="004F7ED8">
        <w:rPr>
          <w:rFonts w:ascii="Times New Roman" w:hAnsi="Times New Roman"/>
          <w:snapToGrid w:val="0"/>
          <w:sz w:val="24"/>
          <w:lang w:val="sr-Cyrl-RS"/>
        </w:rPr>
        <w:t>подмладка</w:t>
      </w:r>
      <w:proofErr w:type="spellEnd"/>
      <w:r w:rsidRPr="004F7ED8">
        <w:rPr>
          <w:rFonts w:ascii="Times New Roman" w:hAnsi="Times New Roman"/>
          <w:snapToGrid w:val="0"/>
          <w:sz w:val="24"/>
          <w:lang w:val="sr-Cyrl-RS"/>
        </w:rPr>
        <w:t xml:space="preserve"> овде је неопходно извршити завршни </w:t>
      </w:r>
      <w:proofErr w:type="spellStart"/>
      <w:r w:rsidRPr="004F7ED8">
        <w:rPr>
          <w:rFonts w:ascii="Times New Roman" w:hAnsi="Times New Roman"/>
          <w:snapToGrid w:val="0"/>
          <w:sz w:val="24"/>
          <w:lang w:val="sr-Cyrl-RS"/>
        </w:rPr>
        <w:t>сек</w:t>
      </w:r>
      <w:proofErr w:type="spellEnd"/>
      <w:r w:rsidRPr="004F7ED8">
        <w:rPr>
          <w:rFonts w:ascii="Times New Roman" w:hAnsi="Times New Roman"/>
          <w:snapToGrid w:val="0"/>
          <w:sz w:val="24"/>
          <w:lang w:val="sr-Cyrl-RS"/>
        </w:rPr>
        <w:t xml:space="preserve"> где је неопходно у првом </w:t>
      </w:r>
      <w:proofErr w:type="spellStart"/>
      <w:r w:rsidRPr="004F7ED8">
        <w:rPr>
          <w:rFonts w:ascii="Times New Roman" w:hAnsi="Times New Roman"/>
          <w:snapToGrid w:val="0"/>
          <w:sz w:val="24"/>
          <w:lang w:val="sr-Cyrl-RS"/>
        </w:rPr>
        <w:t>полураздобљу</w:t>
      </w:r>
      <w:proofErr w:type="spellEnd"/>
      <w:r w:rsidRPr="004F7ED8">
        <w:rPr>
          <w:rFonts w:ascii="Times New Roman" w:hAnsi="Times New Roman"/>
          <w:snapToGrid w:val="0"/>
          <w:sz w:val="24"/>
          <w:lang w:val="sr-Cyrl-RS"/>
        </w:rPr>
        <w:t xml:space="preserve"> укл</w:t>
      </w:r>
      <w:r w:rsidR="00693BCA">
        <w:rPr>
          <w:rFonts w:ascii="Times New Roman" w:hAnsi="Times New Roman"/>
          <w:snapToGrid w:val="0"/>
          <w:sz w:val="24"/>
          <w:lang w:val="sr-Cyrl-RS"/>
        </w:rPr>
        <w:t xml:space="preserve">онити 50% до 60% броја стабала, појас стабала до кањона брњице оставити као заштитни појас и у њега треба ући тек у другом </w:t>
      </w:r>
      <w:proofErr w:type="spellStart"/>
      <w:r w:rsidR="00693BCA">
        <w:rPr>
          <w:rFonts w:ascii="Times New Roman" w:hAnsi="Times New Roman"/>
          <w:snapToGrid w:val="0"/>
          <w:sz w:val="24"/>
          <w:lang w:val="sr-Cyrl-RS"/>
        </w:rPr>
        <w:t>полураздобљу</w:t>
      </w:r>
      <w:proofErr w:type="spellEnd"/>
      <w:r w:rsidR="00693BCA">
        <w:rPr>
          <w:rFonts w:ascii="Times New Roman" w:hAnsi="Times New Roman"/>
          <w:snapToGrid w:val="0"/>
          <w:sz w:val="24"/>
          <w:lang w:val="sr-Cyrl-RS"/>
        </w:rPr>
        <w:t xml:space="preserve"> из разлога опасности од јаких ветрова, </w:t>
      </w:r>
      <w:r w:rsidRPr="004F7ED8">
        <w:rPr>
          <w:rFonts w:ascii="Times New Roman" w:hAnsi="Times New Roman"/>
          <w:snapToGrid w:val="0"/>
          <w:sz w:val="24"/>
          <w:lang w:val="sr-Cyrl-RS"/>
        </w:rPr>
        <w:t xml:space="preserve">тако да у састојини остану најквалитетнија стабла равномерно распоређена, а уклонити потиштена стабла тањих димензија, стабла лошијег здравственог стања и стабла са великим крошњама. У другом </w:t>
      </w:r>
      <w:proofErr w:type="spellStart"/>
      <w:r w:rsidRPr="004F7ED8">
        <w:rPr>
          <w:rFonts w:ascii="Times New Roman" w:hAnsi="Times New Roman"/>
          <w:snapToGrid w:val="0"/>
          <w:sz w:val="24"/>
          <w:lang w:val="sr-Cyrl-RS"/>
        </w:rPr>
        <w:t>полураздобљу</w:t>
      </w:r>
      <w:proofErr w:type="spellEnd"/>
      <w:r w:rsidRPr="004F7ED8">
        <w:rPr>
          <w:rFonts w:ascii="Times New Roman" w:hAnsi="Times New Roman"/>
          <w:snapToGrid w:val="0"/>
          <w:sz w:val="24"/>
          <w:lang w:val="sr-Cyrl-RS"/>
        </w:rPr>
        <w:t xml:space="preserve"> извршити уклањање преосталих стабала, а након спроведен сече извршити додатно успостављање шумског реда.</w:t>
      </w:r>
    </w:p>
    <w:p w14:paraId="2C43980B" w14:textId="780599B9" w:rsidR="00F32A7F" w:rsidRPr="004F7ED8" w:rsidRDefault="00F455BB" w:rsidP="00F32A7F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r>
        <w:rPr>
          <w:rFonts w:ascii="Times New Roman" w:hAnsi="Times New Roman"/>
          <w:snapToGrid w:val="0"/>
          <w:sz w:val="24"/>
          <w:lang w:val="sr-Cyrl-RS"/>
        </w:rPr>
        <w:t xml:space="preserve">Оплодно завршни </w:t>
      </w:r>
      <w:proofErr w:type="spellStart"/>
      <w:r>
        <w:rPr>
          <w:rFonts w:ascii="Times New Roman" w:hAnsi="Times New Roman"/>
          <w:snapToGrid w:val="0"/>
          <w:sz w:val="24"/>
          <w:lang w:val="sr-Cyrl-RS"/>
        </w:rPr>
        <w:t>сек</w:t>
      </w:r>
      <w:proofErr w:type="spellEnd"/>
      <w:r>
        <w:rPr>
          <w:rFonts w:ascii="Times New Roman" w:hAnsi="Times New Roman"/>
          <w:snapToGrid w:val="0"/>
          <w:sz w:val="24"/>
          <w:lang w:val="sr-Cyrl-RS"/>
        </w:rPr>
        <w:t xml:space="preserve"> у два наврата је планиран и у 74/а одсеку. Први наврат је планиран за 2025. годину, док је други наврат планиран за 2026. годину. Важење основе и ових измена и допуна је до краја 2025. године те је из тог разлога овим изменама и допунама планиран само први наврат, док ће се други наврат </w:t>
      </w:r>
      <w:proofErr w:type="spellStart"/>
      <w:r>
        <w:rPr>
          <w:rFonts w:ascii="Times New Roman" w:hAnsi="Times New Roman"/>
          <w:snapToGrid w:val="0"/>
          <w:sz w:val="24"/>
          <w:lang w:val="sr-Cyrl-RS"/>
        </w:rPr>
        <w:t>планират</w:t>
      </w:r>
      <w:proofErr w:type="spellEnd"/>
      <w:r>
        <w:rPr>
          <w:rFonts w:ascii="Times New Roman" w:hAnsi="Times New Roman"/>
          <w:snapToGrid w:val="0"/>
          <w:sz w:val="24"/>
          <w:lang w:val="sr-Cyrl-RS"/>
        </w:rPr>
        <w:t xml:space="preserve"> новом основом која ће важити од 2026-2035. године.</w:t>
      </w:r>
    </w:p>
    <w:p w14:paraId="382CA8D0" w14:textId="77777777" w:rsidR="0033020F" w:rsidRPr="00844586" w:rsidRDefault="0033020F" w:rsidP="005D6ADF">
      <w:pPr>
        <w:widowControl w:val="0"/>
        <w:jc w:val="both"/>
        <w:rPr>
          <w:rFonts w:ascii="Times New Roman" w:hAnsi="Times New Roman"/>
          <w:b/>
          <w:snapToGrid w:val="0"/>
          <w:sz w:val="24"/>
          <w:lang w:val="sr-Cyrl-RS"/>
        </w:rPr>
      </w:pPr>
    </w:p>
    <w:p w14:paraId="24550859" w14:textId="77777777" w:rsidR="00B054C9" w:rsidRPr="00B054C9" w:rsidRDefault="006C35A0" w:rsidP="005D6ADF">
      <w:pPr>
        <w:widowControl w:val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  <w:lang w:val="sr-Cyrl-RS"/>
        </w:rPr>
        <w:t xml:space="preserve">        </w:t>
      </w:r>
      <w:proofErr w:type="spellStart"/>
      <w:r w:rsidR="00B054C9" w:rsidRPr="00B054C9">
        <w:rPr>
          <w:rFonts w:ascii="Times New Roman" w:hAnsi="Times New Roman"/>
          <w:b/>
          <w:snapToGrid w:val="0"/>
          <w:sz w:val="24"/>
        </w:rPr>
        <w:t>Завршни</w:t>
      </w:r>
      <w:proofErr w:type="spellEnd"/>
      <w:r w:rsidR="00B054C9" w:rsidRPr="00B054C9">
        <w:rPr>
          <w:rFonts w:ascii="Times New Roman" w:hAnsi="Times New Roman"/>
          <w:b/>
          <w:snapToGrid w:val="0"/>
          <w:sz w:val="24"/>
        </w:rPr>
        <w:t xml:space="preserve"> сек</w:t>
      </w:r>
    </w:p>
    <w:p w14:paraId="6D2DF2C8" w14:textId="77777777" w:rsidR="00B054C9" w:rsidRDefault="00B054C9" w:rsidP="005D6ADF">
      <w:pPr>
        <w:widowControl w:val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           </w:t>
      </w:r>
      <w:proofErr w:type="spellStart"/>
      <w:r>
        <w:rPr>
          <w:rFonts w:ascii="Times New Roman" w:hAnsi="Times New Roman"/>
          <w:snapToGrid w:val="0"/>
          <w:sz w:val="24"/>
        </w:rPr>
        <w:t>Завршни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спроводи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кад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је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површина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сатојине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подмлађњна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најмањ</w:t>
      </w:r>
      <w:r w:rsidR="00584E61">
        <w:rPr>
          <w:rFonts w:ascii="Times New Roman" w:hAnsi="Times New Roman"/>
          <w:snapToGrid w:val="0"/>
          <w:sz w:val="24"/>
        </w:rPr>
        <w:t>е</w:t>
      </w:r>
      <w:proofErr w:type="spellEnd"/>
      <w:r w:rsidR="00584E61">
        <w:rPr>
          <w:rFonts w:ascii="Times New Roman" w:hAnsi="Times New Roman"/>
          <w:snapToGrid w:val="0"/>
          <w:sz w:val="24"/>
        </w:rPr>
        <w:t xml:space="preserve"> 80% </w:t>
      </w:r>
      <w:proofErr w:type="spellStart"/>
      <w:r w:rsidR="00584E61">
        <w:rPr>
          <w:rFonts w:ascii="Times New Roman" w:hAnsi="Times New Roman"/>
          <w:snapToGrid w:val="0"/>
          <w:sz w:val="24"/>
        </w:rPr>
        <w:t>квалитетним</w:t>
      </w:r>
      <w:proofErr w:type="spellEnd"/>
      <w:r w:rsidR="00584E61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584E61">
        <w:rPr>
          <w:rFonts w:ascii="Times New Roman" w:hAnsi="Times New Roman"/>
          <w:snapToGrid w:val="0"/>
          <w:sz w:val="24"/>
        </w:rPr>
        <w:t>подмладком</w:t>
      </w:r>
      <w:proofErr w:type="spellEnd"/>
      <w:r w:rsidR="00584E61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proofErr w:type="gramStart"/>
      <w:r w:rsidR="00584E61">
        <w:rPr>
          <w:rFonts w:ascii="Times New Roman" w:hAnsi="Times New Roman"/>
          <w:snapToGrid w:val="0"/>
          <w:sz w:val="24"/>
        </w:rPr>
        <w:t>ако</w:t>
      </w:r>
      <w:proofErr w:type="spellEnd"/>
      <w:r w:rsidR="00584E61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</w:t>
      </w:r>
      <w:proofErr w:type="spellEnd"/>
      <w:proofErr w:type="gram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једном</w:t>
      </w:r>
      <w:proofErr w:type="spellEnd"/>
      <w:r>
        <w:rPr>
          <w:rFonts w:ascii="Times New Roman" w:hAnsi="Times New Roman"/>
          <w:snapToGrid w:val="0"/>
          <w:sz w:val="24"/>
        </w:rPr>
        <w:t xml:space="preserve"> м2 </w:t>
      </w:r>
      <w:proofErr w:type="spellStart"/>
      <w:r>
        <w:rPr>
          <w:rFonts w:ascii="Times New Roman" w:hAnsi="Times New Roman"/>
          <w:snapToGrid w:val="0"/>
          <w:sz w:val="24"/>
        </w:rPr>
        <w:t>има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најмање</w:t>
      </w:r>
      <w:proofErr w:type="spellEnd"/>
      <w:r>
        <w:rPr>
          <w:rFonts w:ascii="Times New Roman" w:hAnsi="Times New Roman"/>
          <w:snapToGrid w:val="0"/>
          <w:sz w:val="24"/>
        </w:rPr>
        <w:t xml:space="preserve"> 5 </w:t>
      </w:r>
      <w:proofErr w:type="spellStart"/>
      <w:r>
        <w:rPr>
          <w:rFonts w:ascii="Times New Roman" w:hAnsi="Times New Roman"/>
          <w:snapToGrid w:val="0"/>
          <w:sz w:val="24"/>
        </w:rPr>
        <w:t>јединки</w:t>
      </w:r>
      <w:proofErr w:type="spellEnd"/>
      <w:r>
        <w:rPr>
          <w:rFonts w:ascii="Times New Roman" w:hAnsi="Times New Roman"/>
          <w:snapToGrid w:val="0"/>
          <w:sz w:val="24"/>
        </w:rPr>
        <w:t xml:space="preserve">. </w:t>
      </w:r>
      <w:proofErr w:type="spellStart"/>
      <w:r w:rsidR="00584E61">
        <w:rPr>
          <w:rFonts w:ascii="Times New Roman" w:hAnsi="Times New Roman"/>
          <w:snapToGrid w:val="0"/>
          <w:sz w:val="24"/>
        </w:rPr>
        <w:t>Оптимална</w:t>
      </w:r>
      <w:proofErr w:type="spellEnd"/>
      <w:r w:rsidR="00584E61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584E61">
        <w:rPr>
          <w:rFonts w:ascii="Times New Roman" w:hAnsi="Times New Roman"/>
          <w:snapToGrid w:val="0"/>
          <w:sz w:val="24"/>
        </w:rPr>
        <w:t>висина</w:t>
      </w:r>
      <w:proofErr w:type="spellEnd"/>
      <w:r w:rsidR="00584E61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584E61">
        <w:rPr>
          <w:rFonts w:ascii="Times New Roman" w:hAnsi="Times New Roman"/>
          <w:snapToGrid w:val="0"/>
          <w:sz w:val="24"/>
        </w:rPr>
        <w:t>подмладка</w:t>
      </w:r>
      <w:proofErr w:type="spellEnd"/>
      <w:r w:rsidR="00584E61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584E61">
        <w:rPr>
          <w:rFonts w:ascii="Times New Roman" w:hAnsi="Times New Roman"/>
          <w:snapToGrid w:val="0"/>
          <w:sz w:val="24"/>
        </w:rPr>
        <w:t>за</w:t>
      </w:r>
      <w:proofErr w:type="spellEnd"/>
      <w:r w:rsidR="00584E61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584E61">
        <w:rPr>
          <w:rFonts w:ascii="Times New Roman" w:hAnsi="Times New Roman"/>
          <w:snapToGrid w:val="0"/>
          <w:sz w:val="24"/>
        </w:rPr>
        <w:t>спровођење</w:t>
      </w:r>
      <w:proofErr w:type="spellEnd"/>
      <w:r w:rsidR="00584E61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584E61">
        <w:rPr>
          <w:rFonts w:ascii="Times New Roman" w:hAnsi="Times New Roman"/>
          <w:snapToGrid w:val="0"/>
          <w:sz w:val="24"/>
        </w:rPr>
        <w:t>завршног</w:t>
      </w:r>
      <w:proofErr w:type="spellEnd"/>
      <w:r w:rsidR="00584E61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584E61">
        <w:rPr>
          <w:rFonts w:ascii="Times New Roman" w:hAnsi="Times New Roman"/>
          <w:snapToGrid w:val="0"/>
          <w:sz w:val="24"/>
        </w:rPr>
        <w:t>сека</w:t>
      </w:r>
      <w:proofErr w:type="spellEnd"/>
      <w:r w:rsidR="00584E61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584E61">
        <w:rPr>
          <w:rFonts w:ascii="Times New Roman" w:hAnsi="Times New Roman"/>
          <w:snapToGrid w:val="0"/>
          <w:sz w:val="24"/>
        </w:rPr>
        <w:t>је</w:t>
      </w:r>
      <w:proofErr w:type="spellEnd"/>
      <w:r w:rsidR="00584E61">
        <w:rPr>
          <w:rFonts w:ascii="Times New Roman" w:hAnsi="Times New Roman"/>
          <w:snapToGrid w:val="0"/>
          <w:sz w:val="24"/>
        </w:rPr>
        <w:t xml:space="preserve"> 20 </w:t>
      </w:r>
      <w:proofErr w:type="spellStart"/>
      <w:r w:rsidR="00584E61">
        <w:rPr>
          <w:rFonts w:ascii="Times New Roman" w:hAnsi="Times New Roman"/>
          <w:snapToGrid w:val="0"/>
          <w:sz w:val="24"/>
        </w:rPr>
        <w:t>до</w:t>
      </w:r>
      <w:proofErr w:type="spellEnd"/>
      <w:r w:rsidR="00584E61">
        <w:rPr>
          <w:rFonts w:ascii="Times New Roman" w:hAnsi="Times New Roman"/>
          <w:snapToGrid w:val="0"/>
          <w:sz w:val="24"/>
        </w:rPr>
        <w:t xml:space="preserve"> 30 </w:t>
      </w:r>
      <w:proofErr w:type="spellStart"/>
      <w:r w:rsidR="00584E61">
        <w:rPr>
          <w:rFonts w:ascii="Times New Roman" w:hAnsi="Times New Roman"/>
          <w:snapToGrid w:val="0"/>
          <w:sz w:val="24"/>
        </w:rPr>
        <w:t>цм</w:t>
      </w:r>
      <w:proofErr w:type="spellEnd"/>
      <w:r w:rsidR="00584E61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 w:rsidR="00584E61">
        <w:rPr>
          <w:rFonts w:ascii="Times New Roman" w:hAnsi="Times New Roman"/>
          <w:snapToGrid w:val="0"/>
          <w:sz w:val="24"/>
        </w:rPr>
        <w:t>старости</w:t>
      </w:r>
      <w:proofErr w:type="spellEnd"/>
      <w:r w:rsidR="00584E61">
        <w:rPr>
          <w:rFonts w:ascii="Times New Roman" w:hAnsi="Times New Roman"/>
          <w:snapToGrid w:val="0"/>
          <w:sz w:val="24"/>
        </w:rPr>
        <w:t xml:space="preserve"> 3 до5 </w:t>
      </w:r>
      <w:proofErr w:type="spellStart"/>
      <w:r w:rsidR="00584E61">
        <w:rPr>
          <w:rFonts w:ascii="Times New Roman" w:hAnsi="Times New Roman"/>
          <w:snapToGrid w:val="0"/>
          <w:sz w:val="24"/>
        </w:rPr>
        <w:t>година</w:t>
      </w:r>
      <w:proofErr w:type="spellEnd"/>
      <w:r w:rsidR="00584E61">
        <w:rPr>
          <w:rFonts w:ascii="Times New Roman" w:hAnsi="Times New Roman"/>
          <w:snapToGrid w:val="0"/>
          <w:sz w:val="24"/>
        </w:rPr>
        <w:t>.</w:t>
      </w:r>
    </w:p>
    <w:p w14:paraId="16C7C231" w14:textId="77777777" w:rsidR="00584E61" w:rsidRDefault="00584E61" w:rsidP="005D6ADF">
      <w:pPr>
        <w:widowControl w:val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             </w:t>
      </w:r>
      <w:proofErr w:type="spellStart"/>
      <w:r>
        <w:rPr>
          <w:rFonts w:ascii="Times New Roman" w:hAnsi="Times New Roman"/>
          <w:snapToGrid w:val="0"/>
          <w:sz w:val="24"/>
        </w:rPr>
        <w:t>Период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потребан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обнављање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једнодобних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букових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састојина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односно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од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припремног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до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завршног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је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до</w:t>
      </w:r>
      <w:proofErr w:type="spellEnd"/>
      <w:r>
        <w:rPr>
          <w:rFonts w:ascii="Times New Roman" w:hAnsi="Times New Roman"/>
          <w:snapToGrid w:val="0"/>
          <w:sz w:val="24"/>
        </w:rPr>
        <w:t xml:space="preserve"> 10 </w:t>
      </w:r>
      <w:proofErr w:type="spellStart"/>
      <w:r>
        <w:rPr>
          <w:rFonts w:ascii="Times New Roman" w:hAnsi="Times New Roman"/>
          <w:snapToGrid w:val="0"/>
          <w:sz w:val="24"/>
        </w:rPr>
        <w:t>година</w:t>
      </w:r>
      <w:proofErr w:type="spellEnd"/>
      <w:r>
        <w:rPr>
          <w:rFonts w:ascii="Times New Roman" w:hAnsi="Times New Roman"/>
          <w:snapToGrid w:val="0"/>
          <w:sz w:val="24"/>
        </w:rPr>
        <w:t>.</w:t>
      </w:r>
    </w:p>
    <w:p w14:paraId="08719C0F" w14:textId="77777777" w:rsidR="00300F8A" w:rsidRPr="006C35A0" w:rsidRDefault="00584E61" w:rsidP="00300F8A">
      <w:pPr>
        <w:widowControl w:val="0"/>
        <w:jc w:val="both"/>
        <w:rPr>
          <w:rFonts w:ascii="Times New Roman" w:hAnsi="Times New Roman"/>
          <w:b/>
          <w:snapToGrid w:val="0"/>
          <w:sz w:val="24"/>
          <w:lang w:val="sr-Cyrl-RS"/>
        </w:rPr>
      </w:pPr>
      <w:r>
        <w:rPr>
          <w:rFonts w:ascii="Times New Roman" w:hAnsi="Times New Roman"/>
          <w:snapToGrid w:val="0"/>
          <w:sz w:val="24"/>
        </w:rPr>
        <w:t xml:space="preserve">             </w:t>
      </w:r>
      <w:proofErr w:type="spellStart"/>
      <w:r>
        <w:rPr>
          <w:rFonts w:ascii="Times New Roman" w:hAnsi="Times New Roman"/>
          <w:snapToGrid w:val="0"/>
          <w:sz w:val="24"/>
        </w:rPr>
        <w:t>Завршни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</w:rPr>
        <w:t>оплодни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</w:rPr>
        <w:t>накнади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спроводе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искључи</w:t>
      </w:r>
      <w:r w:rsidR="00AF5149">
        <w:rPr>
          <w:rFonts w:ascii="Times New Roman" w:hAnsi="Times New Roman"/>
          <w:snapToGrid w:val="0"/>
          <w:sz w:val="24"/>
        </w:rPr>
        <w:t>во</w:t>
      </w:r>
      <w:proofErr w:type="spellEnd"/>
      <w:r w:rsidR="00AF5149"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 w:rsidR="00AF5149">
        <w:rPr>
          <w:rFonts w:ascii="Times New Roman" w:hAnsi="Times New Roman"/>
          <w:snapToGrid w:val="0"/>
          <w:sz w:val="24"/>
        </w:rPr>
        <w:t>в</w:t>
      </w:r>
      <w:r w:rsidR="006C35A0">
        <w:rPr>
          <w:rFonts w:ascii="Times New Roman" w:hAnsi="Times New Roman"/>
          <w:snapToGrid w:val="0"/>
          <w:sz w:val="24"/>
        </w:rPr>
        <w:t>реме</w:t>
      </w:r>
      <w:proofErr w:type="spellEnd"/>
      <w:r w:rsidR="006C35A0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6C35A0">
        <w:rPr>
          <w:rFonts w:ascii="Times New Roman" w:hAnsi="Times New Roman"/>
          <w:snapToGrid w:val="0"/>
          <w:sz w:val="24"/>
        </w:rPr>
        <w:t>мировања</w:t>
      </w:r>
      <w:proofErr w:type="spellEnd"/>
      <w:r w:rsidR="006C35A0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6C35A0">
        <w:rPr>
          <w:rFonts w:ascii="Times New Roman" w:hAnsi="Times New Roman"/>
          <w:snapToGrid w:val="0"/>
          <w:sz w:val="24"/>
        </w:rPr>
        <w:t>вегатације</w:t>
      </w:r>
      <w:proofErr w:type="spellEnd"/>
      <w:r w:rsidR="006C35A0">
        <w:rPr>
          <w:rFonts w:ascii="Times New Roman" w:hAnsi="Times New Roman"/>
          <w:snapToGrid w:val="0"/>
          <w:sz w:val="24"/>
          <w:lang w:val="sr-Cyrl-RS"/>
        </w:rPr>
        <w:t>.</w:t>
      </w:r>
    </w:p>
    <w:p w14:paraId="097C9F27" w14:textId="77777777" w:rsidR="00300F8A" w:rsidRDefault="00AF5149" w:rsidP="00300F8A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proofErr w:type="spellStart"/>
      <w:r>
        <w:rPr>
          <w:rFonts w:ascii="Times New Roman" w:hAnsi="Times New Roman"/>
          <w:snapToGrid w:val="0"/>
          <w:sz w:val="24"/>
        </w:rPr>
        <w:t>Завршни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сек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је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планиран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="00300F8A">
        <w:rPr>
          <w:rFonts w:ascii="Times New Roman" w:hAnsi="Times New Roman"/>
          <w:snapToGrid w:val="0"/>
          <w:sz w:val="24"/>
        </w:rPr>
        <w:t xml:space="preserve">у  </w:t>
      </w:r>
      <w:proofErr w:type="spellStart"/>
      <w:r w:rsidR="00300F8A">
        <w:rPr>
          <w:rFonts w:ascii="Times New Roman" w:hAnsi="Times New Roman"/>
          <w:snapToGrid w:val="0"/>
          <w:sz w:val="24"/>
        </w:rPr>
        <w:t>зрелим</w:t>
      </w:r>
      <w:proofErr w:type="spellEnd"/>
      <w:proofErr w:type="gramEnd"/>
      <w:r w:rsidR="000629CC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 w:rsidR="000629CC">
        <w:rPr>
          <w:rFonts w:ascii="Times New Roman" w:hAnsi="Times New Roman"/>
          <w:snapToGrid w:val="0"/>
          <w:sz w:val="24"/>
        </w:rPr>
        <w:t>разређеним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једнодобним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састојинама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букве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које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су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скоро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потпуно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подмлађене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подмладком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букве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различите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старости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 w:rsidR="00300F8A">
        <w:rPr>
          <w:rFonts w:ascii="Times New Roman" w:hAnsi="Times New Roman"/>
          <w:snapToGrid w:val="0"/>
          <w:sz w:val="24"/>
        </w:rPr>
        <w:t>висине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="00300F8A">
        <w:rPr>
          <w:rFonts w:ascii="Times New Roman" w:hAnsi="Times New Roman"/>
          <w:snapToGrid w:val="0"/>
          <w:sz w:val="24"/>
        </w:rPr>
        <w:t>бројности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(</w:t>
      </w:r>
      <w:proofErr w:type="spellStart"/>
      <w:r w:rsidR="00300F8A">
        <w:rPr>
          <w:rFonts w:ascii="Times New Roman" w:hAnsi="Times New Roman"/>
          <w:snapToGrid w:val="0"/>
          <w:sz w:val="24"/>
        </w:rPr>
        <w:t>Јеленске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стене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., 86,87,88,92,93 </w:t>
      </w:r>
      <w:proofErr w:type="spellStart"/>
      <w:r w:rsidR="00300F8A">
        <w:rPr>
          <w:rFonts w:ascii="Times New Roman" w:hAnsi="Times New Roman"/>
          <w:snapToGrid w:val="0"/>
          <w:sz w:val="24"/>
        </w:rPr>
        <w:t>одељење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).  </w:t>
      </w:r>
      <w:proofErr w:type="spellStart"/>
      <w:r w:rsidR="00300F8A">
        <w:rPr>
          <w:rFonts w:ascii="Times New Roman" w:hAnsi="Times New Roman"/>
          <w:snapToGrid w:val="0"/>
          <w:sz w:val="24"/>
        </w:rPr>
        <w:t>Подмладак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букве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је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 w:rsidR="00300F8A">
        <w:rPr>
          <w:rFonts w:ascii="Times New Roman" w:hAnsi="Times New Roman"/>
          <w:snapToGrid w:val="0"/>
          <w:sz w:val="24"/>
        </w:rPr>
        <w:t>овим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састојинама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доброг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квалитета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 w:rsidR="00300F8A">
        <w:rPr>
          <w:rFonts w:ascii="Times New Roman" w:hAnsi="Times New Roman"/>
          <w:snapToGrid w:val="0"/>
          <w:sz w:val="24"/>
        </w:rPr>
        <w:t>велике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бројности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по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јединици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површине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, а </w:t>
      </w:r>
      <w:proofErr w:type="spellStart"/>
      <w:r w:rsidR="00300F8A">
        <w:rPr>
          <w:rFonts w:ascii="Times New Roman" w:hAnsi="Times New Roman"/>
          <w:snapToGrid w:val="0"/>
          <w:sz w:val="24"/>
        </w:rPr>
        <w:t>висина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се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креће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до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0,5 м </w:t>
      </w:r>
      <w:proofErr w:type="spellStart"/>
      <w:r w:rsidR="00300F8A">
        <w:rPr>
          <w:rFonts w:ascii="Times New Roman" w:hAnsi="Times New Roman"/>
          <w:snapToGrid w:val="0"/>
          <w:sz w:val="24"/>
        </w:rPr>
        <w:t>до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2 м, а у </w:t>
      </w:r>
      <w:proofErr w:type="spellStart"/>
      <w:r w:rsidR="00300F8A">
        <w:rPr>
          <w:rFonts w:ascii="Times New Roman" w:hAnsi="Times New Roman"/>
          <w:snapToGrid w:val="0"/>
          <w:sz w:val="24"/>
        </w:rPr>
        <w:t>неким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деловима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- </w:t>
      </w:r>
      <w:proofErr w:type="spellStart"/>
      <w:r w:rsidR="00300F8A">
        <w:rPr>
          <w:rFonts w:ascii="Times New Roman" w:hAnsi="Times New Roman"/>
          <w:snapToGrid w:val="0"/>
          <w:sz w:val="24"/>
        </w:rPr>
        <w:t>групама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="00300F8A">
        <w:rPr>
          <w:rFonts w:ascii="Times New Roman" w:hAnsi="Times New Roman"/>
          <w:snapToGrid w:val="0"/>
          <w:sz w:val="24"/>
        </w:rPr>
        <w:t>већи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до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2м, </w:t>
      </w:r>
      <w:proofErr w:type="spellStart"/>
      <w:r w:rsidR="00300F8A">
        <w:rPr>
          <w:rFonts w:ascii="Times New Roman" w:hAnsi="Times New Roman"/>
          <w:snapToGrid w:val="0"/>
          <w:sz w:val="24"/>
        </w:rPr>
        <w:t>најмање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је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површине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са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висином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подмладка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до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05 м, </w:t>
      </w:r>
      <w:proofErr w:type="spellStart"/>
      <w:r w:rsidR="00300F8A">
        <w:rPr>
          <w:rFonts w:ascii="Times New Roman" w:hAnsi="Times New Roman"/>
          <w:snapToGrid w:val="0"/>
          <w:sz w:val="24"/>
        </w:rPr>
        <w:t>нешто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више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од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05 </w:t>
      </w:r>
      <w:proofErr w:type="spellStart"/>
      <w:r w:rsidR="00300F8A">
        <w:rPr>
          <w:rFonts w:ascii="Times New Roman" w:hAnsi="Times New Roman"/>
          <w:snapToGrid w:val="0"/>
          <w:sz w:val="24"/>
        </w:rPr>
        <w:t>до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1,0 м, а </w:t>
      </w:r>
      <w:proofErr w:type="spellStart"/>
      <w:r w:rsidR="00300F8A">
        <w:rPr>
          <w:rFonts w:ascii="Times New Roman" w:hAnsi="Times New Roman"/>
          <w:snapToGrid w:val="0"/>
          <w:sz w:val="24"/>
        </w:rPr>
        <w:t>највише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300F8A">
        <w:rPr>
          <w:rFonts w:ascii="Times New Roman" w:hAnsi="Times New Roman"/>
          <w:snapToGrid w:val="0"/>
          <w:sz w:val="24"/>
        </w:rPr>
        <w:t>од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 1 </w:t>
      </w:r>
      <w:proofErr w:type="spellStart"/>
      <w:r w:rsidR="00300F8A">
        <w:rPr>
          <w:rFonts w:ascii="Times New Roman" w:hAnsi="Times New Roman"/>
          <w:snapToGrid w:val="0"/>
          <w:sz w:val="24"/>
        </w:rPr>
        <w:t>до</w:t>
      </w:r>
      <w:proofErr w:type="spellEnd"/>
      <w:r w:rsidR="00300F8A">
        <w:rPr>
          <w:rFonts w:ascii="Times New Roman" w:hAnsi="Times New Roman"/>
          <w:snapToGrid w:val="0"/>
          <w:sz w:val="24"/>
        </w:rPr>
        <w:t xml:space="preserve">. </w:t>
      </w:r>
      <w:proofErr w:type="spellStart"/>
      <w:r w:rsidR="000629CC">
        <w:rPr>
          <w:rFonts w:ascii="Times New Roman" w:hAnsi="Times New Roman"/>
          <w:snapToGrid w:val="0"/>
          <w:sz w:val="24"/>
        </w:rPr>
        <w:t>Собзиром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на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висину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подмладка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посебно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треба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водити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рачуна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да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се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код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радова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на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коришћењу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шума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максимално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заштити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подмладак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, а </w:t>
      </w:r>
      <w:proofErr w:type="spellStart"/>
      <w:r w:rsidR="000629CC">
        <w:rPr>
          <w:rFonts w:ascii="Times New Roman" w:hAnsi="Times New Roman"/>
          <w:snapToGrid w:val="0"/>
          <w:sz w:val="24"/>
        </w:rPr>
        <w:t>да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се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након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завршених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радова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на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коришћењу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шума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(</w:t>
      </w:r>
      <w:proofErr w:type="spellStart"/>
      <w:r w:rsidR="000629CC">
        <w:rPr>
          <w:rFonts w:ascii="Times New Roman" w:hAnsi="Times New Roman"/>
          <w:snapToGrid w:val="0"/>
          <w:sz w:val="24"/>
        </w:rPr>
        <w:t>сечи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 w:rsidR="000629CC">
        <w:rPr>
          <w:rFonts w:ascii="Times New Roman" w:hAnsi="Times New Roman"/>
          <w:snapToGrid w:val="0"/>
          <w:sz w:val="24"/>
        </w:rPr>
        <w:t>изради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="000629CC">
        <w:rPr>
          <w:rFonts w:ascii="Times New Roman" w:hAnsi="Times New Roman"/>
          <w:snapToGrid w:val="0"/>
          <w:sz w:val="24"/>
        </w:rPr>
        <w:t>извлачењу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дрвних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сортимената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) </w:t>
      </w:r>
      <w:proofErr w:type="spellStart"/>
      <w:r w:rsidR="000629CC">
        <w:rPr>
          <w:rFonts w:ascii="Times New Roman" w:hAnsi="Times New Roman"/>
          <w:snapToGrid w:val="0"/>
          <w:sz w:val="24"/>
        </w:rPr>
        <w:t>изврши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додатно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успостављање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шумског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реда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="000629CC">
        <w:rPr>
          <w:rFonts w:ascii="Times New Roman" w:hAnsi="Times New Roman"/>
          <w:snapToGrid w:val="0"/>
          <w:sz w:val="24"/>
        </w:rPr>
        <w:t>меру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неге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осветљавање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подмладка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. </w:t>
      </w:r>
      <w:proofErr w:type="spellStart"/>
      <w:r w:rsidR="000629CC">
        <w:rPr>
          <w:rFonts w:ascii="Times New Roman" w:hAnsi="Times New Roman"/>
          <w:snapToGrid w:val="0"/>
          <w:sz w:val="24"/>
        </w:rPr>
        <w:t>Висина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штете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на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подмладку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="000629CC">
        <w:rPr>
          <w:rFonts w:ascii="Times New Roman" w:hAnsi="Times New Roman"/>
          <w:snapToGrid w:val="0"/>
          <w:sz w:val="24"/>
        </w:rPr>
        <w:t>потребе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за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додатним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успостављањем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шумског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реда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ппопорционаслне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су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са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висином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подмладка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 w:rsidR="000629CC">
        <w:rPr>
          <w:rFonts w:ascii="Times New Roman" w:hAnsi="Times New Roman"/>
          <w:snapToGrid w:val="0"/>
          <w:sz w:val="24"/>
        </w:rPr>
        <w:t>односно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што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је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висина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већа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веће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су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="000629CC">
        <w:rPr>
          <w:rFonts w:ascii="Times New Roman" w:hAnsi="Times New Roman"/>
          <w:snapToGrid w:val="0"/>
          <w:sz w:val="24"/>
        </w:rPr>
        <w:t>штете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="000629CC">
        <w:rPr>
          <w:rFonts w:ascii="Times New Roman" w:hAnsi="Times New Roman"/>
          <w:snapToGrid w:val="0"/>
          <w:sz w:val="24"/>
        </w:rPr>
        <w:t>већа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proofErr w:type="gramStart"/>
      <w:r w:rsidR="000629CC">
        <w:rPr>
          <w:rFonts w:ascii="Times New Roman" w:hAnsi="Times New Roman"/>
          <w:snapToGrid w:val="0"/>
          <w:sz w:val="24"/>
        </w:rPr>
        <w:t>је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 </w:t>
      </w:r>
      <w:proofErr w:type="spellStart"/>
      <w:r w:rsidR="000629CC">
        <w:rPr>
          <w:rFonts w:ascii="Times New Roman" w:hAnsi="Times New Roman"/>
          <w:snapToGrid w:val="0"/>
          <w:sz w:val="24"/>
        </w:rPr>
        <w:t>потреба</w:t>
      </w:r>
      <w:proofErr w:type="spellEnd"/>
      <w:proofErr w:type="gram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за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додатним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успостављањем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шумског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реда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="000629CC">
        <w:rPr>
          <w:rFonts w:ascii="Times New Roman" w:hAnsi="Times New Roman"/>
          <w:snapToGrid w:val="0"/>
          <w:sz w:val="24"/>
        </w:rPr>
        <w:t>мера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неге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 w:rsidR="000629CC">
        <w:rPr>
          <w:rFonts w:ascii="Times New Roman" w:hAnsi="Times New Roman"/>
          <w:snapToGrid w:val="0"/>
          <w:sz w:val="24"/>
        </w:rPr>
        <w:t>пре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свега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629CC">
        <w:rPr>
          <w:rFonts w:ascii="Times New Roman" w:hAnsi="Times New Roman"/>
          <w:snapToGrid w:val="0"/>
          <w:sz w:val="24"/>
        </w:rPr>
        <w:t>осветљавања</w:t>
      </w:r>
      <w:proofErr w:type="spellEnd"/>
      <w:r w:rsidR="000629CC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="000629CC">
        <w:rPr>
          <w:rFonts w:ascii="Times New Roman" w:hAnsi="Times New Roman"/>
          <w:snapToGrid w:val="0"/>
          <w:sz w:val="24"/>
        </w:rPr>
        <w:t>чишћења</w:t>
      </w:r>
      <w:proofErr w:type="spellEnd"/>
      <w:r w:rsidR="000629CC">
        <w:rPr>
          <w:rFonts w:ascii="Times New Roman" w:hAnsi="Times New Roman"/>
          <w:snapToGrid w:val="0"/>
          <w:sz w:val="24"/>
        </w:rPr>
        <w:t>.</w:t>
      </w:r>
    </w:p>
    <w:p w14:paraId="0CF25B63" w14:textId="77777777" w:rsidR="00693BCA" w:rsidRPr="00693BCA" w:rsidRDefault="004F7ED8" w:rsidP="009C0AF3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  <w:r>
        <w:rPr>
          <w:rFonts w:ascii="Times New Roman" w:hAnsi="Times New Roman"/>
          <w:b/>
          <w:snapToGrid w:val="0"/>
          <w:sz w:val="24"/>
          <w:lang w:val="sr-Cyrl-RS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</w:tblGrid>
      <w:tr w:rsidR="00693BCA" w:rsidRPr="00552C2F" w14:paraId="2305EF4C" w14:textId="77777777" w:rsidTr="00552C2F">
        <w:trPr>
          <w:trHeight w:val="283"/>
        </w:trPr>
        <w:tc>
          <w:tcPr>
            <w:tcW w:w="1413" w:type="dxa"/>
            <w:shd w:val="clear" w:color="auto" w:fill="F2F2F2"/>
            <w:vAlign w:val="center"/>
          </w:tcPr>
          <w:p w14:paraId="48A88BA1" w14:textId="77777777" w:rsidR="00693BCA" w:rsidRPr="00552C2F" w:rsidRDefault="00693BCA" w:rsidP="00552C2F">
            <w:pPr>
              <w:widowControl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  <w:t>Одсек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5016ED7" w14:textId="77777777" w:rsidR="00693BCA" w:rsidRPr="00552C2F" w:rsidRDefault="00693BCA" w:rsidP="00552C2F">
            <w:pPr>
              <w:widowControl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  <w:t>Површина</w:t>
            </w:r>
          </w:p>
        </w:tc>
      </w:tr>
      <w:tr w:rsidR="00693BCA" w:rsidRPr="00552C2F" w14:paraId="62E3609D" w14:textId="77777777" w:rsidTr="00552C2F">
        <w:trPr>
          <w:trHeight w:val="283"/>
        </w:trPr>
        <w:tc>
          <w:tcPr>
            <w:tcW w:w="1413" w:type="dxa"/>
            <w:vAlign w:val="center"/>
          </w:tcPr>
          <w:p w14:paraId="35B9EB23" w14:textId="77777777" w:rsidR="00693BCA" w:rsidRPr="00552C2F" w:rsidRDefault="00693BCA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11е</w:t>
            </w:r>
          </w:p>
        </w:tc>
        <w:tc>
          <w:tcPr>
            <w:tcW w:w="1843" w:type="dxa"/>
            <w:vAlign w:val="center"/>
          </w:tcPr>
          <w:p w14:paraId="387E5DDB" w14:textId="77777777" w:rsidR="00693BCA" w:rsidRPr="00552C2F" w:rsidRDefault="00693BCA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21,08</w:t>
            </w:r>
          </w:p>
        </w:tc>
      </w:tr>
      <w:tr w:rsidR="00693BCA" w:rsidRPr="00552C2F" w14:paraId="48ED7C10" w14:textId="77777777" w:rsidTr="00552C2F">
        <w:trPr>
          <w:trHeight w:val="283"/>
        </w:trPr>
        <w:tc>
          <w:tcPr>
            <w:tcW w:w="1413" w:type="dxa"/>
            <w:vAlign w:val="center"/>
          </w:tcPr>
          <w:p w14:paraId="47FE60DE" w14:textId="77777777" w:rsidR="00693BCA" w:rsidRPr="00552C2F" w:rsidRDefault="00693BCA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13а</w:t>
            </w:r>
          </w:p>
        </w:tc>
        <w:tc>
          <w:tcPr>
            <w:tcW w:w="1843" w:type="dxa"/>
            <w:vAlign w:val="center"/>
          </w:tcPr>
          <w:p w14:paraId="04D70BD4" w14:textId="77777777" w:rsidR="00693BCA" w:rsidRPr="00552C2F" w:rsidRDefault="00693BCA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13,68</w:t>
            </w:r>
          </w:p>
        </w:tc>
      </w:tr>
      <w:tr w:rsidR="00693BCA" w:rsidRPr="00552C2F" w14:paraId="76341D6D" w14:textId="77777777" w:rsidTr="00552C2F">
        <w:trPr>
          <w:trHeight w:val="283"/>
        </w:trPr>
        <w:tc>
          <w:tcPr>
            <w:tcW w:w="1413" w:type="dxa"/>
            <w:vAlign w:val="center"/>
          </w:tcPr>
          <w:p w14:paraId="59BD468E" w14:textId="77777777" w:rsidR="00693BCA" w:rsidRPr="00552C2F" w:rsidRDefault="00693BCA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87ц</w:t>
            </w:r>
          </w:p>
        </w:tc>
        <w:tc>
          <w:tcPr>
            <w:tcW w:w="1843" w:type="dxa"/>
            <w:vAlign w:val="center"/>
          </w:tcPr>
          <w:p w14:paraId="4D48A022" w14:textId="77777777" w:rsidR="00693BCA" w:rsidRPr="00552C2F" w:rsidRDefault="00B0497A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14,12</w:t>
            </w:r>
          </w:p>
        </w:tc>
      </w:tr>
      <w:tr w:rsidR="00693BCA" w:rsidRPr="00552C2F" w14:paraId="0C81DCFA" w14:textId="77777777" w:rsidTr="00552C2F">
        <w:trPr>
          <w:trHeight w:val="283"/>
        </w:trPr>
        <w:tc>
          <w:tcPr>
            <w:tcW w:w="1413" w:type="dxa"/>
            <w:vAlign w:val="center"/>
          </w:tcPr>
          <w:p w14:paraId="4859E013" w14:textId="77777777" w:rsidR="00693BCA" w:rsidRPr="00552C2F" w:rsidRDefault="00693BCA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9а</w:t>
            </w:r>
          </w:p>
        </w:tc>
        <w:tc>
          <w:tcPr>
            <w:tcW w:w="1843" w:type="dxa"/>
            <w:vAlign w:val="center"/>
          </w:tcPr>
          <w:p w14:paraId="3AF60DF2" w14:textId="77777777" w:rsidR="00693BCA" w:rsidRPr="00552C2F" w:rsidRDefault="00B0497A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3,28</w:t>
            </w:r>
          </w:p>
        </w:tc>
      </w:tr>
      <w:tr w:rsidR="00693BCA" w:rsidRPr="00552C2F" w14:paraId="234E3634" w14:textId="77777777" w:rsidTr="00552C2F">
        <w:trPr>
          <w:trHeight w:val="283"/>
        </w:trPr>
        <w:tc>
          <w:tcPr>
            <w:tcW w:w="1413" w:type="dxa"/>
            <w:vAlign w:val="center"/>
          </w:tcPr>
          <w:p w14:paraId="6D07110C" w14:textId="77777777" w:rsidR="00693BCA" w:rsidRPr="00552C2F" w:rsidRDefault="00693BCA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9ц</w:t>
            </w:r>
          </w:p>
        </w:tc>
        <w:tc>
          <w:tcPr>
            <w:tcW w:w="1843" w:type="dxa"/>
            <w:vAlign w:val="center"/>
          </w:tcPr>
          <w:p w14:paraId="4325FC56" w14:textId="77777777" w:rsidR="00693BCA" w:rsidRPr="00552C2F" w:rsidRDefault="00B0497A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1,76</w:t>
            </w:r>
          </w:p>
        </w:tc>
      </w:tr>
      <w:tr w:rsidR="00693BCA" w:rsidRPr="00552C2F" w14:paraId="28FD1DEA" w14:textId="77777777" w:rsidTr="00552C2F">
        <w:trPr>
          <w:trHeight w:val="283"/>
        </w:trPr>
        <w:tc>
          <w:tcPr>
            <w:tcW w:w="1413" w:type="dxa"/>
            <w:vAlign w:val="center"/>
          </w:tcPr>
          <w:p w14:paraId="0A821CE5" w14:textId="77777777" w:rsidR="00693BCA" w:rsidRPr="00552C2F" w:rsidRDefault="00693BCA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92а</w:t>
            </w:r>
          </w:p>
        </w:tc>
        <w:tc>
          <w:tcPr>
            <w:tcW w:w="1843" w:type="dxa"/>
            <w:vAlign w:val="center"/>
          </w:tcPr>
          <w:p w14:paraId="3C9B32EA" w14:textId="77777777" w:rsidR="00693BCA" w:rsidRPr="00552C2F" w:rsidRDefault="00B0497A" w:rsidP="00552C2F">
            <w:pPr>
              <w:widowControl w:val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snapToGrid w:val="0"/>
                <w:sz w:val="20"/>
                <w:szCs w:val="20"/>
                <w:lang w:val="sr-Cyrl-RS"/>
              </w:rPr>
              <w:t>35,22</w:t>
            </w:r>
          </w:p>
        </w:tc>
      </w:tr>
      <w:tr w:rsidR="00693BCA" w:rsidRPr="00552C2F" w14:paraId="45551460" w14:textId="77777777" w:rsidTr="00552C2F">
        <w:trPr>
          <w:trHeight w:val="283"/>
        </w:trPr>
        <w:tc>
          <w:tcPr>
            <w:tcW w:w="1413" w:type="dxa"/>
            <w:shd w:val="clear" w:color="auto" w:fill="F2F2F2"/>
            <w:vAlign w:val="center"/>
          </w:tcPr>
          <w:p w14:paraId="11716ADC" w14:textId="77777777" w:rsidR="00693BCA" w:rsidRPr="00552C2F" w:rsidRDefault="00693BCA" w:rsidP="00552C2F">
            <w:pPr>
              <w:widowControl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71D2D06" w14:textId="77777777" w:rsidR="00693BCA" w:rsidRPr="00552C2F" w:rsidRDefault="00B0497A" w:rsidP="00552C2F">
            <w:pPr>
              <w:widowControl w:val="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</w:pPr>
            <w:r w:rsidRPr="00552C2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sr-Cyrl-RS"/>
              </w:rPr>
              <w:t>89,14</w:t>
            </w:r>
          </w:p>
        </w:tc>
      </w:tr>
    </w:tbl>
    <w:p w14:paraId="5867333C" w14:textId="77777777" w:rsidR="00295D5D" w:rsidRPr="00295D5D" w:rsidRDefault="00295D5D" w:rsidP="00B46F29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  <w:lang w:val="sr-Cyrl-RS"/>
        </w:rPr>
      </w:pPr>
    </w:p>
    <w:p w14:paraId="0A256815" w14:textId="00A48096" w:rsidR="001146D8" w:rsidRPr="001A083D" w:rsidRDefault="006C35A0" w:rsidP="009C0AF3">
      <w:pPr>
        <w:widowControl w:val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  <w:lang w:val="sr-Cyrl-RS"/>
        </w:rPr>
        <w:t xml:space="preserve">9.15. </w:t>
      </w:r>
      <w:proofErr w:type="spellStart"/>
      <w:r w:rsidR="001146D8" w:rsidRPr="001A083D">
        <w:rPr>
          <w:rFonts w:ascii="Times New Roman" w:hAnsi="Times New Roman"/>
          <w:b/>
          <w:snapToGrid w:val="0"/>
          <w:sz w:val="24"/>
        </w:rPr>
        <w:t>Начин</w:t>
      </w:r>
      <w:proofErr w:type="spellEnd"/>
      <w:r w:rsidR="001146D8" w:rsidRPr="001A083D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1146D8" w:rsidRPr="001A083D">
        <w:rPr>
          <w:rFonts w:ascii="Times New Roman" w:hAnsi="Times New Roman"/>
          <w:b/>
          <w:snapToGrid w:val="0"/>
          <w:sz w:val="24"/>
        </w:rPr>
        <w:t>сече</w:t>
      </w:r>
      <w:proofErr w:type="spellEnd"/>
      <w:r w:rsidR="001146D8" w:rsidRPr="001A083D">
        <w:rPr>
          <w:rFonts w:ascii="Times New Roman" w:hAnsi="Times New Roman"/>
          <w:b/>
          <w:snapToGrid w:val="0"/>
          <w:sz w:val="24"/>
        </w:rPr>
        <w:t xml:space="preserve"> и </w:t>
      </w:r>
      <w:proofErr w:type="spellStart"/>
      <w:r w:rsidR="001146D8" w:rsidRPr="001A083D">
        <w:rPr>
          <w:rFonts w:ascii="Times New Roman" w:hAnsi="Times New Roman"/>
          <w:b/>
          <w:snapToGrid w:val="0"/>
          <w:sz w:val="24"/>
        </w:rPr>
        <w:t>извлачења</w:t>
      </w:r>
      <w:proofErr w:type="spellEnd"/>
      <w:r w:rsidR="001146D8" w:rsidRPr="001A083D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1146D8" w:rsidRPr="001A083D">
        <w:rPr>
          <w:rFonts w:ascii="Times New Roman" w:hAnsi="Times New Roman"/>
          <w:b/>
          <w:snapToGrid w:val="0"/>
          <w:sz w:val="24"/>
        </w:rPr>
        <w:t>дрвних</w:t>
      </w:r>
      <w:proofErr w:type="spellEnd"/>
      <w:r w:rsidR="001146D8" w:rsidRPr="001A083D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1146D8" w:rsidRPr="001A083D">
        <w:rPr>
          <w:rFonts w:ascii="Times New Roman" w:hAnsi="Times New Roman"/>
          <w:b/>
          <w:snapToGrid w:val="0"/>
          <w:sz w:val="24"/>
        </w:rPr>
        <w:t>соритимената</w:t>
      </w:r>
      <w:proofErr w:type="spellEnd"/>
      <w:r w:rsidR="001146D8" w:rsidRPr="001A083D">
        <w:rPr>
          <w:rFonts w:ascii="Times New Roman" w:hAnsi="Times New Roman"/>
          <w:b/>
          <w:snapToGrid w:val="0"/>
          <w:sz w:val="24"/>
        </w:rPr>
        <w:t xml:space="preserve"> у </w:t>
      </w:r>
      <w:proofErr w:type="spellStart"/>
      <w:r w:rsidR="001146D8" w:rsidRPr="001A083D">
        <w:rPr>
          <w:rFonts w:ascii="Times New Roman" w:hAnsi="Times New Roman"/>
          <w:b/>
          <w:snapToGrid w:val="0"/>
          <w:sz w:val="24"/>
        </w:rPr>
        <w:t>о</w:t>
      </w:r>
      <w:r w:rsidR="009772D6" w:rsidRPr="001A083D">
        <w:rPr>
          <w:rFonts w:ascii="Times New Roman" w:hAnsi="Times New Roman"/>
          <w:b/>
          <w:snapToGrid w:val="0"/>
          <w:sz w:val="24"/>
        </w:rPr>
        <w:t>дељењима</w:t>
      </w:r>
      <w:proofErr w:type="spellEnd"/>
      <w:r w:rsidR="009772D6" w:rsidRPr="001A083D">
        <w:rPr>
          <w:rFonts w:ascii="Times New Roman" w:hAnsi="Times New Roman"/>
          <w:b/>
          <w:snapToGrid w:val="0"/>
          <w:sz w:val="24"/>
        </w:rPr>
        <w:t xml:space="preserve"> </w:t>
      </w:r>
      <w:r w:rsidR="00DB5FDE">
        <w:rPr>
          <w:rFonts w:ascii="Times New Roman" w:hAnsi="Times New Roman"/>
          <w:b/>
          <w:snapToGrid w:val="0"/>
          <w:sz w:val="24"/>
        </w:rPr>
        <w:t xml:space="preserve">74, </w:t>
      </w:r>
      <w:r w:rsidR="009772D6" w:rsidRPr="001A083D">
        <w:rPr>
          <w:rFonts w:ascii="Times New Roman" w:hAnsi="Times New Roman"/>
          <w:b/>
          <w:snapToGrid w:val="0"/>
          <w:sz w:val="24"/>
        </w:rPr>
        <w:t>86, 87, 88, 92, 93</w:t>
      </w:r>
      <w:r w:rsidR="001146D8" w:rsidRPr="001A083D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1146D8" w:rsidRPr="001A083D">
        <w:rPr>
          <w:rFonts w:ascii="Times New Roman" w:hAnsi="Times New Roman"/>
          <w:b/>
          <w:snapToGrid w:val="0"/>
          <w:sz w:val="24"/>
        </w:rPr>
        <w:t>где</w:t>
      </w:r>
      <w:proofErr w:type="spellEnd"/>
      <w:r w:rsidR="001146D8" w:rsidRPr="001A083D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1146D8" w:rsidRPr="001A083D">
        <w:rPr>
          <w:rFonts w:ascii="Times New Roman" w:hAnsi="Times New Roman"/>
          <w:b/>
          <w:snapToGrid w:val="0"/>
          <w:sz w:val="24"/>
        </w:rPr>
        <w:t>се</w:t>
      </w:r>
      <w:proofErr w:type="spellEnd"/>
      <w:r w:rsidR="001146D8" w:rsidRPr="001A083D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1146D8" w:rsidRPr="001A083D">
        <w:rPr>
          <w:rFonts w:ascii="Times New Roman" w:hAnsi="Times New Roman"/>
          <w:b/>
          <w:snapToGrid w:val="0"/>
          <w:sz w:val="24"/>
        </w:rPr>
        <w:t>спроводи</w:t>
      </w:r>
      <w:proofErr w:type="spellEnd"/>
      <w:r w:rsidR="001146D8" w:rsidRPr="001A083D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1146D8" w:rsidRPr="001A083D">
        <w:rPr>
          <w:rFonts w:ascii="Times New Roman" w:hAnsi="Times New Roman"/>
          <w:b/>
          <w:snapToGrid w:val="0"/>
          <w:sz w:val="24"/>
        </w:rPr>
        <w:t>завршни</w:t>
      </w:r>
      <w:proofErr w:type="spellEnd"/>
      <w:r w:rsidR="001146D8" w:rsidRPr="001A083D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1146D8" w:rsidRPr="001A083D">
        <w:rPr>
          <w:rFonts w:ascii="Times New Roman" w:hAnsi="Times New Roman"/>
          <w:b/>
          <w:snapToGrid w:val="0"/>
          <w:sz w:val="24"/>
        </w:rPr>
        <w:t>сек</w:t>
      </w:r>
      <w:proofErr w:type="spellEnd"/>
      <w:r w:rsidR="001146D8" w:rsidRPr="001A083D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1146D8" w:rsidRPr="001A083D">
        <w:rPr>
          <w:rFonts w:ascii="Times New Roman" w:hAnsi="Times New Roman"/>
          <w:b/>
          <w:snapToGrid w:val="0"/>
          <w:sz w:val="24"/>
        </w:rPr>
        <w:t>оплодне</w:t>
      </w:r>
      <w:proofErr w:type="spellEnd"/>
      <w:r w:rsidR="001146D8" w:rsidRPr="001A083D">
        <w:rPr>
          <w:rFonts w:ascii="Times New Roman" w:hAnsi="Times New Roman"/>
          <w:b/>
          <w:snapToGrid w:val="0"/>
          <w:sz w:val="24"/>
        </w:rPr>
        <w:t xml:space="preserve"> </w:t>
      </w:r>
      <w:proofErr w:type="spellStart"/>
      <w:r w:rsidR="001146D8" w:rsidRPr="001A083D">
        <w:rPr>
          <w:rFonts w:ascii="Times New Roman" w:hAnsi="Times New Roman"/>
          <w:b/>
          <w:snapToGrid w:val="0"/>
          <w:sz w:val="24"/>
        </w:rPr>
        <w:t>сече</w:t>
      </w:r>
      <w:proofErr w:type="spellEnd"/>
    </w:p>
    <w:p w14:paraId="58169497" w14:textId="77777777" w:rsidR="009772D6" w:rsidRPr="001A083D" w:rsidRDefault="009772D6" w:rsidP="009C0AF3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  <w:lang w:val="sr-Cyrl-CS"/>
        </w:rPr>
      </w:pPr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Обзиром да су састојине у овим одељењима изузетно добро подмлађене </w:t>
      </w:r>
      <w:proofErr w:type="spellStart"/>
      <w:r w:rsidRPr="001A083D">
        <w:rPr>
          <w:rFonts w:ascii="Times New Roman" w:hAnsi="Times New Roman"/>
          <w:snapToGrid w:val="0"/>
          <w:sz w:val="24"/>
          <w:lang w:val="sr-Cyrl-CS"/>
        </w:rPr>
        <w:t>подмладком</w:t>
      </w:r>
      <w:proofErr w:type="spellEnd"/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 букве </w:t>
      </w:r>
      <w:proofErr w:type="spellStart"/>
      <w:r w:rsidRPr="001A083D">
        <w:rPr>
          <w:rFonts w:ascii="Times New Roman" w:hAnsi="Times New Roman"/>
          <w:snapToGrid w:val="0"/>
          <w:sz w:val="24"/>
          <w:lang w:val="sr-Cyrl-CS"/>
        </w:rPr>
        <w:t>старсти</w:t>
      </w:r>
      <w:proofErr w:type="spellEnd"/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 од 5 до 10 </w:t>
      </w:r>
      <w:proofErr w:type="spellStart"/>
      <w:r w:rsidRPr="001A083D">
        <w:rPr>
          <w:rFonts w:ascii="Times New Roman" w:hAnsi="Times New Roman"/>
          <w:snapToGrid w:val="0"/>
          <w:sz w:val="24"/>
          <w:lang w:val="sr-Cyrl-CS"/>
        </w:rPr>
        <w:t>годинапа</w:t>
      </w:r>
      <w:proofErr w:type="spellEnd"/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, различитих висина од 0,5 до 2,0 м, а негде и преко 2,0 м висине неопходно је планирати посебне мере код спровођења сече, израде и извлачења дрвних </w:t>
      </w:r>
      <w:proofErr w:type="spellStart"/>
      <w:r w:rsidRPr="001A083D">
        <w:rPr>
          <w:rFonts w:ascii="Times New Roman" w:hAnsi="Times New Roman"/>
          <w:snapToGrid w:val="0"/>
          <w:sz w:val="24"/>
          <w:lang w:val="sr-Cyrl-CS"/>
        </w:rPr>
        <w:t>сортимената</w:t>
      </w:r>
      <w:proofErr w:type="spellEnd"/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 а то су:</w:t>
      </w:r>
    </w:p>
    <w:p w14:paraId="754F5013" w14:textId="77777777" w:rsidR="009772D6" w:rsidRPr="001A083D" w:rsidRDefault="009772D6" w:rsidP="006B5B97">
      <w:pPr>
        <w:pStyle w:val="ListParagraph"/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4"/>
          <w:lang w:val="sr-Cyrl-CS"/>
        </w:rPr>
      </w:pPr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  <w:lang w:val="sr-Cyrl-CS"/>
        </w:rPr>
        <w:t>класичн</w:t>
      </w:r>
      <w:proofErr w:type="spellEnd"/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 метод сече и израде дрвних </w:t>
      </w:r>
      <w:proofErr w:type="spellStart"/>
      <w:r w:rsidRPr="001A083D">
        <w:rPr>
          <w:rFonts w:ascii="Times New Roman" w:hAnsi="Times New Roman"/>
          <w:snapToGrid w:val="0"/>
          <w:sz w:val="24"/>
          <w:lang w:val="sr-Cyrl-CS"/>
        </w:rPr>
        <w:t>сортимената</w:t>
      </w:r>
      <w:proofErr w:type="spellEnd"/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, односно израда дрвних </w:t>
      </w:r>
      <w:proofErr w:type="spellStart"/>
      <w:r w:rsidRPr="001A083D">
        <w:rPr>
          <w:rFonts w:ascii="Times New Roman" w:hAnsi="Times New Roman"/>
          <w:snapToGrid w:val="0"/>
          <w:sz w:val="24"/>
          <w:lang w:val="sr-Cyrl-CS"/>
        </w:rPr>
        <w:t>сортимената</w:t>
      </w:r>
      <w:proofErr w:type="spellEnd"/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 код пања (техничког и метарског дрвета), може се организовати и </w:t>
      </w:r>
      <w:proofErr w:type="spellStart"/>
      <w:r w:rsidRPr="001A083D">
        <w:rPr>
          <w:rFonts w:ascii="Times New Roman" w:hAnsi="Times New Roman"/>
          <w:snapToGrid w:val="0"/>
          <w:sz w:val="24"/>
          <w:lang w:val="sr-Cyrl-CS"/>
        </w:rPr>
        <w:t>дебална</w:t>
      </w:r>
      <w:proofErr w:type="spellEnd"/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 метода али само да се трактором и витлом извлаче делови вретена стабла, а бочене и тање гране да се прерађују у метарско дрво;</w:t>
      </w:r>
    </w:p>
    <w:p w14:paraId="7EBFE654" w14:textId="77777777" w:rsidR="009772D6" w:rsidRPr="001A083D" w:rsidRDefault="009772D6" w:rsidP="006B5B97">
      <w:pPr>
        <w:pStyle w:val="ListParagraph"/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4"/>
          <w:lang w:val="sr-Cyrl-CS"/>
        </w:rPr>
      </w:pPr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Обавезана је организациона шема 1М + ПР (један </w:t>
      </w:r>
      <w:proofErr w:type="spellStart"/>
      <w:r w:rsidRPr="001A083D">
        <w:rPr>
          <w:rFonts w:ascii="Times New Roman" w:hAnsi="Times New Roman"/>
          <w:snapToGrid w:val="0"/>
          <w:sz w:val="24"/>
          <w:lang w:val="sr-Cyrl-CS"/>
        </w:rPr>
        <w:t>моториста</w:t>
      </w:r>
      <w:proofErr w:type="spellEnd"/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 + помоћни радник)</w:t>
      </w:r>
      <w:r w:rsidR="001A083D" w:rsidRPr="001A083D">
        <w:rPr>
          <w:rFonts w:ascii="Times New Roman" w:hAnsi="Times New Roman"/>
          <w:snapToGrid w:val="0"/>
          <w:sz w:val="24"/>
          <w:lang w:val="sr-Cyrl-CS"/>
        </w:rPr>
        <w:t>;</w:t>
      </w:r>
    </w:p>
    <w:p w14:paraId="22F4276B" w14:textId="77777777" w:rsidR="001A083D" w:rsidRPr="001A083D" w:rsidRDefault="001A083D" w:rsidP="001A083D">
      <w:pPr>
        <w:widowControl w:val="0"/>
        <w:ind w:left="360"/>
        <w:jc w:val="both"/>
        <w:rPr>
          <w:rFonts w:ascii="Times New Roman" w:hAnsi="Times New Roman"/>
          <w:snapToGrid w:val="0"/>
          <w:sz w:val="24"/>
          <w:lang w:val="sr-Cyrl-CS"/>
        </w:rPr>
      </w:pPr>
    </w:p>
    <w:p w14:paraId="0B98F3F0" w14:textId="77777777" w:rsidR="009772D6" w:rsidRPr="001A083D" w:rsidRDefault="009772D6" w:rsidP="006B5B97">
      <w:pPr>
        <w:pStyle w:val="ListParagraph"/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4"/>
          <w:lang w:val="sr-Cyrl-CS"/>
        </w:rPr>
      </w:pPr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Организацију и контролу сече, израде и извлачења дрвних </w:t>
      </w:r>
      <w:proofErr w:type="spellStart"/>
      <w:r w:rsidRPr="001A083D">
        <w:rPr>
          <w:rFonts w:ascii="Times New Roman" w:hAnsi="Times New Roman"/>
          <w:snapToGrid w:val="0"/>
          <w:sz w:val="24"/>
          <w:lang w:val="sr-Cyrl-CS"/>
        </w:rPr>
        <w:t>сортимената</w:t>
      </w:r>
      <w:proofErr w:type="spellEnd"/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 врши шумарски техничар-пословођа;</w:t>
      </w:r>
    </w:p>
    <w:p w14:paraId="05D2FD48" w14:textId="77777777" w:rsidR="009772D6" w:rsidRPr="001A083D" w:rsidRDefault="009772D6" w:rsidP="006B5B97">
      <w:pPr>
        <w:pStyle w:val="ListParagraph"/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4"/>
          <w:lang w:val="sr-Cyrl-CS"/>
        </w:rPr>
      </w:pPr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Кројење </w:t>
      </w:r>
      <w:proofErr w:type="spellStart"/>
      <w:r w:rsidRPr="001A083D">
        <w:rPr>
          <w:rFonts w:ascii="Times New Roman" w:hAnsi="Times New Roman"/>
          <w:snapToGrid w:val="0"/>
          <w:sz w:val="24"/>
          <w:lang w:val="sr-Cyrl-CS"/>
        </w:rPr>
        <w:t>дрвбних</w:t>
      </w:r>
      <w:proofErr w:type="spellEnd"/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  <w:lang w:val="sr-Cyrl-CS"/>
        </w:rPr>
        <w:t>сортимената</w:t>
      </w:r>
      <w:proofErr w:type="spellEnd"/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 врши шумарски техничар-пословођа</w:t>
      </w:r>
      <w:r w:rsidR="001A083D" w:rsidRPr="001A083D">
        <w:rPr>
          <w:rFonts w:ascii="Times New Roman" w:hAnsi="Times New Roman"/>
          <w:snapToGrid w:val="0"/>
          <w:sz w:val="24"/>
          <w:lang w:val="sr-Cyrl-CS"/>
        </w:rPr>
        <w:t>;</w:t>
      </w:r>
    </w:p>
    <w:p w14:paraId="0A4B6463" w14:textId="77777777" w:rsidR="001A083D" w:rsidRPr="001A083D" w:rsidRDefault="001A083D" w:rsidP="006B5B97">
      <w:pPr>
        <w:pStyle w:val="ListParagraph"/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4"/>
          <w:lang w:val="sr-Cyrl-CS"/>
        </w:rPr>
      </w:pPr>
      <w:r w:rsidRPr="001A083D">
        <w:rPr>
          <w:rFonts w:ascii="Times New Roman" w:hAnsi="Times New Roman"/>
          <w:snapToGrid w:val="0"/>
          <w:sz w:val="24"/>
          <w:lang w:val="sr-Cyrl-CS"/>
        </w:rPr>
        <w:t>Врши се усмерено обарање стабала;</w:t>
      </w:r>
    </w:p>
    <w:p w14:paraId="0956EA68" w14:textId="77777777" w:rsidR="001A083D" w:rsidRPr="001A083D" w:rsidRDefault="001A083D" w:rsidP="006B5B97">
      <w:pPr>
        <w:pStyle w:val="ListParagraph"/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4"/>
          <w:lang w:val="sr-Cyrl-CS"/>
        </w:rPr>
      </w:pPr>
      <w:r w:rsidRPr="001A083D">
        <w:rPr>
          <w:rFonts w:ascii="Times New Roman" w:hAnsi="Times New Roman"/>
          <w:snapToGrid w:val="0"/>
          <w:sz w:val="24"/>
          <w:lang w:val="sr-Cyrl-CS"/>
        </w:rPr>
        <w:t>Максимална дужина комада који се извлачи витлом је 8 м, а запремина 2,0 м3;</w:t>
      </w:r>
    </w:p>
    <w:p w14:paraId="666B5359" w14:textId="77777777" w:rsidR="001A083D" w:rsidRPr="001A083D" w:rsidRDefault="001A083D" w:rsidP="006B5B97">
      <w:pPr>
        <w:pStyle w:val="ListParagraph"/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4"/>
        </w:rPr>
      </w:pPr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Огревно дрво износити искључиво </w:t>
      </w:r>
      <w:proofErr w:type="spellStart"/>
      <w:r w:rsidRPr="001A083D">
        <w:rPr>
          <w:rFonts w:ascii="Times New Roman" w:hAnsi="Times New Roman"/>
          <w:snapToGrid w:val="0"/>
          <w:sz w:val="24"/>
          <w:lang w:val="sr-Cyrl-CS"/>
        </w:rPr>
        <w:t>самарицама</w:t>
      </w:r>
      <w:proofErr w:type="spellEnd"/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, а </w:t>
      </w:r>
      <w:proofErr w:type="spellStart"/>
      <w:r w:rsidRPr="001A083D">
        <w:rPr>
          <w:rFonts w:ascii="Times New Roman" w:hAnsi="Times New Roman"/>
          <w:snapToGrid w:val="0"/>
          <w:sz w:val="24"/>
        </w:rPr>
        <w:t>техничко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дрво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 и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продужено-делове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дебла</w:t>
      </w:r>
      <w:proofErr w:type="spellEnd"/>
      <w:r w:rsidRPr="001A083D">
        <w:rPr>
          <w:rFonts w:ascii="Times New Roman" w:hAnsi="Times New Roman"/>
          <w:snapToGrid w:val="0"/>
          <w:sz w:val="24"/>
          <w:lang w:val="sr-Cyrl-CS"/>
        </w:rPr>
        <w:t xml:space="preserve"> извлачити на тракторима са витлом</w:t>
      </w:r>
      <w:r>
        <w:rPr>
          <w:rFonts w:ascii="Times New Roman" w:hAnsi="Times New Roman"/>
          <w:snapToGrid w:val="0"/>
          <w:sz w:val="24"/>
        </w:rPr>
        <w:t>;</w:t>
      </w:r>
    </w:p>
    <w:p w14:paraId="3E6966AE" w14:textId="77777777" w:rsidR="001A083D" w:rsidRPr="001A083D" w:rsidRDefault="001A083D" w:rsidP="006B5B97">
      <w:pPr>
        <w:pStyle w:val="ListParagraph"/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4"/>
        </w:rPr>
      </w:pPr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Пре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извлачења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дрвних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сортимената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неопходно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је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изградити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влаке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обележити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правце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извлачења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д</w:t>
      </w:r>
      <w:r>
        <w:rPr>
          <w:rFonts w:ascii="Times New Roman" w:hAnsi="Times New Roman"/>
          <w:snapToGrid w:val="0"/>
          <w:sz w:val="24"/>
        </w:rPr>
        <w:t>рвних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сортимената</w:t>
      </w:r>
      <w:proofErr w:type="spellEnd"/>
      <w:r>
        <w:rPr>
          <w:rFonts w:ascii="Times New Roman" w:hAnsi="Times New Roman"/>
          <w:snapToGrid w:val="0"/>
          <w:sz w:val="24"/>
        </w:rPr>
        <w:t>;</w:t>
      </w:r>
    </w:p>
    <w:p w14:paraId="6C9509E2" w14:textId="77777777" w:rsidR="001A083D" w:rsidRPr="001A083D" w:rsidRDefault="001A083D" w:rsidP="006B5B97">
      <w:pPr>
        <w:pStyle w:val="ListParagraph"/>
        <w:widowControl w:val="0"/>
        <w:numPr>
          <w:ilvl w:val="0"/>
          <w:numId w:val="38"/>
        </w:numPr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1A083D">
        <w:rPr>
          <w:rFonts w:ascii="Times New Roman" w:hAnsi="Times New Roman"/>
          <w:snapToGrid w:val="0"/>
          <w:sz w:val="24"/>
        </w:rPr>
        <w:t>Влаке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правци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извлачења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не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смију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да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улазе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подмладна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језгра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односно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на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површине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које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су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подмлађене</w:t>
      </w:r>
      <w:proofErr w:type="spellEnd"/>
      <w:r w:rsidRPr="001A083D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1A083D">
        <w:rPr>
          <w:rFonts w:ascii="Times New Roman" w:hAnsi="Times New Roman"/>
          <w:snapToGrid w:val="0"/>
          <w:sz w:val="24"/>
        </w:rPr>
        <w:t>подмладком</w:t>
      </w:r>
      <w:proofErr w:type="spellEnd"/>
      <w:r w:rsidRPr="001A083D">
        <w:rPr>
          <w:rFonts w:ascii="Times New Roman" w:hAnsi="Times New Roman"/>
          <w:snapToGrid w:val="0"/>
          <w:sz w:val="24"/>
        </w:rPr>
        <w:t>.</w:t>
      </w:r>
    </w:p>
    <w:p w14:paraId="59F70508" w14:textId="77777777" w:rsidR="00CF4AFD" w:rsidRPr="00167BA9" w:rsidRDefault="006C35A0" w:rsidP="00B57066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167BA9">
        <w:rPr>
          <w:rFonts w:ascii="Times New Roman" w:hAnsi="Times New Roman" w:cs="Times New Roman"/>
          <w:b/>
          <w:sz w:val="24"/>
          <w:szCs w:val="24"/>
          <w:lang w:val="sr-Cyrl-RS"/>
        </w:rPr>
        <w:t>9.17.</w:t>
      </w:r>
      <w:r w:rsidR="00111CB8" w:rsidRPr="00167BA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11CB8" w:rsidRPr="00167BA9">
        <w:rPr>
          <w:rFonts w:ascii="Times New Roman" w:hAnsi="Times New Roman" w:cs="Times New Roman"/>
          <w:b/>
          <w:sz w:val="24"/>
          <w:szCs w:val="24"/>
        </w:rPr>
        <w:t>Ус</w:t>
      </w:r>
      <w:r w:rsidR="00167BA9" w:rsidRPr="00167BA9">
        <w:rPr>
          <w:rFonts w:ascii="Times New Roman" w:hAnsi="Times New Roman" w:cs="Times New Roman"/>
          <w:b/>
          <w:sz w:val="24"/>
          <w:szCs w:val="24"/>
        </w:rPr>
        <w:t>пос</w:t>
      </w:r>
      <w:r w:rsidR="00CF4AFD" w:rsidRPr="00167BA9">
        <w:rPr>
          <w:rFonts w:ascii="Times New Roman" w:hAnsi="Times New Roman" w:cs="Times New Roman"/>
          <w:b/>
          <w:sz w:val="24"/>
          <w:szCs w:val="24"/>
        </w:rPr>
        <w:t>тављање</w:t>
      </w:r>
      <w:proofErr w:type="spellEnd"/>
      <w:r w:rsidR="00CF4AFD" w:rsidRPr="0016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4AFD" w:rsidRPr="00167BA9">
        <w:rPr>
          <w:rFonts w:ascii="Times New Roman" w:hAnsi="Times New Roman" w:cs="Times New Roman"/>
          <w:b/>
          <w:sz w:val="24"/>
          <w:szCs w:val="24"/>
        </w:rPr>
        <w:t>шумског</w:t>
      </w:r>
      <w:proofErr w:type="spellEnd"/>
      <w:r w:rsidR="00CF4AFD" w:rsidRPr="0016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4AFD" w:rsidRPr="00167BA9"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 w:rsidR="00CF4AFD" w:rsidRPr="0016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4AFD" w:rsidRPr="00167BA9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="00CF4AFD" w:rsidRPr="0016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4AFD" w:rsidRPr="00167BA9">
        <w:rPr>
          <w:rFonts w:ascii="Times New Roman" w:hAnsi="Times New Roman" w:cs="Times New Roman"/>
          <w:b/>
          <w:sz w:val="24"/>
          <w:szCs w:val="24"/>
        </w:rPr>
        <w:t>спровођења</w:t>
      </w:r>
      <w:proofErr w:type="spellEnd"/>
      <w:r w:rsidR="00CF4AFD" w:rsidRPr="0016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4AFD" w:rsidRPr="00167BA9">
        <w:rPr>
          <w:rFonts w:ascii="Times New Roman" w:hAnsi="Times New Roman" w:cs="Times New Roman"/>
          <w:b/>
          <w:sz w:val="24"/>
          <w:szCs w:val="24"/>
        </w:rPr>
        <w:t>завршног</w:t>
      </w:r>
      <w:proofErr w:type="spellEnd"/>
      <w:r w:rsidR="00CF4AFD" w:rsidRPr="0016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4AFD" w:rsidRPr="00167BA9">
        <w:rPr>
          <w:rFonts w:ascii="Times New Roman" w:hAnsi="Times New Roman" w:cs="Times New Roman"/>
          <w:b/>
          <w:sz w:val="24"/>
          <w:szCs w:val="24"/>
        </w:rPr>
        <w:t>сека</w:t>
      </w:r>
      <w:proofErr w:type="spellEnd"/>
      <w:r w:rsidR="00CF4AFD" w:rsidRPr="0016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4AFD" w:rsidRPr="00167BA9">
        <w:rPr>
          <w:rFonts w:ascii="Times New Roman" w:hAnsi="Times New Roman" w:cs="Times New Roman"/>
          <w:b/>
          <w:sz w:val="24"/>
          <w:szCs w:val="24"/>
        </w:rPr>
        <w:t>оплодне</w:t>
      </w:r>
      <w:proofErr w:type="spellEnd"/>
      <w:r w:rsidR="00CF4AFD" w:rsidRPr="0016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4AFD" w:rsidRPr="00167BA9">
        <w:rPr>
          <w:rFonts w:ascii="Times New Roman" w:hAnsi="Times New Roman" w:cs="Times New Roman"/>
          <w:b/>
          <w:sz w:val="24"/>
          <w:szCs w:val="24"/>
        </w:rPr>
        <w:t>сече</w:t>
      </w:r>
      <w:proofErr w:type="spellEnd"/>
    </w:p>
    <w:p w14:paraId="7488D8DF" w14:textId="22C5DAFA" w:rsidR="007A7931" w:rsidRPr="00844586" w:rsidRDefault="00111CB8" w:rsidP="00B57066">
      <w:pPr>
        <w:pStyle w:val="Normal1"/>
        <w:rPr>
          <w:rFonts w:ascii="Times New Roman" w:hAnsi="Times New Roman" w:cs="Times New Roman"/>
          <w:sz w:val="24"/>
          <w:szCs w:val="24"/>
          <w:lang w:val="sr-Cyrl-RS"/>
        </w:rPr>
      </w:pPr>
      <w:r w:rsidRPr="00167BA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одељењима</w:t>
      </w:r>
      <w:proofErr w:type="spellEnd"/>
      <w:r w:rsidR="001A083D" w:rsidRPr="00167BA9">
        <w:rPr>
          <w:rFonts w:ascii="Times New Roman" w:hAnsi="Times New Roman" w:cs="Times New Roman"/>
          <w:sz w:val="24"/>
          <w:szCs w:val="24"/>
        </w:rPr>
        <w:t xml:space="preserve"> </w:t>
      </w:r>
      <w:r w:rsidR="00DB5FDE">
        <w:rPr>
          <w:rFonts w:ascii="Times New Roman" w:hAnsi="Times New Roman" w:cs="Times New Roman"/>
          <w:sz w:val="24"/>
          <w:szCs w:val="24"/>
        </w:rPr>
        <w:t xml:space="preserve">74, </w:t>
      </w:r>
      <w:r w:rsidR="001A083D" w:rsidRPr="00167BA9">
        <w:rPr>
          <w:rFonts w:ascii="Times New Roman" w:hAnsi="Times New Roman" w:cs="Times New Roman"/>
          <w:sz w:val="24"/>
          <w:szCs w:val="24"/>
        </w:rPr>
        <w:t>86,</w:t>
      </w:r>
      <w:r w:rsidR="00DB5FDE">
        <w:rPr>
          <w:rFonts w:ascii="Times New Roman" w:hAnsi="Times New Roman" w:cs="Times New Roman"/>
          <w:sz w:val="24"/>
          <w:szCs w:val="24"/>
        </w:rPr>
        <w:t xml:space="preserve"> </w:t>
      </w:r>
      <w:r w:rsidR="001A083D" w:rsidRPr="00167BA9">
        <w:rPr>
          <w:rFonts w:ascii="Times New Roman" w:hAnsi="Times New Roman" w:cs="Times New Roman"/>
          <w:sz w:val="24"/>
          <w:szCs w:val="24"/>
        </w:rPr>
        <w:t>87,</w:t>
      </w:r>
      <w:r w:rsidR="00DB5FDE">
        <w:rPr>
          <w:rFonts w:ascii="Times New Roman" w:hAnsi="Times New Roman" w:cs="Times New Roman"/>
          <w:sz w:val="24"/>
          <w:szCs w:val="24"/>
        </w:rPr>
        <w:t xml:space="preserve"> </w:t>
      </w:r>
      <w:r w:rsidR="001A083D" w:rsidRPr="00167BA9">
        <w:rPr>
          <w:rFonts w:ascii="Times New Roman" w:hAnsi="Times New Roman" w:cs="Times New Roman"/>
          <w:sz w:val="24"/>
          <w:szCs w:val="24"/>
        </w:rPr>
        <w:t>88,</w:t>
      </w:r>
      <w:r w:rsidR="00DB5FDE">
        <w:rPr>
          <w:rFonts w:ascii="Times New Roman" w:hAnsi="Times New Roman" w:cs="Times New Roman"/>
          <w:sz w:val="24"/>
          <w:szCs w:val="24"/>
        </w:rPr>
        <w:t xml:space="preserve"> </w:t>
      </w:r>
      <w:r w:rsidR="001A083D" w:rsidRPr="00167BA9">
        <w:rPr>
          <w:rFonts w:ascii="Times New Roman" w:hAnsi="Times New Roman" w:cs="Times New Roman"/>
          <w:sz w:val="24"/>
          <w:szCs w:val="24"/>
        </w:rPr>
        <w:t>92,</w:t>
      </w:r>
      <w:r w:rsidR="00DB5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83D" w:rsidRPr="00167BA9">
        <w:rPr>
          <w:rFonts w:ascii="Times New Roman" w:hAnsi="Times New Roman" w:cs="Times New Roman"/>
          <w:sz w:val="24"/>
          <w:szCs w:val="24"/>
        </w:rPr>
        <w:t xml:space="preserve">93 </w:t>
      </w:r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где</w:t>
      </w:r>
      <w:proofErr w:type="spellEnd"/>
      <w:proofErr w:type="gram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67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планиран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сек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оплодне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сече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подмладак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већини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случајева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прераст</w:t>
      </w:r>
      <w:proofErr w:type="spellEnd"/>
      <w:r w:rsidR="00167BA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67BA9">
        <w:rPr>
          <w:rFonts w:ascii="Times New Roman" w:hAnsi="Times New Roman" w:cs="Times New Roman"/>
          <w:sz w:val="24"/>
          <w:szCs w:val="24"/>
        </w:rPr>
        <w:t xml:space="preserve">о и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1,0 м, а у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неким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2,00 м и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старости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и</w:t>
      </w:r>
      <w:r w:rsidR="00167BA9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67BA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прешао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ј</w:t>
      </w:r>
      <w:r w:rsidR="001146D8" w:rsidRPr="00167BA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67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6D8" w:rsidRPr="00167BA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146D8" w:rsidRPr="00167BA9">
        <w:rPr>
          <w:rFonts w:ascii="Times New Roman" w:hAnsi="Times New Roman" w:cs="Times New Roman"/>
          <w:sz w:val="24"/>
          <w:szCs w:val="24"/>
        </w:rPr>
        <w:t>рани</w:t>
      </w:r>
      <w:proofErr w:type="spellEnd"/>
      <w:r w:rsidR="001146D8"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D8" w:rsidRPr="00167BA9">
        <w:rPr>
          <w:rFonts w:ascii="Times New Roman" w:hAnsi="Times New Roman" w:cs="Times New Roman"/>
          <w:sz w:val="24"/>
          <w:szCs w:val="24"/>
        </w:rPr>
        <w:t>младик</w:t>
      </w:r>
      <w:proofErr w:type="spellEnd"/>
      <w:r w:rsidR="001146D8" w:rsidRPr="00167BA9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1146D8" w:rsidRPr="00167BA9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="001146D8"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D8" w:rsidRPr="00167BA9">
        <w:rPr>
          <w:rFonts w:ascii="Times New Roman" w:hAnsi="Times New Roman" w:cs="Times New Roman"/>
          <w:sz w:val="24"/>
          <w:szCs w:val="24"/>
        </w:rPr>
        <w:t>одељењима</w:t>
      </w:r>
      <w:r w:rsidRPr="00167BA9">
        <w:rPr>
          <w:rFonts w:ascii="Times New Roman" w:hAnsi="Times New Roman" w:cs="Times New Roman"/>
          <w:sz w:val="24"/>
          <w:szCs w:val="24"/>
        </w:rPr>
        <w:t>-састојинама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подмладак-рани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младик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1 и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метара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неопохдно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сече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пашњу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усмерено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обарање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стабала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дрвних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сортимената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излачења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израшђених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дрвних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сортимената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слагању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грађа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остају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шуми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свега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уклонити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грење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оборених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стабала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подмладка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подмладак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ослободити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несметано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расте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117" w:rsidRPr="00167BA9">
        <w:rPr>
          <w:rFonts w:ascii="Times New Roman" w:hAnsi="Times New Roman" w:cs="Times New Roman"/>
          <w:sz w:val="24"/>
          <w:szCs w:val="24"/>
        </w:rPr>
        <w:t>с</w:t>
      </w:r>
      <w:r w:rsidRPr="00167BA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гра</w:t>
      </w:r>
      <w:r w:rsidR="001146D8" w:rsidRPr="00167BA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1146D8"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D8" w:rsidRPr="00167BA9">
        <w:rPr>
          <w:rFonts w:ascii="Times New Roman" w:hAnsi="Times New Roman" w:cs="Times New Roman"/>
          <w:sz w:val="24"/>
          <w:szCs w:val="24"/>
        </w:rPr>
        <w:t>сасећи</w:t>
      </w:r>
      <w:proofErr w:type="spellEnd"/>
      <w:r w:rsidR="001146D8"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D8" w:rsidRPr="00167B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146D8"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D8" w:rsidRPr="00167BA9">
        <w:rPr>
          <w:rFonts w:ascii="Times New Roman" w:hAnsi="Times New Roman" w:cs="Times New Roman"/>
          <w:sz w:val="24"/>
          <w:szCs w:val="24"/>
        </w:rPr>
        <w:t>падну</w:t>
      </w:r>
      <w:proofErr w:type="spellEnd"/>
      <w:r w:rsidR="001146D8"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D8" w:rsidRPr="00167B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146D8"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D8" w:rsidRPr="00167BA9">
        <w:rPr>
          <w:rFonts w:ascii="Times New Roman" w:hAnsi="Times New Roman" w:cs="Times New Roman"/>
          <w:sz w:val="24"/>
          <w:szCs w:val="24"/>
        </w:rPr>
        <w:t>земљу</w:t>
      </w:r>
      <w:proofErr w:type="spellEnd"/>
      <w:r w:rsidR="001146D8"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D8" w:rsidRPr="00167BA9">
        <w:rPr>
          <w:rFonts w:ascii="Times New Roman" w:hAnsi="Times New Roman" w:cs="Times New Roman"/>
          <w:sz w:val="24"/>
          <w:szCs w:val="24"/>
        </w:rPr>
        <w:t>или</w:t>
      </w:r>
      <w:r w:rsidRPr="00167BA9">
        <w:rPr>
          <w:rFonts w:ascii="Times New Roman" w:hAnsi="Times New Roman" w:cs="Times New Roman"/>
          <w:sz w:val="24"/>
          <w:szCs w:val="24"/>
        </w:rPr>
        <w:t>сложити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A9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="001146D8"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D8" w:rsidRPr="00167BA9">
        <w:rPr>
          <w:rFonts w:ascii="Times New Roman" w:hAnsi="Times New Roman" w:cs="Times New Roman"/>
          <w:sz w:val="24"/>
          <w:szCs w:val="24"/>
        </w:rPr>
        <w:t>гомиле</w:t>
      </w:r>
      <w:proofErr w:type="spellEnd"/>
      <w:r w:rsidR="001146D8"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D8" w:rsidRPr="00167BA9">
        <w:rPr>
          <w:rFonts w:ascii="Times New Roman" w:hAnsi="Times New Roman" w:cs="Times New Roman"/>
          <w:sz w:val="24"/>
          <w:szCs w:val="24"/>
        </w:rPr>
        <w:t>тамо</w:t>
      </w:r>
      <w:proofErr w:type="spellEnd"/>
      <w:r w:rsidR="001146D8"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D8" w:rsidRPr="00167BA9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1146D8"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D8" w:rsidRPr="00167BA9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="001146D8" w:rsidRPr="0016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6D8" w:rsidRPr="00167BA9">
        <w:rPr>
          <w:rFonts w:ascii="Times New Roman" w:hAnsi="Times New Roman" w:cs="Times New Roman"/>
          <w:sz w:val="24"/>
          <w:szCs w:val="24"/>
        </w:rPr>
        <w:t>подмл</w:t>
      </w:r>
      <w:r w:rsidR="00844586">
        <w:rPr>
          <w:rFonts w:ascii="Times New Roman" w:hAnsi="Times New Roman" w:cs="Times New Roman"/>
          <w:sz w:val="24"/>
          <w:szCs w:val="24"/>
        </w:rPr>
        <w:t>адка</w:t>
      </w:r>
      <w:proofErr w:type="spellEnd"/>
      <w:r w:rsidR="008445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4586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="00844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586">
        <w:rPr>
          <w:rFonts w:ascii="Times New Roman" w:hAnsi="Times New Roman" w:cs="Times New Roman"/>
          <w:sz w:val="24"/>
          <w:szCs w:val="24"/>
        </w:rPr>
        <w:t>прогале</w:t>
      </w:r>
      <w:proofErr w:type="spellEnd"/>
      <w:r w:rsidR="00844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4586">
        <w:rPr>
          <w:rFonts w:ascii="Times New Roman" w:hAnsi="Times New Roman" w:cs="Times New Roman"/>
          <w:sz w:val="24"/>
          <w:szCs w:val="24"/>
        </w:rPr>
        <w:t>пањеве</w:t>
      </w:r>
      <w:proofErr w:type="spellEnd"/>
      <w:r w:rsidR="00844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586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844586">
        <w:rPr>
          <w:rFonts w:ascii="Times New Roman" w:hAnsi="Times New Roman" w:cs="Times New Roman"/>
          <w:sz w:val="24"/>
          <w:szCs w:val="24"/>
        </w:rPr>
        <w:t>)</w:t>
      </w:r>
    </w:p>
    <w:p w14:paraId="412B9087" w14:textId="77777777" w:rsidR="0089257A" w:rsidRDefault="00FD35AE" w:rsidP="0089257A">
      <w:pPr>
        <w:rPr>
          <w:rFonts w:ascii="Times New Roman" w:hAnsi="Times New Roman"/>
          <w:b/>
          <w:sz w:val="24"/>
          <w:lang w:val="sr-Cyrl-RS"/>
        </w:rPr>
      </w:pPr>
      <w:r w:rsidRPr="00167BA9">
        <w:rPr>
          <w:rFonts w:ascii="Times New Roman" w:hAnsi="Times New Roman"/>
          <w:b/>
          <w:sz w:val="24"/>
          <w:lang w:val="sr-Cyrl-RS"/>
        </w:rPr>
        <w:t>9.20. Сме</w:t>
      </w:r>
      <w:r w:rsidR="00167BA9">
        <w:rPr>
          <w:rFonts w:ascii="Times New Roman" w:hAnsi="Times New Roman"/>
          <w:b/>
          <w:sz w:val="24"/>
          <w:lang w:val="sr-Cyrl-RS"/>
        </w:rPr>
        <w:t>рнице за изградњу шумских саобр</w:t>
      </w:r>
      <w:r w:rsidRPr="00167BA9">
        <w:rPr>
          <w:rFonts w:ascii="Times New Roman" w:hAnsi="Times New Roman"/>
          <w:b/>
          <w:sz w:val="24"/>
          <w:lang w:val="sr-Cyrl-RS"/>
        </w:rPr>
        <w:t>а</w:t>
      </w:r>
      <w:r w:rsidR="00167BA9">
        <w:rPr>
          <w:rFonts w:ascii="Times New Roman" w:hAnsi="Times New Roman"/>
          <w:b/>
          <w:sz w:val="24"/>
          <w:lang w:val="sr-Cyrl-RS"/>
        </w:rPr>
        <w:t>ћа</w:t>
      </w:r>
      <w:r w:rsidRPr="00167BA9">
        <w:rPr>
          <w:rFonts w:ascii="Times New Roman" w:hAnsi="Times New Roman"/>
          <w:b/>
          <w:sz w:val="24"/>
          <w:lang w:val="sr-Cyrl-RS"/>
        </w:rPr>
        <w:t>јница</w:t>
      </w:r>
    </w:p>
    <w:p w14:paraId="3F54609D" w14:textId="77777777" w:rsidR="00167BA9" w:rsidRPr="00167BA9" w:rsidRDefault="00167BA9" w:rsidP="0089257A">
      <w:pPr>
        <w:rPr>
          <w:rFonts w:ascii="Times New Roman" w:hAnsi="Times New Roman"/>
          <w:b/>
          <w:sz w:val="24"/>
          <w:lang w:val="sr-Cyrl-RS"/>
        </w:rPr>
      </w:pPr>
    </w:p>
    <w:p w14:paraId="230B2B26" w14:textId="49C773D2" w:rsidR="00CE4994" w:rsidRDefault="00CE4994" w:rsidP="006F62FB">
      <w:pPr>
        <w:ind w:firstLine="708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Реконструкција постојећих путева</w:t>
      </w:r>
    </w:p>
    <w:p w14:paraId="7E83088C" w14:textId="77777777" w:rsidR="00CE4994" w:rsidRDefault="00CE4994" w:rsidP="00CE4994">
      <w:pPr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sz w:val="24"/>
          <w:lang w:val="sr-Cyrl-CS"/>
        </w:rPr>
        <w:t>Рекострукција</w:t>
      </w:r>
      <w:proofErr w:type="spellEnd"/>
      <w:r>
        <w:rPr>
          <w:rFonts w:ascii="Times New Roman" w:hAnsi="Times New Roman"/>
          <w:sz w:val="24"/>
          <w:lang w:val="sr-Cyrl-CS"/>
        </w:rPr>
        <w:t xml:space="preserve"> шумског пута је промена техничких и конструктивних елемената постојећег шумског пут , и то:</w:t>
      </w:r>
    </w:p>
    <w:p w14:paraId="03EBE876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осветљавање пута;</w:t>
      </w:r>
    </w:p>
    <w:p w14:paraId="0C41A540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повећање </w:t>
      </w:r>
      <w:proofErr w:type="spellStart"/>
      <w:r>
        <w:rPr>
          <w:rFonts w:ascii="Times New Roman" w:hAnsi="Times New Roman"/>
          <w:sz w:val="24"/>
          <w:lang w:val="sr-Cyrl-CS"/>
        </w:rPr>
        <w:t>радиуса</w:t>
      </w:r>
      <w:proofErr w:type="spellEnd"/>
      <w:r>
        <w:rPr>
          <w:rFonts w:ascii="Times New Roman" w:hAnsi="Times New Roman"/>
          <w:sz w:val="24"/>
          <w:lang w:val="sr-Cyrl-CS"/>
        </w:rPr>
        <w:t xml:space="preserve"> хоризонталних кривина;</w:t>
      </w:r>
    </w:p>
    <w:p w14:paraId="4D6D4C6F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смањење нагиба </w:t>
      </w:r>
      <w:proofErr w:type="spellStart"/>
      <w:r>
        <w:rPr>
          <w:rFonts w:ascii="Times New Roman" w:hAnsi="Times New Roman"/>
          <w:sz w:val="24"/>
          <w:lang w:val="sr-Cyrl-CS"/>
        </w:rPr>
        <w:t>нивелете</w:t>
      </w:r>
      <w:proofErr w:type="spellEnd"/>
      <w:r>
        <w:rPr>
          <w:rFonts w:ascii="Times New Roman" w:hAnsi="Times New Roman"/>
          <w:sz w:val="24"/>
          <w:lang w:val="sr-Cyrl-CS"/>
        </w:rPr>
        <w:t>;</w:t>
      </w:r>
    </w:p>
    <w:p w14:paraId="751A2366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проширење </w:t>
      </w:r>
      <w:proofErr w:type="spellStart"/>
      <w:r>
        <w:rPr>
          <w:rFonts w:ascii="Times New Roman" w:hAnsi="Times New Roman"/>
          <w:sz w:val="24"/>
          <w:lang w:val="sr-Cyrl-CS"/>
        </w:rPr>
        <w:t>планума</w:t>
      </w:r>
      <w:proofErr w:type="spellEnd"/>
      <w:r>
        <w:rPr>
          <w:rFonts w:ascii="Times New Roman" w:hAnsi="Times New Roman"/>
          <w:sz w:val="24"/>
          <w:lang w:val="sr-Cyrl-CS"/>
        </w:rPr>
        <w:t xml:space="preserve"> пута;</w:t>
      </w:r>
    </w:p>
    <w:p w14:paraId="06CD0189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регулисање ефикасног одводњавања површинске воде са пута (израда одводних канала, поправак пропуста </w:t>
      </w:r>
      <w:proofErr w:type="spellStart"/>
      <w:r>
        <w:rPr>
          <w:rFonts w:ascii="Times New Roman" w:hAnsi="Times New Roman"/>
          <w:sz w:val="24"/>
          <w:lang w:val="sr-Cyrl-CS"/>
        </w:rPr>
        <w:t>итд</w:t>
      </w:r>
      <w:proofErr w:type="spellEnd"/>
      <w:r>
        <w:rPr>
          <w:rFonts w:ascii="Times New Roman" w:hAnsi="Times New Roman"/>
          <w:sz w:val="24"/>
          <w:lang w:val="sr-Cyrl-CS"/>
        </w:rPr>
        <w:t>);</w:t>
      </w:r>
    </w:p>
    <w:p w14:paraId="01C09374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израда и уређење коловозне конструкције (разастирање и ваљање коловозне подлоге).</w:t>
      </w:r>
    </w:p>
    <w:p w14:paraId="53E582D6" w14:textId="77777777" w:rsidR="00CE4994" w:rsidRDefault="00CE4994" w:rsidP="00CE4994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26D92057" w14:textId="6DFACE41" w:rsidR="00CE4994" w:rsidRDefault="00CE4994" w:rsidP="006F62FB">
      <w:pPr>
        <w:ind w:firstLine="360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Изградња прве фазе-</w:t>
      </w:r>
      <w:r>
        <w:rPr>
          <w:rFonts w:ascii="Times New Roman" w:hAnsi="Times New Roman"/>
          <w:b/>
          <w:sz w:val="24"/>
          <w:lang w:val="sr-Latn-RS"/>
        </w:rPr>
        <w:t>F-I</w:t>
      </w:r>
      <w:r>
        <w:rPr>
          <w:rFonts w:ascii="Times New Roman" w:hAnsi="Times New Roman"/>
          <w:b/>
          <w:sz w:val="24"/>
          <w:lang w:val="sr-Cyrl-CS"/>
        </w:rPr>
        <w:t xml:space="preserve"> меки камионски пут</w:t>
      </w:r>
    </w:p>
    <w:p w14:paraId="72BA76DB" w14:textId="77777777" w:rsidR="00CE4994" w:rsidRDefault="00CE4994" w:rsidP="00CE4994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Прва фаза изградње камионског пута подразумева израду доњег строја пута.</w:t>
      </w:r>
    </w:p>
    <w:p w14:paraId="766E93CF" w14:textId="77777777" w:rsidR="00CE4994" w:rsidRDefault="00CE4994" w:rsidP="00CE4994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Након</w:t>
      </w:r>
      <w:r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снимања терена, постављања нулте линије трасе пута и израде пројекта за изградњу шумског камионског пута </w:t>
      </w:r>
      <w:proofErr w:type="spellStart"/>
      <w:r>
        <w:rPr>
          <w:rFonts w:ascii="Times New Roman" w:hAnsi="Times New Roman"/>
          <w:sz w:val="24"/>
          <w:lang w:val="sr-Cyrl-CS"/>
        </w:rPr>
        <w:t>неоподно</w:t>
      </w:r>
      <w:proofErr w:type="spellEnd"/>
      <w:r>
        <w:rPr>
          <w:rFonts w:ascii="Times New Roman" w:hAnsi="Times New Roman"/>
          <w:sz w:val="24"/>
          <w:lang w:val="sr-Cyrl-CS"/>
        </w:rPr>
        <w:t xml:space="preserve"> је извршити следеће радове:</w:t>
      </w:r>
    </w:p>
    <w:p w14:paraId="0B296DE7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sz w:val="24"/>
          <w:lang w:val="sr-Cyrl-CS"/>
        </w:rPr>
        <w:t>просесање</w:t>
      </w:r>
      <w:proofErr w:type="spellEnd"/>
      <w:r>
        <w:rPr>
          <w:rFonts w:ascii="Times New Roman" w:hAnsi="Times New Roman"/>
          <w:sz w:val="24"/>
          <w:lang w:val="sr-Cyrl-CS"/>
        </w:rPr>
        <w:t xml:space="preserve"> трасе пута;</w:t>
      </w:r>
    </w:p>
    <w:p w14:paraId="4F69FA94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уклањање свог посеченог дрвног материјала са трасе;</w:t>
      </w:r>
    </w:p>
    <w:p w14:paraId="2FBEDA6E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ископ земље у </w:t>
      </w:r>
      <w:proofErr w:type="spellStart"/>
      <w:r>
        <w:rPr>
          <w:rFonts w:ascii="Times New Roman" w:hAnsi="Times New Roman"/>
          <w:sz w:val="24"/>
          <w:lang w:val="sr-Cyrl-CS"/>
        </w:rPr>
        <w:t>у</w:t>
      </w:r>
      <w:proofErr w:type="spellEnd"/>
      <w:r>
        <w:rPr>
          <w:rFonts w:ascii="Times New Roman" w:hAnsi="Times New Roman"/>
          <w:sz w:val="24"/>
          <w:lang w:val="sr-Cyrl-CS"/>
        </w:rPr>
        <w:t xml:space="preserve"> широком откопу;</w:t>
      </w:r>
    </w:p>
    <w:p w14:paraId="47CE7F8F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израда </w:t>
      </w:r>
      <w:proofErr w:type="spellStart"/>
      <w:r>
        <w:rPr>
          <w:rFonts w:ascii="Times New Roman" w:hAnsi="Times New Roman"/>
          <w:sz w:val="24"/>
          <w:lang w:val="sr-Cyrl-CS"/>
        </w:rPr>
        <w:t>шкарпе</w:t>
      </w:r>
      <w:proofErr w:type="spellEnd"/>
      <w:r>
        <w:rPr>
          <w:rFonts w:ascii="Times New Roman" w:hAnsi="Times New Roman"/>
          <w:sz w:val="24"/>
          <w:lang w:val="sr-Cyrl-CS"/>
        </w:rPr>
        <w:t xml:space="preserve"> и банкине;</w:t>
      </w:r>
    </w:p>
    <w:p w14:paraId="5800635F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израда одводних канала, и постављање пропусних цеви;</w:t>
      </w:r>
    </w:p>
    <w:p w14:paraId="21F105DC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ваљање постељице.</w:t>
      </w:r>
    </w:p>
    <w:p w14:paraId="367A944D" w14:textId="77777777" w:rsidR="00CE4994" w:rsidRDefault="00CE4994" w:rsidP="00CE4994">
      <w:pPr>
        <w:ind w:left="720"/>
        <w:jc w:val="both"/>
        <w:rPr>
          <w:rFonts w:ascii="Times New Roman" w:hAnsi="Times New Roman"/>
          <w:sz w:val="24"/>
          <w:lang w:val="sr-Cyrl-CS"/>
        </w:rPr>
      </w:pPr>
    </w:p>
    <w:p w14:paraId="17981D79" w14:textId="03B321D3" w:rsidR="007D46BC" w:rsidRDefault="00CE4994" w:rsidP="006F62FB">
      <w:pPr>
        <w:ind w:left="360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Изградња друге фазе-</w:t>
      </w:r>
      <w:r>
        <w:rPr>
          <w:rFonts w:ascii="Times New Roman" w:hAnsi="Times New Roman"/>
          <w:b/>
          <w:sz w:val="24"/>
          <w:lang w:val="sr-Latn-RS"/>
        </w:rPr>
        <w:t xml:space="preserve">F-II </w:t>
      </w:r>
      <w:r w:rsidR="007D46BC">
        <w:rPr>
          <w:rFonts w:ascii="Times New Roman" w:hAnsi="Times New Roman"/>
          <w:b/>
          <w:sz w:val="24"/>
          <w:lang w:val="sr-Cyrl-CS"/>
        </w:rPr>
        <w:t>тврди камионско пут</w:t>
      </w:r>
    </w:p>
    <w:p w14:paraId="41AF7A15" w14:textId="77777777" w:rsidR="00CE4994" w:rsidRPr="007D46BC" w:rsidRDefault="00CE4994" w:rsidP="007D46BC">
      <w:pPr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Под другом фазом подразумева се израда горњег строја пута и то:</w:t>
      </w:r>
    </w:p>
    <w:p w14:paraId="03EB4A47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насипање </w:t>
      </w:r>
      <w:proofErr w:type="spellStart"/>
      <w:r>
        <w:rPr>
          <w:rFonts w:ascii="Times New Roman" w:hAnsi="Times New Roman"/>
          <w:sz w:val="24"/>
          <w:lang w:val="sr-Cyrl-CS"/>
        </w:rPr>
        <w:t>припременљене</w:t>
      </w:r>
      <w:proofErr w:type="spellEnd"/>
      <w:r>
        <w:rPr>
          <w:rFonts w:ascii="Times New Roman" w:hAnsi="Times New Roman"/>
          <w:sz w:val="24"/>
          <w:lang w:val="sr-Cyrl-CS"/>
        </w:rPr>
        <w:t xml:space="preserve"> (уваљане) постељице каменом крупније гранулације дебљине 30</w:t>
      </w:r>
      <w:r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Cyrl-CS"/>
        </w:rPr>
        <w:t>цм, што зависи од подлоге;</w:t>
      </w:r>
    </w:p>
    <w:p w14:paraId="748D46AE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ваљање насутог камена;</w:t>
      </w:r>
    </w:p>
    <w:p w14:paraId="6ADD6696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насипање каменом ситније гранулације дебљине 10 цм;</w:t>
      </w:r>
    </w:p>
    <w:p w14:paraId="4AB57F8E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ваљање насутог камена.</w:t>
      </w:r>
    </w:p>
    <w:p w14:paraId="2FEB3631" w14:textId="77777777" w:rsidR="00CE4994" w:rsidRDefault="00CE4994" w:rsidP="00CE4994">
      <w:pPr>
        <w:ind w:left="720"/>
        <w:jc w:val="both"/>
        <w:rPr>
          <w:rFonts w:ascii="Times New Roman" w:hAnsi="Times New Roman"/>
          <w:sz w:val="24"/>
          <w:lang w:val="sr-Cyrl-CS"/>
        </w:rPr>
      </w:pPr>
    </w:p>
    <w:p w14:paraId="6D8AB3D7" w14:textId="77777777" w:rsidR="00CE4994" w:rsidRDefault="00CE4994" w:rsidP="007D46BC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Планирање,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="00167BA9">
        <w:rPr>
          <w:rFonts w:ascii="Times New Roman" w:hAnsi="Times New Roman"/>
          <w:sz w:val="24"/>
          <w:lang w:val="sr-Cyrl-RS"/>
        </w:rPr>
        <w:t>и</w:t>
      </w:r>
      <w:proofErr w:type="spellStart"/>
      <w:r>
        <w:rPr>
          <w:rFonts w:ascii="Times New Roman" w:hAnsi="Times New Roman"/>
          <w:sz w:val="24"/>
          <w:lang w:val="sr-Cyrl-CS"/>
        </w:rPr>
        <w:t>зградњ</w:t>
      </w:r>
      <w:r w:rsidR="00167BA9">
        <w:rPr>
          <w:rFonts w:ascii="Times New Roman" w:hAnsi="Times New Roman"/>
          <w:sz w:val="24"/>
          <w:lang w:val="sr-Cyrl-CS"/>
        </w:rPr>
        <w:t>а</w:t>
      </w:r>
      <w:proofErr w:type="spellEnd"/>
      <w:r>
        <w:rPr>
          <w:rFonts w:ascii="Times New Roman" w:hAnsi="Times New Roman"/>
          <w:sz w:val="24"/>
          <w:lang w:val="sr-Cyrl-CS"/>
        </w:rPr>
        <w:t xml:space="preserve">, одржавање и коришћење </w:t>
      </w:r>
      <w:proofErr w:type="spellStart"/>
      <w:r>
        <w:rPr>
          <w:rFonts w:ascii="Times New Roman" w:hAnsi="Times New Roman"/>
          <w:sz w:val="24"/>
          <w:lang w:val="sr-Cyrl-CS"/>
        </w:rPr>
        <w:t>шуских</w:t>
      </w:r>
      <w:proofErr w:type="spellEnd"/>
      <w:r>
        <w:rPr>
          <w:rFonts w:ascii="Times New Roman" w:hAnsi="Times New Roman"/>
          <w:sz w:val="24"/>
          <w:lang w:val="sr-Cyrl-CS"/>
        </w:rPr>
        <w:t xml:space="preserve"> примарних и секундарних саобраћајница треба спроводити на начин који не угрожава:</w:t>
      </w:r>
    </w:p>
    <w:p w14:paraId="7D22283A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изворишта вода и водне токове;</w:t>
      </w:r>
    </w:p>
    <w:p w14:paraId="226E3348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станишта значајна за опстанак дивљих биљних и животињских врста;</w:t>
      </w:r>
    </w:p>
    <w:p w14:paraId="78B20E85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процес природног подмлађивања у шуми;</w:t>
      </w:r>
    </w:p>
    <w:p w14:paraId="61E3FB73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културну и историјску баштину;</w:t>
      </w:r>
    </w:p>
    <w:p w14:paraId="023263CA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остале </w:t>
      </w:r>
      <w:proofErr w:type="spellStart"/>
      <w:r>
        <w:rPr>
          <w:rFonts w:ascii="Times New Roman" w:hAnsi="Times New Roman"/>
          <w:sz w:val="24"/>
          <w:lang w:val="sr-Cyrl-CS"/>
        </w:rPr>
        <w:t>општекорисне</w:t>
      </w:r>
      <w:proofErr w:type="spellEnd"/>
      <w:r>
        <w:rPr>
          <w:rFonts w:ascii="Times New Roman" w:hAnsi="Times New Roman"/>
          <w:sz w:val="24"/>
          <w:lang w:val="sr-Cyrl-CS"/>
        </w:rPr>
        <w:t xml:space="preserve"> функције шума;</w:t>
      </w:r>
    </w:p>
    <w:p w14:paraId="622AFD45" w14:textId="77777777" w:rsidR="00CE4994" w:rsidRDefault="00CE4994" w:rsidP="00A71F31">
      <w:pPr>
        <w:numPr>
          <w:ilvl w:val="0"/>
          <w:numId w:val="40"/>
        </w:num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стабилност земљишта и не узрокује ерозију и бујице.</w:t>
      </w:r>
    </w:p>
    <w:p w14:paraId="26432573" w14:textId="77777777" w:rsidR="00DE74C7" w:rsidRPr="00DE74C7" w:rsidRDefault="00DE74C7" w:rsidP="00DE74C7">
      <w:pPr>
        <w:rPr>
          <w:rFonts w:ascii="Calibri" w:hAnsi="Calibri"/>
          <w:lang w:val="sr-Cyrl-RS"/>
        </w:rPr>
      </w:pPr>
    </w:p>
    <w:p w14:paraId="41694467" w14:textId="77777777" w:rsidR="00AE00CF" w:rsidRDefault="00FD35AE" w:rsidP="006C35A0">
      <w:pPr>
        <w:pStyle w:val="Hang127"/>
        <w:rPr>
          <w:b/>
          <w:i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9.22</w:t>
      </w:r>
      <w:r w:rsidR="006C35A0">
        <w:rPr>
          <w:b/>
          <w:i/>
          <w:sz w:val="24"/>
          <w:szCs w:val="24"/>
          <w:lang w:val="sr-Cyrl-CS"/>
        </w:rPr>
        <w:t xml:space="preserve">. </w:t>
      </w:r>
      <w:r w:rsidR="00AE00CF">
        <w:rPr>
          <w:b/>
          <w:i/>
          <w:sz w:val="24"/>
          <w:szCs w:val="24"/>
          <w:lang w:val="sr-Cyrl-CS"/>
        </w:rPr>
        <w:t>Упутство за примену тарифа</w:t>
      </w:r>
    </w:p>
    <w:p w14:paraId="7E720C04" w14:textId="77777777" w:rsidR="00AE00CF" w:rsidRPr="00F56CB1" w:rsidRDefault="00AE00CF" w:rsidP="00AE00CF">
      <w:pPr>
        <w:pStyle w:val="Hang127"/>
        <w:ind w:firstLine="0"/>
        <w:rPr>
          <w:sz w:val="24"/>
          <w:szCs w:val="24"/>
          <w:lang w:val="sr-Cyrl-CS"/>
        </w:rPr>
      </w:pPr>
      <w:proofErr w:type="spellStart"/>
      <w:r w:rsidRPr="00F56CB1">
        <w:rPr>
          <w:sz w:val="24"/>
          <w:szCs w:val="24"/>
        </w:rPr>
        <w:t>При</w:t>
      </w:r>
      <w:proofErr w:type="spellEnd"/>
      <w:r w:rsidRPr="00F56CB1">
        <w:rPr>
          <w:sz w:val="24"/>
          <w:szCs w:val="24"/>
        </w:rPr>
        <w:t xml:space="preserve"> </w:t>
      </w:r>
      <w:proofErr w:type="spellStart"/>
      <w:r w:rsidRPr="00F56CB1">
        <w:rPr>
          <w:sz w:val="24"/>
          <w:szCs w:val="24"/>
        </w:rPr>
        <w:t>обрачунавању</w:t>
      </w:r>
      <w:proofErr w:type="spellEnd"/>
      <w:r w:rsidRPr="00F56CB1">
        <w:rPr>
          <w:sz w:val="24"/>
          <w:szCs w:val="24"/>
        </w:rPr>
        <w:t xml:space="preserve"> </w:t>
      </w:r>
      <w:proofErr w:type="spellStart"/>
      <w:r w:rsidRPr="00F56CB1">
        <w:rPr>
          <w:sz w:val="24"/>
          <w:szCs w:val="24"/>
        </w:rPr>
        <w:t>запремине</w:t>
      </w:r>
      <w:proofErr w:type="spellEnd"/>
      <w:r w:rsidRPr="00F56CB1">
        <w:rPr>
          <w:sz w:val="24"/>
          <w:szCs w:val="24"/>
        </w:rPr>
        <w:t xml:space="preserve"> </w:t>
      </w:r>
      <w:proofErr w:type="spellStart"/>
      <w:r w:rsidRPr="00F56CB1">
        <w:rPr>
          <w:sz w:val="24"/>
          <w:szCs w:val="24"/>
        </w:rPr>
        <w:t>код</w:t>
      </w:r>
      <w:proofErr w:type="spellEnd"/>
      <w:r w:rsidRPr="00F56CB1">
        <w:rPr>
          <w:sz w:val="24"/>
          <w:szCs w:val="24"/>
        </w:rPr>
        <w:t xml:space="preserve"> </w:t>
      </w:r>
      <w:proofErr w:type="spellStart"/>
      <w:r w:rsidRPr="00F56CB1">
        <w:rPr>
          <w:sz w:val="24"/>
          <w:szCs w:val="24"/>
        </w:rPr>
        <w:t>појединих</w:t>
      </w:r>
      <w:proofErr w:type="spellEnd"/>
      <w:r w:rsidRPr="00F56CB1">
        <w:rPr>
          <w:sz w:val="24"/>
          <w:szCs w:val="24"/>
        </w:rPr>
        <w:t xml:space="preserve"> </w:t>
      </w:r>
      <w:proofErr w:type="spellStart"/>
      <w:r w:rsidRPr="00F56CB1">
        <w:rPr>
          <w:sz w:val="24"/>
          <w:szCs w:val="24"/>
        </w:rPr>
        <w:t>врста</w:t>
      </w:r>
      <w:proofErr w:type="spellEnd"/>
      <w:r w:rsidRPr="00F56CB1">
        <w:rPr>
          <w:sz w:val="24"/>
          <w:szCs w:val="24"/>
        </w:rPr>
        <w:t xml:space="preserve"> </w:t>
      </w:r>
      <w:proofErr w:type="spellStart"/>
      <w:r w:rsidRPr="00F56CB1">
        <w:rPr>
          <w:sz w:val="24"/>
          <w:szCs w:val="24"/>
        </w:rPr>
        <w:t>дрвећа</w:t>
      </w:r>
      <w:proofErr w:type="spellEnd"/>
      <w:r w:rsidRPr="00F56CB1">
        <w:rPr>
          <w:sz w:val="24"/>
          <w:szCs w:val="24"/>
        </w:rPr>
        <w:t xml:space="preserve"> </w:t>
      </w:r>
      <w:proofErr w:type="spellStart"/>
      <w:r w:rsidRPr="00F56CB1">
        <w:rPr>
          <w:sz w:val="24"/>
          <w:szCs w:val="24"/>
        </w:rPr>
        <w:t>користити</w:t>
      </w:r>
      <w:proofErr w:type="spellEnd"/>
      <w:r w:rsidRPr="00F56CB1">
        <w:rPr>
          <w:sz w:val="24"/>
          <w:szCs w:val="24"/>
        </w:rPr>
        <w:t xml:space="preserve"> </w:t>
      </w:r>
      <w:proofErr w:type="spellStart"/>
      <w:r w:rsidRPr="00F56CB1">
        <w:rPr>
          <w:sz w:val="24"/>
          <w:szCs w:val="24"/>
        </w:rPr>
        <w:t>следеће</w:t>
      </w:r>
      <w:proofErr w:type="spellEnd"/>
      <w:r w:rsidRPr="00F56CB1">
        <w:rPr>
          <w:sz w:val="24"/>
          <w:szCs w:val="24"/>
        </w:rPr>
        <w:t xml:space="preserve"> </w:t>
      </w:r>
      <w:proofErr w:type="spellStart"/>
      <w:r w:rsidRPr="00F56CB1">
        <w:rPr>
          <w:sz w:val="24"/>
          <w:szCs w:val="24"/>
        </w:rPr>
        <w:t>таблице</w:t>
      </w:r>
      <w:proofErr w:type="spellEnd"/>
      <w:r w:rsidRPr="00F56CB1">
        <w:rPr>
          <w:sz w:val="24"/>
          <w:szCs w:val="24"/>
        </w:rPr>
        <w:t xml:space="preserve"> (</w:t>
      </w:r>
      <w:proofErr w:type="spellStart"/>
      <w:r w:rsidRPr="00F56CB1">
        <w:rPr>
          <w:sz w:val="24"/>
          <w:szCs w:val="24"/>
        </w:rPr>
        <w:t>тарифе</w:t>
      </w:r>
      <w:proofErr w:type="spellEnd"/>
      <w:r w:rsidRPr="00F56CB1">
        <w:rPr>
          <w:sz w:val="24"/>
          <w:szCs w:val="24"/>
        </w:rPr>
        <w:t>):</w:t>
      </w:r>
    </w:p>
    <w:p w14:paraId="7843E52B" w14:textId="77777777" w:rsidR="00AE00CF" w:rsidRPr="00F56CB1" w:rsidRDefault="00AE00CF" w:rsidP="00DE650B">
      <w:pPr>
        <w:pStyle w:val="Hang127"/>
        <w:numPr>
          <w:ilvl w:val="0"/>
          <w:numId w:val="33"/>
        </w:numPr>
        <w:spacing w:after="0"/>
        <w:rPr>
          <w:sz w:val="24"/>
          <w:szCs w:val="24"/>
          <w:lang w:val="sr-Cyrl-CS"/>
        </w:rPr>
      </w:pPr>
      <w:r w:rsidRPr="00F56CB1">
        <w:rPr>
          <w:sz w:val="24"/>
          <w:szCs w:val="24"/>
          <w:lang w:val="sr-Cyrl-CS"/>
        </w:rPr>
        <w:t>Буква – тарифе за букву (високе шуме) – Србија,</w:t>
      </w:r>
    </w:p>
    <w:p w14:paraId="5FBB9C3A" w14:textId="77777777" w:rsidR="00AE00CF" w:rsidRPr="00F56CB1" w:rsidRDefault="00AE00CF" w:rsidP="00DE650B">
      <w:pPr>
        <w:pStyle w:val="Hang127"/>
        <w:numPr>
          <w:ilvl w:val="0"/>
          <w:numId w:val="33"/>
        </w:numPr>
        <w:spacing w:after="0"/>
        <w:rPr>
          <w:sz w:val="24"/>
          <w:szCs w:val="24"/>
          <w:lang w:val="sr-Cyrl-CS"/>
        </w:rPr>
      </w:pPr>
      <w:r w:rsidRPr="00F56CB1">
        <w:rPr>
          <w:sz w:val="24"/>
          <w:szCs w:val="24"/>
          <w:lang w:val="sr-Cyrl-CS"/>
        </w:rPr>
        <w:t>Буква – тарифе за букву (изданачке) – Србија,</w:t>
      </w:r>
    </w:p>
    <w:p w14:paraId="3B6555C8" w14:textId="77777777" w:rsidR="00F56CB1" w:rsidRDefault="00F56CB1" w:rsidP="00DE650B">
      <w:pPr>
        <w:pStyle w:val="Hang127"/>
        <w:numPr>
          <w:ilvl w:val="0"/>
          <w:numId w:val="33"/>
        </w:numPr>
        <w:spacing w:after="0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Китњак</w:t>
      </w:r>
      <w:proofErr w:type="spellEnd"/>
      <w:r>
        <w:rPr>
          <w:sz w:val="24"/>
          <w:szCs w:val="24"/>
          <w:lang w:val="sr-Cyrl-CS"/>
        </w:rPr>
        <w:t xml:space="preserve"> – тарифе за </w:t>
      </w:r>
      <w:proofErr w:type="spellStart"/>
      <w:r>
        <w:rPr>
          <w:sz w:val="24"/>
          <w:szCs w:val="24"/>
          <w:lang w:val="sr-Cyrl-CS"/>
        </w:rPr>
        <w:t>китњак</w:t>
      </w:r>
      <w:proofErr w:type="spellEnd"/>
      <w:r>
        <w:rPr>
          <w:sz w:val="24"/>
          <w:szCs w:val="24"/>
          <w:lang w:val="sr-Cyrl-CS"/>
        </w:rPr>
        <w:t xml:space="preserve"> (изданачке) – Србија,</w:t>
      </w:r>
    </w:p>
    <w:p w14:paraId="3998A509" w14:textId="77777777" w:rsidR="00F56CB1" w:rsidRDefault="00F56CB1" w:rsidP="00DE650B">
      <w:pPr>
        <w:pStyle w:val="Hang127"/>
        <w:numPr>
          <w:ilvl w:val="0"/>
          <w:numId w:val="33"/>
        </w:numPr>
        <w:spacing w:after="0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  <w:lang w:val="sr-Cyrl-CS"/>
        </w:rPr>
        <w:t>Китњак</w:t>
      </w:r>
      <w:proofErr w:type="spellEnd"/>
      <w:r>
        <w:rPr>
          <w:sz w:val="24"/>
          <w:szCs w:val="24"/>
          <w:lang w:val="sr-Cyrl-CS"/>
        </w:rPr>
        <w:t xml:space="preserve"> – тарифе за </w:t>
      </w:r>
      <w:proofErr w:type="spellStart"/>
      <w:r>
        <w:rPr>
          <w:sz w:val="24"/>
          <w:szCs w:val="24"/>
          <w:lang w:val="sr-Cyrl-CS"/>
        </w:rPr>
        <w:t>китњак</w:t>
      </w:r>
      <w:proofErr w:type="spellEnd"/>
      <w:r>
        <w:rPr>
          <w:sz w:val="24"/>
          <w:szCs w:val="24"/>
          <w:lang w:val="sr-Cyrl-CS"/>
        </w:rPr>
        <w:t xml:space="preserve"> (високе) – Србија,</w:t>
      </w:r>
    </w:p>
    <w:p w14:paraId="300019C5" w14:textId="77777777" w:rsidR="00F56CB1" w:rsidRDefault="00F56CB1" w:rsidP="00DE650B">
      <w:pPr>
        <w:numPr>
          <w:ilvl w:val="0"/>
          <w:numId w:val="33"/>
        </w:numPr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sr-Cyrl-CS"/>
        </w:rPr>
        <w:t>Б</w:t>
      </w:r>
      <w:proofErr w:type="spellStart"/>
      <w:r>
        <w:rPr>
          <w:rFonts w:ascii="Times New Roman" w:hAnsi="Times New Roman"/>
          <w:sz w:val="24"/>
          <w:lang w:val="hr-HR"/>
        </w:rPr>
        <w:t>агрем</w:t>
      </w:r>
      <w:proofErr w:type="spellEnd"/>
      <w:r>
        <w:rPr>
          <w:rFonts w:ascii="Times New Roman" w:hAnsi="Times New Roman"/>
          <w:sz w:val="24"/>
          <w:lang w:val="hr-HR"/>
        </w:rPr>
        <w:t xml:space="preserve"> – </w:t>
      </w:r>
      <w:proofErr w:type="spellStart"/>
      <w:r>
        <w:rPr>
          <w:rFonts w:ascii="Times New Roman" w:hAnsi="Times New Roman"/>
          <w:sz w:val="24"/>
          <w:lang w:val="hr-HR"/>
        </w:rPr>
        <w:t>тарифе</w:t>
      </w:r>
      <w:proofErr w:type="spellEnd"/>
      <w:r>
        <w:rPr>
          <w:rFonts w:ascii="Times New Roman" w:hAnsi="Times New Roman"/>
          <w:sz w:val="24"/>
          <w:lang w:val="hr-HR"/>
        </w:rPr>
        <w:t xml:space="preserve"> </w:t>
      </w:r>
      <w:proofErr w:type="spellStart"/>
      <w:r>
        <w:rPr>
          <w:rFonts w:ascii="Times New Roman" w:hAnsi="Times New Roman"/>
          <w:sz w:val="24"/>
          <w:lang w:val="hr-HR"/>
        </w:rPr>
        <w:t>за</w:t>
      </w:r>
      <w:proofErr w:type="spellEnd"/>
      <w:r>
        <w:rPr>
          <w:rFonts w:ascii="Times New Roman" w:hAnsi="Times New Roman"/>
          <w:sz w:val="24"/>
          <w:lang w:val="hr-HR"/>
        </w:rPr>
        <w:t xml:space="preserve"> </w:t>
      </w:r>
      <w:proofErr w:type="spellStart"/>
      <w:r>
        <w:rPr>
          <w:rFonts w:ascii="Times New Roman" w:hAnsi="Times New Roman"/>
          <w:sz w:val="24"/>
          <w:lang w:val="hr-HR"/>
        </w:rPr>
        <w:t>багрем</w:t>
      </w:r>
      <w:proofErr w:type="spellEnd"/>
      <w:r>
        <w:rPr>
          <w:rFonts w:ascii="Times New Roman" w:hAnsi="Times New Roman"/>
          <w:sz w:val="24"/>
          <w:lang w:val="hr-HR"/>
        </w:rPr>
        <w:t xml:space="preserve"> (</w:t>
      </w:r>
      <w:proofErr w:type="spellStart"/>
      <w:r>
        <w:rPr>
          <w:rFonts w:ascii="Times New Roman" w:hAnsi="Times New Roman"/>
          <w:sz w:val="24"/>
          <w:lang w:val="hr-HR"/>
        </w:rPr>
        <w:t>вештачки</w:t>
      </w:r>
      <w:proofErr w:type="spellEnd"/>
      <w:r>
        <w:rPr>
          <w:rFonts w:ascii="Times New Roman" w:hAnsi="Times New Roman"/>
          <w:sz w:val="24"/>
          <w:lang w:val="hr-HR"/>
        </w:rPr>
        <w:t xml:space="preserve"> </w:t>
      </w:r>
      <w:proofErr w:type="spellStart"/>
      <w:r>
        <w:rPr>
          <w:rFonts w:ascii="Times New Roman" w:hAnsi="Times New Roman"/>
          <w:sz w:val="24"/>
          <w:lang w:val="hr-HR"/>
        </w:rPr>
        <w:t>подигнуте</w:t>
      </w:r>
      <w:proofErr w:type="spellEnd"/>
      <w:r>
        <w:rPr>
          <w:rFonts w:ascii="Times New Roman" w:hAnsi="Times New Roman"/>
          <w:sz w:val="24"/>
          <w:lang w:val="hr-HR"/>
        </w:rPr>
        <w:t xml:space="preserve"> </w:t>
      </w:r>
      <w:proofErr w:type="spellStart"/>
      <w:r>
        <w:rPr>
          <w:rFonts w:ascii="Times New Roman" w:hAnsi="Times New Roman"/>
          <w:sz w:val="24"/>
          <w:lang w:val="hr-HR"/>
        </w:rPr>
        <w:t>састојине</w:t>
      </w:r>
      <w:proofErr w:type="spellEnd"/>
      <w:r>
        <w:rPr>
          <w:rFonts w:ascii="Times New Roman" w:hAnsi="Times New Roman"/>
          <w:sz w:val="24"/>
          <w:lang w:val="hr-HR"/>
        </w:rPr>
        <w:t xml:space="preserve">) – </w:t>
      </w:r>
      <w:proofErr w:type="spellStart"/>
      <w:r>
        <w:rPr>
          <w:rFonts w:ascii="Times New Roman" w:hAnsi="Times New Roman"/>
          <w:sz w:val="24"/>
          <w:lang w:val="hr-HR"/>
        </w:rPr>
        <w:t>Срем</w:t>
      </w:r>
      <w:proofErr w:type="spellEnd"/>
      <w:r>
        <w:rPr>
          <w:rFonts w:ascii="Times New Roman" w:hAnsi="Times New Roman"/>
          <w:sz w:val="24"/>
          <w:lang w:val="sr-Cyrl-CS"/>
        </w:rPr>
        <w:t>,</w:t>
      </w:r>
    </w:p>
    <w:p w14:paraId="0EE969B2" w14:textId="77777777" w:rsidR="00F56CB1" w:rsidRDefault="00F56CB1" w:rsidP="00DE650B">
      <w:pPr>
        <w:numPr>
          <w:ilvl w:val="0"/>
          <w:numId w:val="33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Граб- </w:t>
      </w:r>
      <w:r>
        <w:rPr>
          <w:rFonts w:ascii="Times New Roman" w:hAnsi="Times New Roman"/>
          <w:sz w:val="24"/>
          <w:lang w:val="sr-Cyrl-CS"/>
        </w:rPr>
        <w:t xml:space="preserve">тарифе за </w:t>
      </w:r>
      <w:r>
        <w:rPr>
          <w:rFonts w:ascii="Times New Roman" w:hAnsi="Times New Roman"/>
          <w:sz w:val="24"/>
          <w:lang w:val="ru-RU"/>
        </w:rPr>
        <w:t>граб (</w:t>
      </w:r>
      <w:proofErr w:type="spellStart"/>
      <w:r>
        <w:rPr>
          <w:rFonts w:ascii="Times New Roman" w:hAnsi="Times New Roman"/>
          <w:sz w:val="24"/>
          <w:lang w:val="ru-RU"/>
        </w:rPr>
        <w:t>изданачка</w:t>
      </w:r>
      <w:proofErr w:type="spellEnd"/>
      <w:r>
        <w:rPr>
          <w:rFonts w:ascii="Times New Roman" w:hAnsi="Times New Roman"/>
          <w:sz w:val="24"/>
          <w:lang w:val="ru-RU"/>
        </w:rPr>
        <w:t xml:space="preserve">) – </w:t>
      </w:r>
      <w:proofErr w:type="spellStart"/>
      <w:r>
        <w:rPr>
          <w:rFonts w:ascii="Times New Roman" w:hAnsi="Times New Roman"/>
          <w:sz w:val="24"/>
          <w:lang w:val="ru-RU"/>
        </w:rPr>
        <w:t>Србија</w:t>
      </w:r>
      <w:proofErr w:type="spellEnd"/>
      <w:r>
        <w:rPr>
          <w:rFonts w:ascii="Times New Roman" w:hAnsi="Times New Roman"/>
          <w:sz w:val="24"/>
          <w:lang w:val="ru-RU"/>
        </w:rPr>
        <w:t>,</w:t>
      </w:r>
    </w:p>
    <w:p w14:paraId="2B887DF3" w14:textId="77777777" w:rsidR="00F56CB1" w:rsidRDefault="00F56CB1" w:rsidP="00DE650B">
      <w:pPr>
        <w:numPr>
          <w:ilvl w:val="0"/>
          <w:numId w:val="33"/>
        </w:numPr>
        <w:jc w:val="both"/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Сладун</w:t>
      </w:r>
      <w:proofErr w:type="spellEnd"/>
      <w:r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lang w:val="ru-RU"/>
        </w:rPr>
        <w:t>цер</w:t>
      </w:r>
      <w:proofErr w:type="spellEnd"/>
      <w:r>
        <w:rPr>
          <w:rFonts w:ascii="Times New Roman" w:hAnsi="Times New Roman"/>
          <w:sz w:val="24"/>
          <w:lang w:val="ru-RU"/>
        </w:rPr>
        <w:t xml:space="preserve"> - тарифе за </w:t>
      </w:r>
      <w:proofErr w:type="spellStart"/>
      <w:r>
        <w:rPr>
          <w:rFonts w:ascii="Times New Roman" w:hAnsi="Times New Roman"/>
          <w:sz w:val="24"/>
          <w:lang w:val="ru-RU"/>
        </w:rPr>
        <w:t>цер</w:t>
      </w:r>
      <w:proofErr w:type="spellEnd"/>
      <w:r>
        <w:rPr>
          <w:rFonts w:ascii="Times New Roman" w:hAnsi="Times New Roman"/>
          <w:sz w:val="24"/>
          <w:lang w:val="ru-RU"/>
        </w:rPr>
        <w:t xml:space="preserve"> (</w:t>
      </w:r>
      <w:proofErr w:type="spellStart"/>
      <w:r>
        <w:rPr>
          <w:rFonts w:ascii="Times New Roman" w:hAnsi="Times New Roman"/>
          <w:sz w:val="24"/>
          <w:lang w:val="ru-RU"/>
        </w:rPr>
        <w:t>изданачка</w:t>
      </w:r>
      <w:proofErr w:type="spellEnd"/>
      <w:r>
        <w:rPr>
          <w:rFonts w:ascii="Times New Roman" w:hAnsi="Times New Roman"/>
          <w:sz w:val="24"/>
          <w:lang w:val="ru-RU"/>
        </w:rPr>
        <w:t>)-</w:t>
      </w:r>
      <w:proofErr w:type="spellStart"/>
      <w:r>
        <w:rPr>
          <w:rFonts w:ascii="Times New Roman" w:hAnsi="Times New Roman"/>
          <w:sz w:val="24"/>
          <w:lang w:val="ru-RU"/>
        </w:rPr>
        <w:t>Србија</w:t>
      </w:r>
      <w:proofErr w:type="spellEnd"/>
      <w:r>
        <w:rPr>
          <w:rFonts w:ascii="Times New Roman" w:hAnsi="Times New Roman"/>
          <w:sz w:val="24"/>
          <w:lang w:val="ru-RU"/>
        </w:rPr>
        <w:t>,</w:t>
      </w:r>
    </w:p>
    <w:p w14:paraId="2E54942B" w14:textId="77777777" w:rsidR="00F56CB1" w:rsidRDefault="00F56CB1" w:rsidP="00DE650B">
      <w:pPr>
        <w:numPr>
          <w:ilvl w:val="0"/>
          <w:numId w:val="33"/>
        </w:numPr>
        <w:jc w:val="both"/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Сребрна</w:t>
      </w:r>
      <w:proofErr w:type="spellEnd"/>
      <w:r>
        <w:rPr>
          <w:rFonts w:ascii="Times New Roman" w:hAnsi="Times New Roman"/>
          <w:sz w:val="24"/>
          <w:lang w:val="ru-RU"/>
        </w:rPr>
        <w:t xml:space="preserve"> липа – тарифе за </w:t>
      </w:r>
      <w:proofErr w:type="spellStart"/>
      <w:r>
        <w:rPr>
          <w:rFonts w:ascii="Times New Roman" w:hAnsi="Times New Roman"/>
          <w:sz w:val="24"/>
          <w:lang w:val="ru-RU"/>
        </w:rPr>
        <w:t>сребрнасту</w:t>
      </w:r>
      <w:proofErr w:type="spellEnd"/>
      <w:r>
        <w:rPr>
          <w:rFonts w:ascii="Times New Roman" w:hAnsi="Times New Roman"/>
          <w:sz w:val="24"/>
          <w:lang w:val="ru-RU"/>
        </w:rPr>
        <w:t xml:space="preserve"> липу (</w:t>
      </w:r>
      <w:proofErr w:type="spellStart"/>
      <w:r>
        <w:rPr>
          <w:rFonts w:ascii="Times New Roman" w:hAnsi="Times New Roman"/>
          <w:sz w:val="24"/>
          <w:lang w:val="ru-RU"/>
        </w:rPr>
        <w:t>изданачке</w:t>
      </w:r>
      <w:proofErr w:type="spellEnd"/>
      <w:r>
        <w:rPr>
          <w:rFonts w:ascii="Times New Roman" w:hAnsi="Times New Roman"/>
          <w:sz w:val="24"/>
          <w:lang w:val="ru-RU"/>
        </w:rPr>
        <w:t xml:space="preserve"> шуме – </w:t>
      </w:r>
      <w:proofErr w:type="spellStart"/>
      <w:r>
        <w:rPr>
          <w:rFonts w:ascii="Times New Roman" w:hAnsi="Times New Roman"/>
          <w:sz w:val="24"/>
          <w:lang w:val="ru-RU"/>
        </w:rPr>
        <w:t>Фрушка</w:t>
      </w:r>
      <w:proofErr w:type="spellEnd"/>
      <w:r>
        <w:rPr>
          <w:rFonts w:ascii="Times New Roman" w:hAnsi="Times New Roman"/>
          <w:sz w:val="24"/>
          <w:lang w:val="ru-RU"/>
        </w:rPr>
        <w:t xml:space="preserve"> Гора),</w:t>
      </w:r>
    </w:p>
    <w:p w14:paraId="7DC4F4A2" w14:textId="77777777" w:rsidR="00F56CB1" w:rsidRDefault="00F56CB1" w:rsidP="00DE650B">
      <w:pPr>
        <w:numPr>
          <w:ilvl w:val="0"/>
          <w:numId w:val="33"/>
        </w:numPr>
        <w:jc w:val="both"/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Црни</w:t>
      </w:r>
      <w:proofErr w:type="spellEnd"/>
      <w:r>
        <w:rPr>
          <w:rFonts w:ascii="Times New Roman" w:hAnsi="Times New Roman"/>
          <w:sz w:val="24"/>
          <w:lang w:val="ru-RU"/>
        </w:rPr>
        <w:t xml:space="preserve"> бор – тарифе за </w:t>
      </w:r>
      <w:proofErr w:type="spellStart"/>
      <w:r>
        <w:rPr>
          <w:rFonts w:ascii="Times New Roman" w:hAnsi="Times New Roman"/>
          <w:sz w:val="24"/>
          <w:lang w:val="ru-RU"/>
        </w:rPr>
        <w:t>црни</w:t>
      </w:r>
      <w:proofErr w:type="spellEnd"/>
      <w:r>
        <w:rPr>
          <w:rFonts w:ascii="Times New Roman" w:hAnsi="Times New Roman"/>
          <w:sz w:val="24"/>
          <w:lang w:val="ru-RU"/>
        </w:rPr>
        <w:t xml:space="preserve"> бор – </w:t>
      </w:r>
      <w:proofErr w:type="spellStart"/>
      <w:r>
        <w:rPr>
          <w:rFonts w:ascii="Times New Roman" w:hAnsi="Times New Roman"/>
          <w:sz w:val="24"/>
          <w:lang w:val="ru-RU"/>
        </w:rPr>
        <w:t>Србија</w:t>
      </w:r>
      <w:proofErr w:type="spellEnd"/>
      <w:r>
        <w:rPr>
          <w:rFonts w:ascii="Times New Roman" w:hAnsi="Times New Roman"/>
          <w:sz w:val="24"/>
          <w:lang w:val="ru-RU"/>
        </w:rPr>
        <w:t>.</w:t>
      </w:r>
    </w:p>
    <w:p w14:paraId="07E9E1D7" w14:textId="77777777" w:rsidR="00AE00CF" w:rsidRPr="00167BA9" w:rsidRDefault="00AE00CF" w:rsidP="006C35A0">
      <w:pPr>
        <w:pStyle w:val="Hang127"/>
        <w:numPr>
          <w:ilvl w:val="0"/>
          <w:numId w:val="33"/>
        </w:numPr>
        <w:spacing w:after="0"/>
        <w:rPr>
          <w:sz w:val="24"/>
          <w:szCs w:val="24"/>
          <w:lang w:val="sr-Cyrl-CS"/>
        </w:rPr>
      </w:pPr>
      <w:proofErr w:type="spellStart"/>
      <w:r w:rsidRPr="00167BA9">
        <w:rPr>
          <w:sz w:val="24"/>
          <w:szCs w:val="24"/>
        </w:rPr>
        <w:t>Стабла</w:t>
      </w:r>
      <w:proofErr w:type="spellEnd"/>
      <w:r w:rsidRPr="00167BA9">
        <w:rPr>
          <w:sz w:val="24"/>
          <w:szCs w:val="24"/>
        </w:rPr>
        <w:t xml:space="preserve"> </w:t>
      </w:r>
      <w:proofErr w:type="spellStart"/>
      <w:r w:rsidRPr="00167BA9">
        <w:rPr>
          <w:sz w:val="24"/>
          <w:szCs w:val="24"/>
        </w:rPr>
        <w:t>која</w:t>
      </w:r>
      <w:proofErr w:type="spellEnd"/>
      <w:r w:rsidRPr="00167BA9">
        <w:rPr>
          <w:sz w:val="24"/>
          <w:szCs w:val="24"/>
        </w:rPr>
        <w:t xml:space="preserve"> </w:t>
      </w:r>
      <w:proofErr w:type="spellStart"/>
      <w:r w:rsidRPr="00167BA9">
        <w:rPr>
          <w:sz w:val="24"/>
          <w:szCs w:val="24"/>
        </w:rPr>
        <w:t>се</w:t>
      </w:r>
      <w:proofErr w:type="spellEnd"/>
      <w:r w:rsidRPr="00167BA9">
        <w:rPr>
          <w:sz w:val="24"/>
          <w:szCs w:val="24"/>
        </w:rPr>
        <w:t xml:space="preserve"> </w:t>
      </w:r>
      <w:proofErr w:type="spellStart"/>
      <w:r w:rsidRPr="00167BA9">
        <w:rPr>
          <w:sz w:val="24"/>
          <w:szCs w:val="24"/>
        </w:rPr>
        <w:t>појединачно</w:t>
      </w:r>
      <w:proofErr w:type="spellEnd"/>
      <w:r w:rsidRPr="00167BA9">
        <w:rPr>
          <w:sz w:val="24"/>
          <w:szCs w:val="24"/>
        </w:rPr>
        <w:t xml:space="preserve"> </w:t>
      </w:r>
      <w:proofErr w:type="spellStart"/>
      <w:r w:rsidRPr="00167BA9">
        <w:rPr>
          <w:sz w:val="24"/>
          <w:szCs w:val="24"/>
        </w:rPr>
        <w:t>јављају</w:t>
      </w:r>
      <w:proofErr w:type="spellEnd"/>
      <w:r w:rsidRPr="00167BA9">
        <w:rPr>
          <w:sz w:val="24"/>
          <w:szCs w:val="24"/>
        </w:rPr>
        <w:t xml:space="preserve"> у </w:t>
      </w:r>
      <w:proofErr w:type="spellStart"/>
      <w:r w:rsidRPr="00167BA9">
        <w:rPr>
          <w:sz w:val="24"/>
          <w:szCs w:val="24"/>
        </w:rPr>
        <w:t>одсеку</w:t>
      </w:r>
      <w:proofErr w:type="spellEnd"/>
      <w:r w:rsidRPr="00167BA9">
        <w:rPr>
          <w:sz w:val="24"/>
          <w:szCs w:val="24"/>
        </w:rPr>
        <w:t xml:space="preserve"> (</w:t>
      </w:r>
      <w:proofErr w:type="spellStart"/>
      <w:r w:rsidRPr="00167BA9">
        <w:rPr>
          <w:sz w:val="24"/>
          <w:szCs w:val="24"/>
        </w:rPr>
        <w:t>састојини</w:t>
      </w:r>
      <w:proofErr w:type="spellEnd"/>
      <w:r w:rsidRPr="00167BA9">
        <w:rPr>
          <w:sz w:val="24"/>
          <w:szCs w:val="24"/>
        </w:rPr>
        <w:t xml:space="preserve">) </w:t>
      </w:r>
      <w:proofErr w:type="spellStart"/>
      <w:r w:rsidRPr="00167BA9">
        <w:rPr>
          <w:sz w:val="24"/>
          <w:szCs w:val="24"/>
        </w:rPr>
        <w:t>обрачунавају</w:t>
      </w:r>
      <w:proofErr w:type="spellEnd"/>
      <w:r w:rsidRPr="00167BA9">
        <w:rPr>
          <w:sz w:val="24"/>
          <w:szCs w:val="24"/>
        </w:rPr>
        <w:t xml:space="preserve"> </w:t>
      </w:r>
      <w:proofErr w:type="spellStart"/>
      <w:r w:rsidRPr="00167BA9">
        <w:rPr>
          <w:sz w:val="24"/>
          <w:szCs w:val="24"/>
        </w:rPr>
        <w:t>се</w:t>
      </w:r>
      <w:proofErr w:type="spellEnd"/>
      <w:r w:rsidRPr="00167BA9">
        <w:rPr>
          <w:sz w:val="24"/>
          <w:szCs w:val="24"/>
        </w:rPr>
        <w:t xml:space="preserve"> </w:t>
      </w:r>
      <w:proofErr w:type="spellStart"/>
      <w:r w:rsidRPr="00167BA9">
        <w:rPr>
          <w:sz w:val="24"/>
          <w:szCs w:val="24"/>
        </w:rPr>
        <w:t>по</w:t>
      </w:r>
      <w:proofErr w:type="spellEnd"/>
      <w:r w:rsidRPr="00167BA9">
        <w:rPr>
          <w:sz w:val="24"/>
          <w:szCs w:val="24"/>
        </w:rPr>
        <w:t xml:space="preserve"> </w:t>
      </w:r>
      <w:proofErr w:type="spellStart"/>
      <w:r w:rsidRPr="00167BA9">
        <w:rPr>
          <w:sz w:val="24"/>
          <w:szCs w:val="24"/>
        </w:rPr>
        <w:t>тарифама</w:t>
      </w:r>
      <w:proofErr w:type="spellEnd"/>
      <w:r w:rsidRPr="00167BA9">
        <w:rPr>
          <w:sz w:val="24"/>
          <w:szCs w:val="24"/>
        </w:rPr>
        <w:t xml:space="preserve"> </w:t>
      </w:r>
      <w:proofErr w:type="spellStart"/>
      <w:r w:rsidRPr="00167BA9">
        <w:rPr>
          <w:sz w:val="24"/>
          <w:szCs w:val="24"/>
        </w:rPr>
        <w:t>за</w:t>
      </w:r>
      <w:proofErr w:type="spellEnd"/>
      <w:r w:rsidRPr="00167BA9">
        <w:rPr>
          <w:sz w:val="24"/>
          <w:szCs w:val="24"/>
        </w:rPr>
        <w:t xml:space="preserve"> </w:t>
      </w:r>
      <w:proofErr w:type="spellStart"/>
      <w:r w:rsidRPr="00167BA9">
        <w:rPr>
          <w:sz w:val="24"/>
          <w:szCs w:val="24"/>
        </w:rPr>
        <w:t>главну</w:t>
      </w:r>
      <w:proofErr w:type="spellEnd"/>
      <w:r w:rsidRPr="00167BA9">
        <w:rPr>
          <w:sz w:val="24"/>
          <w:szCs w:val="24"/>
        </w:rPr>
        <w:t xml:space="preserve"> </w:t>
      </w:r>
      <w:proofErr w:type="spellStart"/>
      <w:r w:rsidRPr="00167BA9">
        <w:rPr>
          <w:sz w:val="24"/>
          <w:szCs w:val="24"/>
        </w:rPr>
        <w:t>врсту</w:t>
      </w:r>
      <w:proofErr w:type="spellEnd"/>
      <w:r w:rsidRPr="00167BA9">
        <w:rPr>
          <w:sz w:val="24"/>
          <w:szCs w:val="24"/>
        </w:rPr>
        <w:t xml:space="preserve"> </w:t>
      </w:r>
      <w:proofErr w:type="spellStart"/>
      <w:r w:rsidRPr="00167BA9">
        <w:rPr>
          <w:sz w:val="24"/>
          <w:szCs w:val="24"/>
        </w:rPr>
        <w:t>дрвећа</w:t>
      </w:r>
      <w:proofErr w:type="spellEnd"/>
      <w:r w:rsidRPr="00167BA9">
        <w:rPr>
          <w:sz w:val="24"/>
          <w:szCs w:val="24"/>
        </w:rPr>
        <w:t xml:space="preserve"> у </w:t>
      </w:r>
      <w:proofErr w:type="spellStart"/>
      <w:r w:rsidRPr="00167BA9">
        <w:rPr>
          <w:sz w:val="24"/>
          <w:szCs w:val="24"/>
        </w:rPr>
        <w:t>одсеку</w:t>
      </w:r>
      <w:proofErr w:type="spellEnd"/>
      <w:r w:rsidRPr="00167BA9">
        <w:rPr>
          <w:sz w:val="24"/>
          <w:szCs w:val="24"/>
        </w:rPr>
        <w:t>.</w:t>
      </w:r>
    </w:p>
    <w:p w14:paraId="028A4F06" w14:textId="7B3AFC1B" w:rsidR="00530D9A" w:rsidRDefault="00530D9A">
      <w:pPr>
        <w:rPr>
          <w:rFonts w:ascii="Times New Roman" w:hAnsi="Times New Roman"/>
          <w:b/>
          <w:bCs/>
          <w:lang w:val="sr-Cyrl-CS"/>
        </w:rPr>
      </w:pPr>
    </w:p>
    <w:p w14:paraId="3D585CBE" w14:textId="0A2549A9" w:rsidR="001D4BBC" w:rsidRPr="004E7C92" w:rsidRDefault="009B57F4" w:rsidP="006F62FB">
      <w:pPr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  <w:r w:rsidR="003B1D6A">
        <w:rPr>
          <w:rFonts w:ascii="Times New Roman" w:hAnsi="Times New Roman"/>
          <w:b/>
          <w:bCs/>
          <w:lang w:val="sr-Cyrl-CS"/>
        </w:rPr>
        <w:lastRenderedPageBreak/>
        <w:t>10</w:t>
      </w:r>
      <w:r w:rsidR="001D4BBC" w:rsidRPr="004E7C92">
        <w:rPr>
          <w:rFonts w:ascii="Times New Roman" w:hAnsi="Times New Roman"/>
          <w:b/>
          <w:bCs/>
          <w:lang w:val="sr-Cyrl-CS"/>
        </w:rPr>
        <w:t xml:space="preserve">.  Е К О Н О М С К О    Ф И Н А Н С И Ј С К А  </w:t>
      </w:r>
      <w:proofErr w:type="spellStart"/>
      <w:r w:rsidR="001D4BBC" w:rsidRPr="004E7C92">
        <w:rPr>
          <w:rFonts w:ascii="Times New Roman" w:hAnsi="Times New Roman"/>
          <w:b/>
          <w:bCs/>
          <w:lang w:val="sr-Cyrl-CS"/>
        </w:rPr>
        <w:t>А</w:t>
      </w:r>
      <w:proofErr w:type="spellEnd"/>
      <w:r w:rsidR="001D4BBC" w:rsidRPr="004E7C92">
        <w:rPr>
          <w:rFonts w:ascii="Times New Roman" w:hAnsi="Times New Roman"/>
          <w:b/>
          <w:bCs/>
          <w:lang w:val="sr-Cyrl-CS"/>
        </w:rPr>
        <w:t xml:space="preserve"> Н А Л И З А  </w:t>
      </w:r>
    </w:p>
    <w:p w14:paraId="3F4A8566" w14:textId="77777777" w:rsidR="00844586" w:rsidRPr="00EA5739" w:rsidRDefault="00844586" w:rsidP="00F65E53">
      <w:pPr>
        <w:jc w:val="both"/>
        <w:rPr>
          <w:rFonts w:ascii="Times New Roman" w:hAnsi="Times New Roman"/>
          <w:sz w:val="24"/>
          <w:lang w:val="sr-Cyrl-CS"/>
        </w:rPr>
      </w:pPr>
    </w:p>
    <w:p w14:paraId="28EC7073" w14:textId="77777777" w:rsidR="001D4BBC" w:rsidRPr="005278DA" w:rsidRDefault="001D4BBC" w:rsidP="006F5A24">
      <w:pPr>
        <w:jc w:val="center"/>
        <w:rPr>
          <w:rFonts w:ascii="Times New Roman" w:hAnsi="Times New Roman"/>
          <w:sz w:val="24"/>
          <w:lang w:val="sr-Cyrl-CS"/>
        </w:rPr>
      </w:pPr>
      <w:r w:rsidRPr="00417304">
        <w:rPr>
          <w:rFonts w:ascii="Times New Roman" w:hAnsi="Times New Roman"/>
          <w:b/>
          <w:sz w:val="24"/>
        </w:rPr>
        <w:t>ФИНАНСИЈСКА АНАЛИЗА</w:t>
      </w:r>
    </w:p>
    <w:p w14:paraId="11A2AFD1" w14:textId="77777777" w:rsidR="001D4BBC" w:rsidRPr="00417304" w:rsidRDefault="001D4BBC" w:rsidP="001D4BBC">
      <w:pPr>
        <w:jc w:val="both"/>
        <w:rPr>
          <w:rFonts w:ascii="Times New Roman" w:hAnsi="Times New Roman"/>
          <w:sz w:val="24"/>
        </w:rPr>
      </w:pPr>
    </w:p>
    <w:p w14:paraId="293F95B5" w14:textId="77777777" w:rsidR="001D4BBC" w:rsidRPr="00417304" w:rsidRDefault="001D4BBC" w:rsidP="001D4BBC">
      <w:pPr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417304">
        <w:rPr>
          <w:rFonts w:ascii="Times New Roman" w:hAnsi="Times New Roman"/>
          <w:sz w:val="24"/>
        </w:rPr>
        <w:t>На</w:t>
      </w:r>
      <w:proofErr w:type="spellEnd"/>
      <w:r w:rsidRPr="00417304">
        <w:rPr>
          <w:rFonts w:ascii="Times New Roman" w:hAnsi="Times New Roman"/>
          <w:sz w:val="24"/>
        </w:rPr>
        <w:t xml:space="preserve"> </w:t>
      </w:r>
      <w:proofErr w:type="spellStart"/>
      <w:r w:rsidRPr="00417304">
        <w:rPr>
          <w:rFonts w:ascii="Times New Roman" w:hAnsi="Times New Roman"/>
          <w:sz w:val="24"/>
        </w:rPr>
        <w:t>бази</w:t>
      </w:r>
      <w:proofErr w:type="spellEnd"/>
      <w:r w:rsidRPr="00417304">
        <w:rPr>
          <w:rFonts w:ascii="Times New Roman" w:hAnsi="Times New Roman"/>
          <w:sz w:val="24"/>
        </w:rPr>
        <w:t xml:space="preserve"> </w:t>
      </w:r>
      <w:proofErr w:type="spellStart"/>
      <w:r w:rsidRPr="00417304">
        <w:rPr>
          <w:rFonts w:ascii="Times New Roman" w:hAnsi="Times New Roman"/>
          <w:sz w:val="24"/>
        </w:rPr>
        <w:t>очекиваних</w:t>
      </w:r>
      <w:proofErr w:type="spellEnd"/>
      <w:r w:rsidRPr="00417304">
        <w:rPr>
          <w:rFonts w:ascii="Times New Roman" w:hAnsi="Times New Roman"/>
          <w:sz w:val="24"/>
        </w:rPr>
        <w:t xml:space="preserve"> </w:t>
      </w:r>
      <w:proofErr w:type="spellStart"/>
      <w:r w:rsidRPr="00417304">
        <w:rPr>
          <w:rFonts w:ascii="Times New Roman" w:hAnsi="Times New Roman"/>
          <w:sz w:val="24"/>
        </w:rPr>
        <w:t>прихода</w:t>
      </w:r>
      <w:proofErr w:type="spellEnd"/>
      <w:r w:rsidRPr="00417304">
        <w:rPr>
          <w:rFonts w:ascii="Times New Roman" w:hAnsi="Times New Roman"/>
          <w:sz w:val="24"/>
        </w:rPr>
        <w:t xml:space="preserve"> и </w:t>
      </w:r>
      <w:proofErr w:type="spellStart"/>
      <w:r w:rsidRPr="00417304">
        <w:rPr>
          <w:rFonts w:ascii="Times New Roman" w:hAnsi="Times New Roman"/>
          <w:sz w:val="24"/>
        </w:rPr>
        <w:t>расхода</w:t>
      </w:r>
      <w:proofErr w:type="spellEnd"/>
      <w:r w:rsidRPr="00417304">
        <w:rPr>
          <w:rFonts w:ascii="Times New Roman" w:hAnsi="Times New Roman"/>
          <w:sz w:val="24"/>
        </w:rPr>
        <w:t xml:space="preserve"> </w:t>
      </w:r>
      <w:proofErr w:type="spellStart"/>
      <w:r w:rsidRPr="00417304">
        <w:rPr>
          <w:rFonts w:ascii="Times New Roman" w:hAnsi="Times New Roman"/>
          <w:sz w:val="24"/>
        </w:rPr>
        <w:t>овом</w:t>
      </w:r>
      <w:proofErr w:type="spellEnd"/>
      <w:r w:rsidRPr="00417304">
        <w:rPr>
          <w:rFonts w:ascii="Times New Roman" w:hAnsi="Times New Roman"/>
          <w:sz w:val="24"/>
        </w:rPr>
        <w:t xml:space="preserve"> </w:t>
      </w:r>
      <w:proofErr w:type="spellStart"/>
      <w:r w:rsidRPr="00417304">
        <w:rPr>
          <w:rFonts w:ascii="Times New Roman" w:hAnsi="Times New Roman"/>
          <w:sz w:val="24"/>
        </w:rPr>
        <w:t>анализом</w:t>
      </w:r>
      <w:proofErr w:type="spellEnd"/>
      <w:r w:rsidRPr="00417304">
        <w:rPr>
          <w:rFonts w:ascii="Times New Roman" w:hAnsi="Times New Roman"/>
          <w:sz w:val="24"/>
        </w:rPr>
        <w:t xml:space="preserve"> </w:t>
      </w:r>
      <w:r w:rsidRPr="00417304">
        <w:rPr>
          <w:rFonts w:ascii="Times New Roman" w:hAnsi="Times New Roman"/>
          <w:sz w:val="24"/>
          <w:lang w:val="sr-Cyrl-CS"/>
        </w:rPr>
        <w:t>процењују се финансијски ефекти газдовања шумама</w:t>
      </w:r>
      <w:r w:rsidRPr="00417304">
        <w:rPr>
          <w:rFonts w:ascii="Times New Roman" w:hAnsi="Times New Roman"/>
          <w:sz w:val="24"/>
        </w:rPr>
        <w:t xml:space="preserve"> у </w:t>
      </w:r>
      <w:proofErr w:type="spellStart"/>
      <w:r w:rsidRPr="00417304">
        <w:rPr>
          <w:rFonts w:ascii="Times New Roman" w:hAnsi="Times New Roman"/>
          <w:sz w:val="24"/>
        </w:rPr>
        <w:t>току</w:t>
      </w:r>
      <w:proofErr w:type="spellEnd"/>
      <w:r w:rsidRPr="00417304">
        <w:rPr>
          <w:rFonts w:ascii="Times New Roman" w:hAnsi="Times New Roman"/>
          <w:sz w:val="24"/>
        </w:rPr>
        <w:t xml:space="preserve"> </w:t>
      </w:r>
      <w:proofErr w:type="spellStart"/>
      <w:r w:rsidRPr="00417304">
        <w:rPr>
          <w:rFonts w:ascii="Times New Roman" w:hAnsi="Times New Roman"/>
          <w:sz w:val="24"/>
        </w:rPr>
        <w:t>наредног</w:t>
      </w:r>
      <w:proofErr w:type="spellEnd"/>
      <w:r w:rsidRPr="00417304">
        <w:rPr>
          <w:rFonts w:ascii="Times New Roman" w:hAnsi="Times New Roman"/>
          <w:sz w:val="24"/>
        </w:rPr>
        <w:t xml:space="preserve"> </w:t>
      </w:r>
      <w:proofErr w:type="spellStart"/>
      <w:r w:rsidRPr="00417304">
        <w:rPr>
          <w:rFonts w:ascii="Times New Roman" w:hAnsi="Times New Roman"/>
          <w:sz w:val="24"/>
        </w:rPr>
        <w:t>уређајног</w:t>
      </w:r>
      <w:proofErr w:type="spellEnd"/>
      <w:r w:rsidRPr="00417304">
        <w:rPr>
          <w:rFonts w:ascii="Times New Roman" w:hAnsi="Times New Roman"/>
          <w:sz w:val="24"/>
        </w:rPr>
        <w:t xml:space="preserve"> </w:t>
      </w:r>
      <w:proofErr w:type="spellStart"/>
      <w:r w:rsidRPr="00417304">
        <w:rPr>
          <w:rFonts w:ascii="Times New Roman" w:hAnsi="Times New Roman"/>
          <w:sz w:val="24"/>
        </w:rPr>
        <w:t>периода</w:t>
      </w:r>
      <w:proofErr w:type="spellEnd"/>
      <w:r w:rsidRPr="00417304">
        <w:rPr>
          <w:rFonts w:ascii="Times New Roman" w:hAnsi="Times New Roman"/>
          <w:sz w:val="24"/>
        </w:rPr>
        <w:t xml:space="preserve">. </w:t>
      </w:r>
    </w:p>
    <w:p w14:paraId="075EFDC0" w14:textId="77777777" w:rsidR="001D4BBC" w:rsidRPr="00417304" w:rsidRDefault="001D4BBC" w:rsidP="001D4BBC">
      <w:pPr>
        <w:jc w:val="both"/>
        <w:rPr>
          <w:rFonts w:ascii="Times New Roman" w:hAnsi="Times New Roman"/>
          <w:sz w:val="24"/>
        </w:rPr>
      </w:pPr>
    </w:p>
    <w:p w14:paraId="62395CAE" w14:textId="77777777" w:rsidR="001D4BBC" w:rsidRPr="00417304" w:rsidRDefault="001D4BBC" w:rsidP="001D4BBC">
      <w:pPr>
        <w:jc w:val="center"/>
        <w:rPr>
          <w:rFonts w:ascii="Times New Roman" w:hAnsi="Times New Roman"/>
          <w:b/>
          <w:sz w:val="24"/>
          <w:lang w:val="sr-Cyrl-CS"/>
        </w:rPr>
      </w:pPr>
      <w:r w:rsidRPr="00417304">
        <w:rPr>
          <w:rFonts w:ascii="Times New Roman" w:hAnsi="Times New Roman"/>
          <w:b/>
          <w:sz w:val="24"/>
          <w:lang w:val="sr-Cyrl-CS"/>
        </w:rPr>
        <w:t xml:space="preserve">А. ФОРМИРАЊЕ УКУПНОГ ПРИХОДА (просечно годишње) </w:t>
      </w:r>
    </w:p>
    <w:p w14:paraId="4DA56650" w14:textId="77777777" w:rsidR="001D4BBC" w:rsidRPr="00417304" w:rsidRDefault="001D4BBC" w:rsidP="001D4BBC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517494BE" w14:textId="77777777" w:rsidR="002410DE" w:rsidRPr="006F5A24" w:rsidRDefault="001D4BBC" w:rsidP="002410DE">
      <w:pPr>
        <w:pStyle w:val="ListParagraph"/>
        <w:numPr>
          <w:ilvl w:val="3"/>
          <w:numId w:val="10"/>
        </w:numPr>
        <w:jc w:val="both"/>
        <w:rPr>
          <w:rFonts w:ascii="Times New Roman" w:hAnsi="Times New Roman"/>
          <w:b/>
          <w:sz w:val="24"/>
        </w:rPr>
      </w:pPr>
      <w:r w:rsidRPr="00417304">
        <w:rPr>
          <w:rFonts w:ascii="Times New Roman" w:hAnsi="Times New Roman"/>
          <w:b/>
          <w:sz w:val="24"/>
          <w:lang w:val="sr-Cyrl-CS"/>
        </w:rPr>
        <w:t xml:space="preserve">Приход од продаје </w:t>
      </w:r>
      <w:proofErr w:type="spellStart"/>
      <w:r w:rsidRPr="00417304">
        <w:rPr>
          <w:rFonts w:ascii="Times New Roman" w:hAnsi="Times New Roman"/>
          <w:b/>
          <w:sz w:val="24"/>
        </w:rPr>
        <w:t>дрвних</w:t>
      </w:r>
      <w:proofErr w:type="spellEnd"/>
      <w:r w:rsidRPr="00417304">
        <w:rPr>
          <w:rFonts w:ascii="Times New Roman" w:hAnsi="Times New Roman"/>
          <w:b/>
          <w:sz w:val="24"/>
        </w:rPr>
        <w:t xml:space="preserve"> </w:t>
      </w:r>
      <w:proofErr w:type="spellStart"/>
      <w:r w:rsidR="002410DE">
        <w:rPr>
          <w:rFonts w:ascii="Times New Roman" w:hAnsi="Times New Roman"/>
          <w:b/>
          <w:sz w:val="24"/>
          <w:lang w:val="sr-Cyrl-CS"/>
        </w:rPr>
        <w:t>сортимената</w:t>
      </w:r>
      <w:proofErr w:type="spellEnd"/>
      <w:r w:rsidR="002410DE">
        <w:rPr>
          <w:rFonts w:ascii="Times New Roman" w:hAnsi="Times New Roman"/>
          <w:b/>
          <w:sz w:val="24"/>
          <w:lang w:val="sr-Cyrl-CS"/>
        </w:rPr>
        <w:t xml:space="preserve"> –</w:t>
      </w:r>
    </w:p>
    <w:p w14:paraId="007B25A1" w14:textId="77777777" w:rsidR="006F5A24" w:rsidRDefault="006F5A24" w:rsidP="006F5A24">
      <w:pPr>
        <w:pStyle w:val="ListParagraph"/>
        <w:ind w:left="2880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116"/>
        <w:gridCol w:w="1166"/>
        <w:gridCol w:w="983"/>
        <w:gridCol w:w="1166"/>
        <w:gridCol w:w="1014"/>
        <w:gridCol w:w="979"/>
        <w:gridCol w:w="979"/>
        <w:gridCol w:w="979"/>
        <w:gridCol w:w="1041"/>
        <w:gridCol w:w="1056"/>
        <w:gridCol w:w="979"/>
        <w:gridCol w:w="979"/>
        <w:gridCol w:w="1069"/>
      </w:tblGrid>
      <w:tr w:rsidR="002410DE" w:rsidRPr="003C7494" w14:paraId="78B1FD68" w14:textId="77777777" w:rsidTr="003C7494">
        <w:trPr>
          <w:trHeight w:val="283"/>
          <w:jc w:val="center"/>
        </w:trPr>
        <w:tc>
          <w:tcPr>
            <w:tcW w:w="1125" w:type="dxa"/>
            <w:vMerge w:val="restart"/>
            <w:shd w:val="clear" w:color="auto" w:fill="F2F2F2"/>
            <w:vAlign w:val="center"/>
          </w:tcPr>
          <w:p w14:paraId="0F5F347C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  <w:proofErr w:type="spellEnd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526D25DB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дрвета</w:t>
            </w:r>
            <w:proofErr w:type="spellEnd"/>
          </w:p>
        </w:tc>
        <w:tc>
          <w:tcPr>
            <w:tcW w:w="1116" w:type="dxa"/>
            <w:shd w:val="clear" w:color="auto" w:fill="F2F2F2"/>
            <w:vAlign w:val="center"/>
          </w:tcPr>
          <w:p w14:paraId="4052195D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Бруто</w:t>
            </w:r>
            <w:proofErr w:type="spellEnd"/>
          </w:p>
        </w:tc>
        <w:tc>
          <w:tcPr>
            <w:tcW w:w="1166" w:type="dxa"/>
            <w:shd w:val="clear" w:color="auto" w:fill="F2F2F2"/>
            <w:vAlign w:val="center"/>
          </w:tcPr>
          <w:p w14:paraId="28A3DC01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отпад</w:t>
            </w:r>
            <w:proofErr w:type="spellEnd"/>
          </w:p>
        </w:tc>
        <w:tc>
          <w:tcPr>
            <w:tcW w:w="983" w:type="dxa"/>
            <w:shd w:val="clear" w:color="auto" w:fill="F2F2F2"/>
            <w:vAlign w:val="center"/>
          </w:tcPr>
          <w:p w14:paraId="313BD653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нето</w:t>
            </w:r>
            <w:proofErr w:type="spellEnd"/>
          </w:p>
        </w:tc>
        <w:tc>
          <w:tcPr>
            <w:tcW w:w="7214" w:type="dxa"/>
            <w:gridSpan w:val="7"/>
            <w:shd w:val="clear" w:color="auto" w:fill="F2F2F2"/>
            <w:vAlign w:val="center"/>
          </w:tcPr>
          <w:p w14:paraId="5F99FE53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Техничко</w:t>
            </w:r>
            <w:proofErr w:type="spellEnd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дрво</w:t>
            </w:r>
            <w:proofErr w:type="spellEnd"/>
          </w:p>
        </w:tc>
        <w:tc>
          <w:tcPr>
            <w:tcW w:w="3027" w:type="dxa"/>
            <w:gridSpan w:val="3"/>
            <w:shd w:val="clear" w:color="auto" w:fill="F2F2F2"/>
            <w:vAlign w:val="center"/>
          </w:tcPr>
          <w:p w14:paraId="31BE9DA1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Огревно</w:t>
            </w:r>
            <w:proofErr w:type="spellEnd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дрво</w:t>
            </w:r>
            <w:proofErr w:type="spellEnd"/>
          </w:p>
        </w:tc>
      </w:tr>
      <w:tr w:rsidR="003C7494" w:rsidRPr="003C7494" w14:paraId="58F361D0" w14:textId="77777777" w:rsidTr="003C7494">
        <w:trPr>
          <w:trHeight w:val="283"/>
          <w:jc w:val="center"/>
        </w:trPr>
        <w:tc>
          <w:tcPr>
            <w:tcW w:w="1125" w:type="dxa"/>
            <w:vMerge/>
            <w:shd w:val="clear" w:color="auto" w:fill="F2F2F2"/>
            <w:vAlign w:val="center"/>
          </w:tcPr>
          <w:p w14:paraId="5F536967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shd w:val="clear" w:color="auto" w:fill="F2F2F2"/>
            <w:vAlign w:val="center"/>
          </w:tcPr>
          <w:p w14:paraId="6DF30C17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166" w:type="dxa"/>
            <w:vMerge w:val="restart"/>
            <w:shd w:val="clear" w:color="auto" w:fill="F2F2F2"/>
            <w:vAlign w:val="center"/>
          </w:tcPr>
          <w:p w14:paraId="17706471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15</w:t>
            </w:r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83" w:type="dxa"/>
            <w:vMerge w:val="restart"/>
            <w:shd w:val="clear" w:color="auto" w:fill="F2F2F2"/>
            <w:vAlign w:val="center"/>
          </w:tcPr>
          <w:p w14:paraId="5A67AF2B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75</w:t>
            </w:r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66" w:type="dxa"/>
            <w:shd w:val="clear" w:color="auto" w:fill="F2F2F2"/>
            <w:vAlign w:val="center"/>
          </w:tcPr>
          <w:p w14:paraId="56B7E295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014" w:type="dxa"/>
            <w:shd w:val="clear" w:color="auto" w:fill="F2F2F2"/>
            <w:vAlign w:val="center"/>
          </w:tcPr>
          <w:p w14:paraId="677C3F6D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F,L</w:t>
            </w:r>
            <w:proofErr w:type="gramEnd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,K</w:t>
            </w:r>
          </w:p>
        </w:tc>
        <w:tc>
          <w:tcPr>
            <w:tcW w:w="979" w:type="dxa"/>
            <w:shd w:val="clear" w:color="auto" w:fill="F2F2F2"/>
            <w:vAlign w:val="center"/>
          </w:tcPr>
          <w:p w14:paraId="249A1583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979" w:type="dxa"/>
            <w:shd w:val="clear" w:color="auto" w:fill="F2F2F2"/>
            <w:vAlign w:val="center"/>
          </w:tcPr>
          <w:p w14:paraId="4637FF0F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979" w:type="dxa"/>
            <w:shd w:val="clear" w:color="auto" w:fill="F2F2F2"/>
            <w:vAlign w:val="center"/>
          </w:tcPr>
          <w:p w14:paraId="6D40AC53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041" w:type="dxa"/>
            <w:shd w:val="clear" w:color="auto" w:fill="F2F2F2"/>
            <w:vAlign w:val="center"/>
          </w:tcPr>
          <w:p w14:paraId="651FF019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остало</w:t>
            </w:r>
            <w:proofErr w:type="spellEnd"/>
          </w:p>
        </w:tc>
        <w:tc>
          <w:tcPr>
            <w:tcW w:w="1056" w:type="dxa"/>
            <w:shd w:val="clear" w:color="auto" w:fill="F2F2F2"/>
            <w:vAlign w:val="center"/>
          </w:tcPr>
          <w:p w14:paraId="154AEA58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979" w:type="dxa"/>
            <w:shd w:val="clear" w:color="auto" w:fill="F2F2F2"/>
            <w:vAlign w:val="center"/>
          </w:tcPr>
          <w:p w14:paraId="760CDDB9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979" w:type="dxa"/>
            <w:shd w:val="clear" w:color="auto" w:fill="F2F2F2"/>
            <w:vAlign w:val="center"/>
          </w:tcPr>
          <w:p w14:paraId="66A30568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069" w:type="dxa"/>
            <w:shd w:val="clear" w:color="auto" w:fill="F2F2F2"/>
            <w:vAlign w:val="center"/>
          </w:tcPr>
          <w:p w14:paraId="171342B9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  <w:proofErr w:type="spellEnd"/>
          </w:p>
        </w:tc>
      </w:tr>
      <w:tr w:rsidR="003C7494" w:rsidRPr="003C7494" w14:paraId="2F81F4C4" w14:textId="77777777" w:rsidTr="003C7494">
        <w:trPr>
          <w:trHeight w:val="283"/>
          <w:jc w:val="center"/>
        </w:trPr>
        <w:tc>
          <w:tcPr>
            <w:tcW w:w="1125" w:type="dxa"/>
            <w:vMerge/>
            <w:shd w:val="clear" w:color="auto" w:fill="F2F2F2"/>
            <w:vAlign w:val="center"/>
          </w:tcPr>
          <w:p w14:paraId="0BFC41A8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F2F2F2"/>
            <w:vAlign w:val="center"/>
          </w:tcPr>
          <w:p w14:paraId="676F7C62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F2F2F2"/>
            <w:vAlign w:val="center"/>
          </w:tcPr>
          <w:p w14:paraId="3B0397D7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F2F2F2"/>
            <w:vAlign w:val="center"/>
          </w:tcPr>
          <w:p w14:paraId="13E4DD96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F2F2F2"/>
            <w:vAlign w:val="center"/>
          </w:tcPr>
          <w:p w14:paraId="4E158C19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40</w:t>
            </w:r>
            <w:r w:rsidRPr="003C7494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014" w:type="dxa"/>
            <w:shd w:val="clear" w:color="auto" w:fill="F2F2F2"/>
            <w:vAlign w:val="center"/>
          </w:tcPr>
          <w:p w14:paraId="2BAC754C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5%</w:t>
            </w:r>
          </w:p>
        </w:tc>
        <w:tc>
          <w:tcPr>
            <w:tcW w:w="979" w:type="dxa"/>
            <w:shd w:val="clear" w:color="auto" w:fill="F2F2F2"/>
            <w:vAlign w:val="center"/>
          </w:tcPr>
          <w:p w14:paraId="121CB2C3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  <w:tc>
          <w:tcPr>
            <w:tcW w:w="979" w:type="dxa"/>
            <w:shd w:val="clear" w:color="auto" w:fill="F2F2F2"/>
            <w:vAlign w:val="center"/>
          </w:tcPr>
          <w:p w14:paraId="7202A79F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30%</w:t>
            </w:r>
          </w:p>
        </w:tc>
        <w:tc>
          <w:tcPr>
            <w:tcW w:w="979" w:type="dxa"/>
            <w:shd w:val="clear" w:color="auto" w:fill="F2F2F2"/>
            <w:vAlign w:val="center"/>
          </w:tcPr>
          <w:p w14:paraId="6AE57539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  <w:tc>
          <w:tcPr>
            <w:tcW w:w="1041" w:type="dxa"/>
            <w:shd w:val="clear" w:color="auto" w:fill="F2F2F2"/>
            <w:vAlign w:val="center"/>
          </w:tcPr>
          <w:p w14:paraId="7FCEEC49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5%</w:t>
            </w:r>
          </w:p>
        </w:tc>
        <w:tc>
          <w:tcPr>
            <w:tcW w:w="1056" w:type="dxa"/>
            <w:shd w:val="clear" w:color="auto" w:fill="F2F2F2"/>
            <w:vAlign w:val="center"/>
          </w:tcPr>
          <w:p w14:paraId="404BB1F8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979" w:type="dxa"/>
            <w:shd w:val="clear" w:color="auto" w:fill="F2F2F2"/>
            <w:vAlign w:val="center"/>
          </w:tcPr>
          <w:p w14:paraId="32F73DE7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60</w:t>
            </w:r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79" w:type="dxa"/>
            <w:shd w:val="clear" w:color="auto" w:fill="F2F2F2"/>
            <w:vAlign w:val="center"/>
          </w:tcPr>
          <w:p w14:paraId="520E9358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69" w:type="dxa"/>
            <w:shd w:val="clear" w:color="auto" w:fill="F2F2F2"/>
            <w:vAlign w:val="center"/>
          </w:tcPr>
          <w:p w14:paraId="14377B4D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2410DE" w:rsidRPr="003C7494" w14:paraId="09E27530" w14:textId="77777777" w:rsidTr="003C7494">
        <w:trPr>
          <w:trHeight w:val="283"/>
          <w:jc w:val="center"/>
        </w:trPr>
        <w:tc>
          <w:tcPr>
            <w:tcW w:w="1125" w:type="dxa"/>
            <w:vMerge/>
            <w:vAlign w:val="center"/>
          </w:tcPr>
          <w:p w14:paraId="2797DB19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7BD0409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166" w:type="dxa"/>
            <w:vAlign w:val="center"/>
          </w:tcPr>
          <w:p w14:paraId="7950785A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83" w:type="dxa"/>
            <w:vAlign w:val="center"/>
          </w:tcPr>
          <w:p w14:paraId="1F25FF8C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166" w:type="dxa"/>
            <w:vAlign w:val="center"/>
          </w:tcPr>
          <w:p w14:paraId="0FC9523D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014" w:type="dxa"/>
            <w:vAlign w:val="center"/>
          </w:tcPr>
          <w:p w14:paraId="3964A05D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79" w:type="dxa"/>
            <w:vAlign w:val="center"/>
          </w:tcPr>
          <w:p w14:paraId="6468DE15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79" w:type="dxa"/>
            <w:vAlign w:val="center"/>
          </w:tcPr>
          <w:p w14:paraId="261CC4B7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79" w:type="dxa"/>
            <w:vAlign w:val="center"/>
          </w:tcPr>
          <w:p w14:paraId="38B36856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041" w:type="dxa"/>
            <w:vAlign w:val="center"/>
          </w:tcPr>
          <w:p w14:paraId="55B68C80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056" w:type="dxa"/>
            <w:vAlign w:val="center"/>
          </w:tcPr>
          <w:p w14:paraId="5738DB7F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79" w:type="dxa"/>
            <w:vAlign w:val="center"/>
          </w:tcPr>
          <w:p w14:paraId="3B497E8A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979" w:type="dxa"/>
            <w:vAlign w:val="center"/>
          </w:tcPr>
          <w:p w14:paraId="0D884116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069" w:type="dxa"/>
            <w:vAlign w:val="center"/>
          </w:tcPr>
          <w:p w14:paraId="3F35B160" w14:textId="77777777" w:rsidR="002410DE" w:rsidRPr="003C7494" w:rsidRDefault="002410DE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</w:tr>
      <w:tr w:rsidR="003C7494" w:rsidRPr="003C7494" w14:paraId="585FD710" w14:textId="77777777" w:rsidTr="003C7494">
        <w:trPr>
          <w:trHeight w:val="283"/>
          <w:jc w:val="center"/>
        </w:trPr>
        <w:tc>
          <w:tcPr>
            <w:tcW w:w="1125" w:type="dxa"/>
            <w:vAlign w:val="center"/>
          </w:tcPr>
          <w:p w14:paraId="4FB66696" w14:textId="0535FE6A" w:rsidR="003C7494" w:rsidRPr="003C7494" w:rsidRDefault="003C7494" w:rsidP="003C7494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sz w:val="20"/>
                <w:szCs w:val="20"/>
                <w:lang w:val="sr-Cyrl-RS"/>
              </w:rPr>
              <w:t>Буква</w:t>
            </w:r>
          </w:p>
        </w:tc>
        <w:tc>
          <w:tcPr>
            <w:tcW w:w="1116" w:type="dxa"/>
            <w:vAlign w:val="center"/>
          </w:tcPr>
          <w:p w14:paraId="238A7285" w14:textId="01D8AD86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100,597.8</w:t>
            </w:r>
          </w:p>
        </w:tc>
        <w:tc>
          <w:tcPr>
            <w:tcW w:w="1166" w:type="dxa"/>
            <w:vAlign w:val="center"/>
          </w:tcPr>
          <w:p w14:paraId="11580C9F" w14:textId="50003EAA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15,089.4</w:t>
            </w:r>
          </w:p>
        </w:tc>
        <w:tc>
          <w:tcPr>
            <w:tcW w:w="983" w:type="dxa"/>
            <w:vAlign w:val="center"/>
          </w:tcPr>
          <w:p w14:paraId="79E8DAFE" w14:textId="68DCCE4D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85,508.4</w:t>
            </w:r>
          </w:p>
        </w:tc>
        <w:tc>
          <w:tcPr>
            <w:tcW w:w="1166" w:type="dxa"/>
            <w:vAlign w:val="center"/>
          </w:tcPr>
          <w:p w14:paraId="75263B0E" w14:textId="23326CEB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34,203.6</w:t>
            </w:r>
          </w:p>
        </w:tc>
        <w:tc>
          <w:tcPr>
            <w:tcW w:w="1014" w:type="dxa"/>
            <w:vAlign w:val="center"/>
          </w:tcPr>
          <w:p w14:paraId="56B480CB" w14:textId="0B058917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1,710.0</w:t>
            </w:r>
          </w:p>
        </w:tc>
        <w:tc>
          <w:tcPr>
            <w:tcW w:w="979" w:type="dxa"/>
            <w:vAlign w:val="center"/>
          </w:tcPr>
          <w:p w14:paraId="65BDDD8F" w14:textId="4B41F0D3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13,681.2</w:t>
            </w:r>
          </w:p>
        </w:tc>
        <w:tc>
          <w:tcPr>
            <w:tcW w:w="979" w:type="dxa"/>
            <w:vAlign w:val="center"/>
          </w:tcPr>
          <w:p w14:paraId="3FE9B3C8" w14:textId="6A09B010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10,261.2</w:t>
            </w:r>
          </w:p>
        </w:tc>
        <w:tc>
          <w:tcPr>
            <w:tcW w:w="979" w:type="dxa"/>
            <w:vAlign w:val="center"/>
          </w:tcPr>
          <w:p w14:paraId="03A2CAAA" w14:textId="6EA887E7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6,841.2</w:t>
            </w:r>
          </w:p>
        </w:tc>
        <w:tc>
          <w:tcPr>
            <w:tcW w:w="1041" w:type="dxa"/>
            <w:vAlign w:val="center"/>
          </w:tcPr>
          <w:p w14:paraId="1745886B" w14:textId="113F797F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1,710.0</w:t>
            </w:r>
          </w:p>
        </w:tc>
        <w:tc>
          <w:tcPr>
            <w:tcW w:w="1056" w:type="dxa"/>
            <w:vAlign w:val="center"/>
          </w:tcPr>
          <w:p w14:paraId="618F2E3C" w14:textId="5D66BCDD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34,203.6</w:t>
            </w:r>
          </w:p>
        </w:tc>
        <w:tc>
          <w:tcPr>
            <w:tcW w:w="979" w:type="dxa"/>
            <w:vAlign w:val="center"/>
          </w:tcPr>
          <w:p w14:paraId="4CEDAAEF" w14:textId="43548B68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51,304.8</w:t>
            </w:r>
          </w:p>
        </w:tc>
        <w:tc>
          <w:tcPr>
            <w:tcW w:w="979" w:type="dxa"/>
            <w:vAlign w:val="center"/>
          </w:tcPr>
          <w:p w14:paraId="54C36552" w14:textId="27275BA3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69" w:type="dxa"/>
            <w:vAlign w:val="center"/>
          </w:tcPr>
          <w:p w14:paraId="6712D41A" w14:textId="2FB51A38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51,304.8</w:t>
            </w:r>
          </w:p>
        </w:tc>
      </w:tr>
      <w:tr w:rsidR="003C7494" w:rsidRPr="003C7494" w14:paraId="2A0290A1" w14:textId="77777777" w:rsidTr="003C7494">
        <w:trPr>
          <w:trHeight w:val="283"/>
          <w:jc w:val="center"/>
        </w:trPr>
        <w:tc>
          <w:tcPr>
            <w:tcW w:w="1125" w:type="dxa"/>
            <w:vAlign w:val="center"/>
          </w:tcPr>
          <w:p w14:paraId="6FCA770C" w14:textId="036DE91A" w:rsidR="003C7494" w:rsidRPr="003C7494" w:rsidRDefault="003C7494" w:rsidP="003C7494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sz w:val="20"/>
                <w:szCs w:val="20"/>
                <w:lang w:val="sr-Cyrl-RS"/>
              </w:rPr>
              <w:t>Храст</w:t>
            </w:r>
          </w:p>
        </w:tc>
        <w:tc>
          <w:tcPr>
            <w:tcW w:w="1116" w:type="dxa"/>
            <w:vAlign w:val="center"/>
          </w:tcPr>
          <w:p w14:paraId="4545F953" w14:textId="25748E81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1,997.5</w:t>
            </w:r>
          </w:p>
        </w:tc>
        <w:tc>
          <w:tcPr>
            <w:tcW w:w="1166" w:type="dxa"/>
            <w:vAlign w:val="center"/>
          </w:tcPr>
          <w:p w14:paraId="287AC9A2" w14:textId="1E6B9F99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300.0</w:t>
            </w:r>
          </w:p>
        </w:tc>
        <w:tc>
          <w:tcPr>
            <w:tcW w:w="983" w:type="dxa"/>
            <w:vAlign w:val="center"/>
          </w:tcPr>
          <w:p w14:paraId="09961596" w14:textId="3C305DF0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1,697.5</w:t>
            </w:r>
          </w:p>
        </w:tc>
        <w:tc>
          <w:tcPr>
            <w:tcW w:w="1166" w:type="dxa"/>
            <w:vAlign w:val="center"/>
          </w:tcPr>
          <w:p w14:paraId="5DC6C4C7" w14:textId="1138D556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679.0</w:t>
            </w:r>
          </w:p>
        </w:tc>
        <w:tc>
          <w:tcPr>
            <w:tcW w:w="1014" w:type="dxa"/>
            <w:vAlign w:val="center"/>
          </w:tcPr>
          <w:p w14:paraId="2D77E35B" w14:textId="248CCB8B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79" w:type="dxa"/>
            <w:vAlign w:val="center"/>
          </w:tcPr>
          <w:p w14:paraId="6B59E476" w14:textId="0F74AF57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79" w:type="dxa"/>
            <w:vAlign w:val="center"/>
          </w:tcPr>
          <w:p w14:paraId="729E6ADD" w14:textId="1F421C0D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339.5</w:t>
            </w:r>
          </w:p>
        </w:tc>
        <w:tc>
          <w:tcPr>
            <w:tcW w:w="979" w:type="dxa"/>
            <w:vAlign w:val="center"/>
          </w:tcPr>
          <w:p w14:paraId="4276A4FC" w14:textId="5D5075A6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339.5</w:t>
            </w:r>
          </w:p>
        </w:tc>
        <w:tc>
          <w:tcPr>
            <w:tcW w:w="1041" w:type="dxa"/>
            <w:vAlign w:val="center"/>
          </w:tcPr>
          <w:p w14:paraId="5CA42565" w14:textId="0AA7414F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vAlign w:val="center"/>
          </w:tcPr>
          <w:p w14:paraId="203B8955" w14:textId="7146DE4E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679.0</w:t>
            </w:r>
          </w:p>
        </w:tc>
        <w:tc>
          <w:tcPr>
            <w:tcW w:w="979" w:type="dxa"/>
            <w:vAlign w:val="center"/>
          </w:tcPr>
          <w:p w14:paraId="27103C1A" w14:textId="0292B492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1,018.5</w:t>
            </w:r>
          </w:p>
        </w:tc>
        <w:tc>
          <w:tcPr>
            <w:tcW w:w="979" w:type="dxa"/>
            <w:vAlign w:val="center"/>
          </w:tcPr>
          <w:p w14:paraId="34DE6A18" w14:textId="3B3CB4CA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69" w:type="dxa"/>
            <w:vAlign w:val="center"/>
          </w:tcPr>
          <w:p w14:paraId="5398DA7B" w14:textId="7DCA8BB0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1,018.5</w:t>
            </w:r>
          </w:p>
        </w:tc>
      </w:tr>
      <w:tr w:rsidR="003C7494" w:rsidRPr="003C7494" w14:paraId="07C588BF" w14:textId="77777777" w:rsidTr="003C7494">
        <w:trPr>
          <w:trHeight w:val="283"/>
          <w:jc w:val="center"/>
        </w:trPr>
        <w:tc>
          <w:tcPr>
            <w:tcW w:w="1125" w:type="dxa"/>
            <w:vAlign w:val="center"/>
          </w:tcPr>
          <w:p w14:paraId="3F733233" w14:textId="77777777" w:rsidR="003C7494" w:rsidRPr="003C7494" w:rsidRDefault="003C7494" w:rsidP="003C7494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3C7494">
              <w:rPr>
                <w:rFonts w:ascii="Times New Roman" w:hAnsi="Times New Roman"/>
                <w:sz w:val="20"/>
                <w:szCs w:val="20"/>
                <w:lang w:val="sr-Cyrl-RS"/>
              </w:rPr>
              <w:t>отл</w:t>
            </w:r>
            <w:proofErr w:type="spellEnd"/>
          </w:p>
        </w:tc>
        <w:tc>
          <w:tcPr>
            <w:tcW w:w="1116" w:type="dxa"/>
            <w:vAlign w:val="center"/>
          </w:tcPr>
          <w:p w14:paraId="4159B3D5" w14:textId="53546DAB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6,118.2</w:t>
            </w:r>
          </w:p>
        </w:tc>
        <w:tc>
          <w:tcPr>
            <w:tcW w:w="1166" w:type="dxa"/>
            <w:vAlign w:val="center"/>
          </w:tcPr>
          <w:p w14:paraId="2954BC09" w14:textId="434E9441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917.7</w:t>
            </w:r>
          </w:p>
        </w:tc>
        <w:tc>
          <w:tcPr>
            <w:tcW w:w="983" w:type="dxa"/>
            <w:vAlign w:val="center"/>
          </w:tcPr>
          <w:p w14:paraId="32BE6DF3" w14:textId="14C761E9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5,200.5</w:t>
            </w:r>
          </w:p>
        </w:tc>
        <w:tc>
          <w:tcPr>
            <w:tcW w:w="1166" w:type="dxa"/>
            <w:vAlign w:val="center"/>
          </w:tcPr>
          <w:p w14:paraId="4E8CE475" w14:textId="7055D648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2,080.4</w:t>
            </w:r>
          </w:p>
        </w:tc>
        <w:tc>
          <w:tcPr>
            <w:tcW w:w="1014" w:type="dxa"/>
            <w:vAlign w:val="center"/>
          </w:tcPr>
          <w:p w14:paraId="0E254CE6" w14:textId="370FA3E4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79" w:type="dxa"/>
            <w:vAlign w:val="center"/>
          </w:tcPr>
          <w:p w14:paraId="4803D8B7" w14:textId="58CD082A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79" w:type="dxa"/>
            <w:vAlign w:val="center"/>
          </w:tcPr>
          <w:p w14:paraId="569DB10E" w14:textId="590D0240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1,039.7</w:t>
            </w:r>
          </w:p>
        </w:tc>
        <w:tc>
          <w:tcPr>
            <w:tcW w:w="979" w:type="dxa"/>
            <w:vAlign w:val="center"/>
          </w:tcPr>
          <w:p w14:paraId="7A9E5859" w14:textId="4F0930D9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1,040.7</w:t>
            </w:r>
          </w:p>
        </w:tc>
        <w:tc>
          <w:tcPr>
            <w:tcW w:w="1041" w:type="dxa"/>
            <w:vAlign w:val="center"/>
          </w:tcPr>
          <w:p w14:paraId="27B04E9C" w14:textId="5F0299B9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56" w:type="dxa"/>
            <w:vAlign w:val="center"/>
          </w:tcPr>
          <w:p w14:paraId="31C48F50" w14:textId="29B42500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2,080.4</w:t>
            </w:r>
          </w:p>
        </w:tc>
        <w:tc>
          <w:tcPr>
            <w:tcW w:w="979" w:type="dxa"/>
            <w:vAlign w:val="center"/>
          </w:tcPr>
          <w:p w14:paraId="5CBAC554" w14:textId="2ACDFC76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3,120.1</w:t>
            </w:r>
          </w:p>
        </w:tc>
        <w:tc>
          <w:tcPr>
            <w:tcW w:w="979" w:type="dxa"/>
            <w:vAlign w:val="center"/>
          </w:tcPr>
          <w:p w14:paraId="04311C7C" w14:textId="2E47CBAC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69" w:type="dxa"/>
            <w:vAlign w:val="center"/>
          </w:tcPr>
          <w:p w14:paraId="6B1E62EA" w14:textId="7D0B2842" w:rsidR="003C7494" w:rsidRPr="003C7494" w:rsidRDefault="003C7494" w:rsidP="003C7494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31,221.8</w:t>
            </w:r>
          </w:p>
        </w:tc>
      </w:tr>
      <w:tr w:rsidR="003C7494" w:rsidRPr="003C7494" w14:paraId="54384711" w14:textId="77777777" w:rsidTr="003C7494">
        <w:trPr>
          <w:trHeight w:val="283"/>
          <w:jc w:val="center"/>
        </w:trPr>
        <w:tc>
          <w:tcPr>
            <w:tcW w:w="1125" w:type="dxa"/>
            <w:vAlign w:val="center"/>
          </w:tcPr>
          <w:p w14:paraId="401BC3DB" w14:textId="77777777" w:rsidR="003C7494" w:rsidRPr="003C7494" w:rsidRDefault="003C7494" w:rsidP="003C7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4357271" w14:textId="173418BE" w:rsidR="003C7494" w:rsidRPr="003C7494" w:rsidRDefault="003C7494" w:rsidP="003C749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108,711.0</w:t>
            </w:r>
          </w:p>
        </w:tc>
        <w:tc>
          <w:tcPr>
            <w:tcW w:w="1166" w:type="dxa"/>
            <w:vAlign w:val="center"/>
          </w:tcPr>
          <w:p w14:paraId="11741047" w14:textId="2B0AF65F" w:rsidR="003C7494" w:rsidRPr="003C7494" w:rsidRDefault="003C7494" w:rsidP="003C749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16,307.1</w:t>
            </w:r>
          </w:p>
        </w:tc>
        <w:tc>
          <w:tcPr>
            <w:tcW w:w="983" w:type="dxa"/>
            <w:vAlign w:val="center"/>
          </w:tcPr>
          <w:p w14:paraId="2CA12240" w14:textId="655D5EA7" w:rsidR="003C7494" w:rsidRPr="003C7494" w:rsidRDefault="003C7494" w:rsidP="003C749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92,406.4</w:t>
            </w:r>
          </w:p>
        </w:tc>
        <w:tc>
          <w:tcPr>
            <w:tcW w:w="1166" w:type="dxa"/>
            <w:vAlign w:val="center"/>
          </w:tcPr>
          <w:p w14:paraId="3CABBC67" w14:textId="3EF40E18" w:rsidR="003C7494" w:rsidRPr="003C7494" w:rsidRDefault="003C7494" w:rsidP="003C749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36,963.0</w:t>
            </w:r>
          </w:p>
        </w:tc>
        <w:tc>
          <w:tcPr>
            <w:tcW w:w="1014" w:type="dxa"/>
            <w:vAlign w:val="center"/>
          </w:tcPr>
          <w:p w14:paraId="23679C61" w14:textId="7104F036" w:rsidR="003C7494" w:rsidRPr="003C7494" w:rsidRDefault="003C7494" w:rsidP="003C749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1,710.0</w:t>
            </w:r>
          </w:p>
        </w:tc>
        <w:tc>
          <w:tcPr>
            <w:tcW w:w="979" w:type="dxa"/>
            <w:vAlign w:val="center"/>
          </w:tcPr>
          <w:p w14:paraId="58E6EA5C" w14:textId="02B2533F" w:rsidR="003C7494" w:rsidRPr="003C7494" w:rsidRDefault="003C7494" w:rsidP="003C749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13,681.2</w:t>
            </w:r>
          </w:p>
        </w:tc>
        <w:tc>
          <w:tcPr>
            <w:tcW w:w="979" w:type="dxa"/>
            <w:vAlign w:val="center"/>
          </w:tcPr>
          <w:p w14:paraId="2DB9C34F" w14:textId="6FF8873D" w:rsidR="003C7494" w:rsidRPr="003C7494" w:rsidRDefault="003C7494" w:rsidP="003C749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11,640.4</w:t>
            </w:r>
          </w:p>
        </w:tc>
        <w:tc>
          <w:tcPr>
            <w:tcW w:w="979" w:type="dxa"/>
            <w:vAlign w:val="center"/>
          </w:tcPr>
          <w:p w14:paraId="4A867927" w14:textId="5839EC54" w:rsidR="003C7494" w:rsidRPr="003C7494" w:rsidRDefault="003C7494" w:rsidP="003C749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8,221.4</w:t>
            </w:r>
          </w:p>
        </w:tc>
        <w:tc>
          <w:tcPr>
            <w:tcW w:w="1041" w:type="dxa"/>
            <w:vAlign w:val="center"/>
          </w:tcPr>
          <w:p w14:paraId="23E2A3A3" w14:textId="564F94FF" w:rsidR="003C7494" w:rsidRPr="003C7494" w:rsidRDefault="003C7494" w:rsidP="003C749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1,710.0</w:t>
            </w:r>
          </w:p>
        </w:tc>
        <w:tc>
          <w:tcPr>
            <w:tcW w:w="1056" w:type="dxa"/>
            <w:vAlign w:val="center"/>
          </w:tcPr>
          <w:p w14:paraId="48AC6F38" w14:textId="04DBDAB1" w:rsidR="003C7494" w:rsidRPr="003C7494" w:rsidRDefault="003C7494" w:rsidP="003C749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36,963.0</w:t>
            </w:r>
          </w:p>
        </w:tc>
        <w:tc>
          <w:tcPr>
            <w:tcW w:w="979" w:type="dxa"/>
            <w:vAlign w:val="center"/>
          </w:tcPr>
          <w:p w14:paraId="1A338A5E" w14:textId="0F7F3957" w:rsidR="003C7494" w:rsidRPr="003C7494" w:rsidRDefault="003C7494" w:rsidP="003C749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55,443.4</w:t>
            </w:r>
          </w:p>
        </w:tc>
        <w:tc>
          <w:tcPr>
            <w:tcW w:w="979" w:type="dxa"/>
            <w:vAlign w:val="center"/>
          </w:tcPr>
          <w:p w14:paraId="464FF584" w14:textId="67BAA6E8" w:rsidR="003C7494" w:rsidRPr="003C7494" w:rsidRDefault="003C7494" w:rsidP="003C749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69" w:type="dxa"/>
            <w:vAlign w:val="center"/>
          </w:tcPr>
          <w:p w14:paraId="048A99BB" w14:textId="2A12279A" w:rsidR="003C7494" w:rsidRPr="003C7494" w:rsidRDefault="003C7494" w:rsidP="003C749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83,545.1</w:t>
            </w:r>
          </w:p>
        </w:tc>
      </w:tr>
    </w:tbl>
    <w:p w14:paraId="0E0B307E" w14:textId="77777777" w:rsidR="002410DE" w:rsidRPr="002410DE" w:rsidRDefault="002410DE" w:rsidP="002410DE">
      <w:pPr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87"/>
        <w:gridCol w:w="2513"/>
        <w:gridCol w:w="1057"/>
        <w:gridCol w:w="1897"/>
        <w:gridCol w:w="1778"/>
        <w:gridCol w:w="1770"/>
      </w:tblGrid>
      <w:tr w:rsidR="003C7494" w:rsidRPr="003C7494" w14:paraId="2597B5C1" w14:textId="77777777" w:rsidTr="003C7494">
        <w:trPr>
          <w:trHeight w:val="28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A70840" w14:textId="77777777" w:rsidR="003C7494" w:rsidRPr="003C7494" w:rsidRDefault="003C7494" w:rsidP="003C74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>Редни</w:t>
            </w:r>
            <w:proofErr w:type="spellEnd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F45E55" w14:textId="77777777" w:rsidR="003C7494" w:rsidRPr="003C7494" w:rsidRDefault="003C7494" w:rsidP="003C74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>Врста</w:t>
            </w:r>
            <w:proofErr w:type="spellEnd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>дрвета</w:t>
            </w:r>
            <w:proofErr w:type="spellEnd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>сортимента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D3CFFA" w14:textId="77777777" w:rsidR="003C7494" w:rsidRPr="003C7494" w:rsidRDefault="003C7494" w:rsidP="003C74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>Класа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DE6F48" w14:textId="77777777" w:rsidR="003C7494" w:rsidRPr="003C7494" w:rsidRDefault="003C7494" w:rsidP="003C74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>Количина</w:t>
            </w:r>
            <w:proofErr w:type="spellEnd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5FDF3E" w14:textId="77777777" w:rsidR="003C7494" w:rsidRPr="003C7494" w:rsidRDefault="003C7494" w:rsidP="003C74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  <w:proofErr w:type="spellEnd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>сортимента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042F4E" w14:textId="77777777" w:rsidR="003C7494" w:rsidRPr="003C7494" w:rsidRDefault="003C7494" w:rsidP="003C74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>Укупна</w:t>
            </w:r>
            <w:proofErr w:type="spellEnd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>вредност</w:t>
            </w:r>
            <w:proofErr w:type="spellEnd"/>
          </w:p>
        </w:tc>
      </w:tr>
      <w:tr w:rsidR="003C7494" w:rsidRPr="003C7494" w14:paraId="2B8B4408" w14:textId="77777777" w:rsidTr="003C7494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6EAD" w14:textId="77777777" w:rsidR="003C7494" w:rsidRPr="003C7494" w:rsidRDefault="003C7494" w:rsidP="003C749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BA37" w14:textId="77777777" w:rsidR="003C7494" w:rsidRPr="003C7494" w:rsidRDefault="003C7494" w:rsidP="003C749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A1E0" w14:textId="77777777" w:rsidR="003C7494" w:rsidRPr="003C7494" w:rsidRDefault="003C7494" w:rsidP="003C749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FCAB" w14:textId="77777777" w:rsidR="003C7494" w:rsidRPr="003C7494" w:rsidRDefault="003C7494" w:rsidP="003C749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62145A" w14:textId="77777777" w:rsidR="003C7494" w:rsidRPr="003C7494" w:rsidRDefault="003C7494" w:rsidP="003C74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>дин</w:t>
            </w:r>
            <w:proofErr w:type="spellEnd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>/м3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B36736" w14:textId="77777777" w:rsidR="003C7494" w:rsidRPr="003C7494" w:rsidRDefault="003C7494" w:rsidP="003C74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b/>
                <w:bCs/>
                <w:sz w:val="20"/>
                <w:szCs w:val="20"/>
              </w:rPr>
              <w:t>приход</w:t>
            </w:r>
            <w:proofErr w:type="spellEnd"/>
          </w:p>
        </w:tc>
      </w:tr>
      <w:tr w:rsidR="003C7494" w:rsidRPr="003C7494" w14:paraId="4F70A912" w14:textId="77777777" w:rsidTr="003C749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B057" w14:textId="77777777" w:rsidR="003C7494" w:rsidRPr="003C7494" w:rsidRDefault="003C7494" w:rsidP="003C74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AD62" w14:textId="77777777" w:rsidR="003C7494" w:rsidRPr="003C7494" w:rsidRDefault="003C7494" w:rsidP="003C74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Буква</w:t>
            </w:r>
            <w:proofErr w:type="spellEnd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трупци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4FC9" w14:textId="77777777" w:rsidR="003C7494" w:rsidRPr="003C7494" w:rsidRDefault="003C7494" w:rsidP="003C74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F.</w:t>
            </w:r>
            <w:proofErr w:type="gram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L.K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9AEE" w14:textId="77777777" w:rsidR="003C7494" w:rsidRPr="003C7494" w:rsidRDefault="003C7494" w:rsidP="003C74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1,710.0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45D2" w14:textId="77777777" w:rsidR="003C7494" w:rsidRPr="003C7494" w:rsidRDefault="003C7494" w:rsidP="003C74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6D52" w14:textId="77777777" w:rsidR="003C7494" w:rsidRPr="003C7494" w:rsidRDefault="003C7494" w:rsidP="003C74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C7494" w:rsidRPr="003C7494" w14:paraId="3AEA08AF" w14:textId="77777777" w:rsidTr="003C749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FFEA" w14:textId="77777777" w:rsidR="003C7494" w:rsidRPr="003C7494" w:rsidRDefault="003C7494" w:rsidP="003C74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8ED2" w14:textId="77777777" w:rsidR="003C7494" w:rsidRPr="003C7494" w:rsidRDefault="003C7494" w:rsidP="003C74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Буква</w:t>
            </w:r>
            <w:proofErr w:type="spellEnd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трупци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EDD3" w14:textId="77777777" w:rsidR="003C7494" w:rsidRPr="003C7494" w:rsidRDefault="003C7494" w:rsidP="003C74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81D6" w14:textId="77777777" w:rsidR="003C7494" w:rsidRPr="003C7494" w:rsidRDefault="003C7494" w:rsidP="003C74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13,681.2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9B79" w14:textId="77777777" w:rsidR="003C7494" w:rsidRPr="003C7494" w:rsidRDefault="003C7494" w:rsidP="003C74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5BA7" w14:textId="77777777" w:rsidR="003C7494" w:rsidRPr="003C7494" w:rsidRDefault="003C7494" w:rsidP="003C74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C7494" w:rsidRPr="003C7494" w14:paraId="77A2A6F9" w14:textId="77777777" w:rsidTr="003C749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F472" w14:textId="77777777" w:rsidR="003C7494" w:rsidRPr="003C7494" w:rsidRDefault="003C7494" w:rsidP="003C74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8F35" w14:textId="77777777" w:rsidR="003C7494" w:rsidRPr="003C7494" w:rsidRDefault="003C7494" w:rsidP="003C74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Буква</w:t>
            </w:r>
            <w:proofErr w:type="spellEnd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трупци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BD46" w14:textId="77777777" w:rsidR="003C7494" w:rsidRPr="003C7494" w:rsidRDefault="003C7494" w:rsidP="003C74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D1D0" w14:textId="77777777" w:rsidR="003C7494" w:rsidRPr="003C7494" w:rsidRDefault="003C7494" w:rsidP="003C74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10,261.2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F8ED" w14:textId="77777777" w:rsidR="003C7494" w:rsidRPr="003C7494" w:rsidRDefault="003C7494" w:rsidP="003C74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3FFE" w14:textId="77777777" w:rsidR="003C7494" w:rsidRPr="003C7494" w:rsidRDefault="003C7494" w:rsidP="003C74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C7494" w:rsidRPr="003C7494" w14:paraId="25582493" w14:textId="77777777" w:rsidTr="003C749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8509" w14:textId="77777777" w:rsidR="003C7494" w:rsidRPr="003C7494" w:rsidRDefault="003C7494" w:rsidP="003C74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775F" w14:textId="77777777" w:rsidR="003C7494" w:rsidRPr="003C7494" w:rsidRDefault="003C7494" w:rsidP="003C74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Буква</w:t>
            </w:r>
            <w:proofErr w:type="spellEnd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трупци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4DD4" w14:textId="77777777" w:rsidR="003C7494" w:rsidRPr="003C7494" w:rsidRDefault="003C7494" w:rsidP="003C74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A171" w14:textId="77777777" w:rsidR="003C7494" w:rsidRPr="003C7494" w:rsidRDefault="003C7494" w:rsidP="003C74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6,841.2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6DAE" w14:textId="77777777" w:rsidR="003C7494" w:rsidRPr="003C7494" w:rsidRDefault="003C7494" w:rsidP="003C74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68FB" w14:textId="77777777" w:rsidR="003C7494" w:rsidRPr="003C7494" w:rsidRDefault="003C7494" w:rsidP="003C74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C7494" w:rsidRPr="003C7494" w14:paraId="1E05A0EA" w14:textId="77777777" w:rsidTr="003C749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E881" w14:textId="77777777" w:rsidR="003C7494" w:rsidRPr="003C7494" w:rsidRDefault="003C7494" w:rsidP="003C74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732E" w14:textId="77777777" w:rsidR="003C7494" w:rsidRPr="003C7494" w:rsidRDefault="003C7494" w:rsidP="003C74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Буква</w:t>
            </w:r>
            <w:proofErr w:type="spellEnd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трупци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8F24" w14:textId="77777777" w:rsidR="003C7494" w:rsidRPr="003C7494" w:rsidRDefault="003C7494" w:rsidP="003C74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остало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3357" w14:textId="77777777" w:rsidR="003C7494" w:rsidRPr="003C7494" w:rsidRDefault="003C7494" w:rsidP="003C74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1,710.0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7396" w14:textId="77777777" w:rsidR="003C7494" w:rsidRPr="003C7494" w:rsidRDefault="003C7494" w:rsidP="003C74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1962" w14:textId="77777777" w:rsidR="003C7494" w:rsidRPr="003C7494" w:rsidRDefault="003C7494" w:rsidP="003C74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1FEB" w:rsidRPr="003C7494" w14:paraId="7FE73F87" w14:textId="77777777" w:rsidTr="003C7494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0274" w14:textId="77777777" w:rsidR="00B81FEB" w:rsidRPr="003C7494" w:rsidRDefault="00B81FEB" w:rsidP="00B81F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УКУПНО БУКВА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06FD" w14:textId="77777777" w:rsidR="00B81FEB" w:rsidRPr="003C7494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34,203.6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F280" w14:textId="4ABB935C" w:rsidR="00B81FEB" w:rsidRPr="00B81FEB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E321" w14:textId="3CF48753" w:rsidR="00B81FEB" w:rsidRPr="00B81FEB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174,438,341.11</w:t>
            </w:r>
          </w:p>
        </w:tc>
      </w:tr>
      <w:tr w:rsidR="00B81FEB" w:rsidRPr="003C7494" w14:paraId="2BEC2BD5" w14:textId="77777777" w:rsidTr="003C749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1660" w14:textId="77777777" w:rsidR="00B81FEB" w:rsidRPr="003C7494" w:rsidRDefault="00B81FEB" w:rsidP="00B8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564B" w14:textId="77777777" w:rsidR="00B81FEB" w:rsidRPr="003C7494" w:rsidRDefault="00B81FEB" w:rsidP="00B8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Трупци</w:t>
            </w:r>
            <w:proofErr w:type="spellEnd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храста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208F" w14:textId="4F49384F" w:rsidR="00B81FEB" w:rsidRPr="003C7494" w:rsidRDefault="00B81FEB" w:rsidP="00B8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F952" w14:textId="3572D7C5" w:rsidR="00B81FEB" w:rsidRPr="003C7494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A3DD" w14:textId="77777777" w:rsidR="00B81FEB" w:rsidRPr="00B81FEB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56D7" w14:textId="77777777" w:rsidR="00B81FEB" w:rsidRPr="00B81FEB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1FEB" w:rsidRPr="003C7494" w14:paraId="487AD552" w14:textId="77777777" w:rsidTr="003C749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46EC" w14:textId="77777777" w:rsidR="00B81FEB" w:rsidRPr="003C7494" w:rsidRDefault="00B81FEB" w:rsidP="00B8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9C96" w14:textId="77777777" w:rsidR="00B81FEB" w:rsidRPr="003C7494" w:rsidRDefault="00B81FEB" w:rsidP="00B8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Трупци</w:t>
            </w:r>
            <w:proofErr w:type="spellEnd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храста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D998" w14:textId="6A980F70" w:rsidR="00B81FEB" w:rsidRPr="003C7494" w:rsidRDefault="00B81FEB" w:rsidP="00B8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716A" w14:textId="01D79D2A" w:rsidR="00B81FEB" w:rsidRPr="003C7494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B725" w14:textId="77777777" w:rsidR="00B81FEB" w:rsidRPr="00B81FEB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AC6F" w14:textId="77777777" w:rsidR="00B81FEB" w:rsidRPr="00B81FEB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1FEB" w:rsidRPr="003C7494" w14:paraId="3622659C" w14:textId="77777777" w:rsidTr="003C749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9111" w14:textId="77777777" w:rsidR="00B81FEB" w:rsidRPr="003C7494" w:rsidRDefault="00B81FEB" w:rsidP="00B8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10B1" w14:textId="77777777" w:rsidR="00B81FEB" w:rsidRPr="003C7494" w:rsidRDefault="00B81FEB" w:rsidP="00B8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Трупци</w:t>
            </w:r>
            <w:proofErr w:type="spellEnd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храста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3622" w14:textId="08553932" w:rsidR="00B81FEB" w:rsidRPr="003C7494" w:rsidRDefault="00B81FEB" w:rsidP="00B8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9C67" w14:textId="7085F34E" w:rsidR="00B81FEB" w:rsidRPr="003C7494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0465" w14:textId="77777777" w:rsidR="00B81FEB" w:rsidRPr="00B81FEB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5C85" w14:textId="77777777" w:rsidR="00B81FEB" w:rsidRPr="00B81FEB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1FEB" w:rsidRPr="003C7494" w14:paraId="62C8F3A7" w14:textId="77777777" w:rsidTr="003C7494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DEEC" w14:textId="77777777" w:rsidR="00B81FEB" w:rsidRPr="003C7494" w:rsidRDefault="00B81FEB" w:rsidP="00B81F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УКУПНО ХРАСТ</w:t>
            </w: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E7FE" w14:textId="77777777" w:rsidR="00B81FEB" w:rsidRPr="003C7494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679.0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B018" w14:textId="24AA3EE3" w:rsidR="00B81FEB" w:rsidRPr="00B81FEB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8B19" w14:textId="2B4778BA" w:rsidR="00B81FEB" w:rsidRPr="00B81FEB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2,770,353.12</w:t>
            </w:r>
          </w:p>
        </w:tc>
      </w:tr>
      <w:tr w:rsidR="00B81FEB" w:rsidRPr="003C7494" w14:paraId="5B2E08FB" w14:textId="77777777" w:rsidTr="003C749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4900" w14:textId="77777777" w:rsidR="00B81FEB" w:rsidRPr="003C7494" w:rsidRDefault="00B81FEB" w:rsidP="00B8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5E17" w14:textId="77777777" w:rsidR="00B81FEB" w:rsidRPr="003C7494" w:rsidRDefault="00B81FEB" w:rsidP="00B8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7111" w14:textId="46BA8CDE" w:rsidR="00B81FEB" w:rsidRPr="003C7494" w:rsidRDefault="00B81FEB" w:rsidP="00B8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9BC7" w14:textId="06A47C0E" w:rsidR="00B81FEB" w:rsidRPr="003C7494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EBC5" w14:textId="77777777" w:rsidR="00B81FEB" w:rsidRPr="00B81FEB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D388" w14:textId="77777777" w:rsidR="00B81FEB" w:rsidRPr="00B81FEB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1FEB" w:rsidRPr="003C7494" w14:paraId="4AAD66F8" w14:textId="77777777" w:rsidTr="003C749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79B3" w14:textId="77777777" w:rsidR="00B81FEB" w:rsidRPr="003C7494" w:rsidRDefault="00B81FEB" w:rsidP="00B8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8CD1" w14:textId="77777777" w:rsidR="00B81FEB" w:rsidRPr="003C7494" w:rsidRDefault="00B81FEB" w:rsidP="00B8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D7AA" w14:textId="4CCC5A5D" w:rsidR="00B81FEB" w:rsidRPr="003C7494" w:rsidRDefault="00B81FEB" w:rsidP="00B8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4EE7" w14:textId="3E837BD5" w:rsidR="00B81FEB" w:rsidRPr="003C7494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BF5" w14:textId="77777777" w:rsidR="00B81FEB" w:rsidRPr="00B81FEB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6041" w14:textId="77777777" w:rsidR="00B81FEB" w:rsidRPr="00B81FEB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81FEB" w:rsidRPr="003C7494" w14:paraId="3EE9A5DF" w14:textId="77777777" w:rsidTr="003C7494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0B43" w14:textId="77777777" w:rsidR="00B81FEB" w:rsidRPr="003C7494" w:rsidRDefault="00B81FEB" w:rsidP="00B81F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ОСТАЛЕ ВРСТЕ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FB02" w14:textId="77777777" w:rsidR="00B81FEB" w:rsidRPr="003C7494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2,080.4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4455" w14:textId="0AC1241B" w:rsidR="00B81FEB" w:rsidRPr="00B81FEB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4B18" w14:textId="53DCD0E1" w:rsidR="00B81FEB" w:rsidRPr="00B81FEB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8,487,982.80</w:t>
            </w:r>
          </w:p>
        </w:tc>
      </w:tr>
      <w:tr w:rsidR="00B81FEB" w:rsidRPr="003C7494" w14:paraId="19FB94FD" w14:textId="77777777" w:rsidTr="003C7494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20CC" w14:textId="77777777" w:rsidR="00B81FEB" w:rsidRPr="003C7494" w:rsidRDefault="00B81FEB" w:rsidP="00B81F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СВЕГА ОБЛО ТЕХНИЧКО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0235" w14:textId="77777777" w:rsidR="00B81FEB" w:rsidRPr="003C7494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36,963.0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8BC3" w14:textId="71524A25" w:rsidR="00B81FEB" w:rsidRPr="00B81FEB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8FE1" w14:textId="1E2A4E13" w:rsidR="00B81FEB" w:rsidRPr="00B81FEB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185,696,677.03</w:t>
            </w:r>
          </w:p>
        </w:tc>
      </w:tr>
      <w:tr w:rsidR="00B81FEB" w:rsidRPr="003C7494" w14:paraId="4DE78794" w14:textId="77777777" w:rsidTr="003C7494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771D" w14:textId="77777777" w:rsidR="00B81FEB" w:rsidRPr="003C7494" w:rsidRDefault="00B81FEB" w:rsidP="00B8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7F23" w14:textId="77777777" w:rsidR="00B81FEB" w:rsidRPr="003C7494" w:rsidRDefault="00B81FEB" w:rsidP="00B81F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Просторно</w:t>
            </w:r>
            <w:proofErr w:type="spellEnd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494">
              <w:rPr>
                <w:rFonts w:ascii="Times New Roman" w:hAnsi="Times New Roman"/>
                <w:color w:val="000000"/>
                <w:sz w:val="20"/>
                <w:szCs w:val="20"/>
              </w:rPr>
              <w:t>лишћари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0EE5" w14:textId="5E7B50B3" w:rsidR="00B81FEB" w:rsidRPr="003C7494" w:rsidRDefault="00B81FEB" w:rsidP="00B81F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3,550.0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5555" w14:textId="447D2845" w:rsidR="00B81FEB" w:rsidRPr="003C7494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196,824,122.73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9E88" w14:textId="77777777" w:rsidR="00B81FEB" w:rsidRPr="00B81FEB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9C9A" w14:textId="77777777" w:rsidR="00B81FEB" w:rsidRPr="00B81FEB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194,051,951.98</w:t>
            </w:r>
          </w:p>
        </w:tc>
      </w:tr>
      <w:tr w:rsidR="00B81FEB" w:rsidRPr="003C7494" w14:paraId="68444DB1" w14:textId="77777777" w:rsidTr="003C7494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051E" w14:textId="77777777" w:rsidR="00B81FEB" w:rsidRPr="003C7494" w:rsidRDefault="00B81FEB" w:rsidP="00B81F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СВЕГА ПРОСТОРНО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2D41" w14:textId="77777777" w:rsidR="00B81FEB" w:rsidRPr="003C7494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55,443.4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2341" w14:textId="6820F29B" w:rsidR="00B81FEB" w:rsidRPr="00B81FEB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4C35" w14:textId="7998D0D4" w:rsidR="00B81FEB" w:rsidRPr="00B81FEB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196,824,122.73</w:t>
            </w:r>
          </w:p>
        </w:tc>
      </w:tr>
      <w:tr w:rsidR="00B81FEB" w:rsidRPr="003C7494" w14:paraId="6B4A6CF0" w14:textId="77777777" w:rsidTr="003C7494">
        <w:trPr>
          <w:trHeight w:val="28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65613C" w14:textId="77777777" w:rsidR="00B81FEB" w:rsidRPr="003C7494" w:rsidRDefault="00B81FEB" w:rsidP="00B81F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СВЕГА НЕТО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4FFDC9" w14:textId="77777777" w:rsidR="00B81FEB" w:rsidRPr="003C7494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74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92,406.4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C7CA56" w14:textId="19C61B3B" w:rsidR="00B81FEB" w:rsidRPr="00B81FEB" w:rsidRDefault="00B81FEB" w:rsidP="00B81FE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A9EF34" w14:textId="4B79E8F7" w:rsidR="00B81FEB" w:rsidRPr="00B81FEB" w:rsidRDefault="00B81FEB" w:rsidP="00B81F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382,520,799.76</w:t>
            </w:r>
          </w:p>
        </w:tc>
      </w:tr>
    </w:tbl>
    <w:p w14:paraId="5E501907" w14:textId="77777777" w:rsidR="008473CE" w:rsidRDefault="008473CE" w:rsidP="008473CE">
      <w:pPr>
        <w:pStyle w:val="ListParagraph"/>
        <w:ind w:left="3240"/>
        <w:jc w:val="both"/>
        <w:rPr>
          <w:rFonts w:ascii="Times New Roman" w:hAnsi="Times New Roman"/>
          <w:b/>
          <w:sz w:val="24"/>
          <w:highlight w:val="yellow"/>
          <w:lang w:val="sr-Cyrl-RS"/>
        </w:rPr>
      </w:pPr>
    </w:p>
    <w:p w14:paraId="58FCE5B6" w14:textId="77777777" w:rsidR="00BD27F5" w:rsidRPr="003B3455" w:rsidRDefault="00BD27F5" w:rsidP="00BD27F5">
      <w:pPr>
        <w:jc w:val="both"/>
        <w:rPr>
          <w:rFonts w:ascii="Times New Roman" w:hAnsi="Times New Roman"/>
          <w:b/>
          <w:sz w:val="24"/>
        </w:rPr>
      </w:pPr>
      <w:r w:rsidRPr="003B3455">
        <w:rPr>
          <w:rFonts w:ascii="Times New Roman" w:hAnsi="Times New Roman"/>
          <w:b/>
          <w:sz w:val="24"/>
          <w:lang w:val="sr-Cyrl-CS"/>
        </w:rPr>
        <w:t xml:space="preserve">Средства за </w:t>
      </w:r>
      <w:proofErr w:type="spellStart"/>
      <w:r w:rsidRPr="003B3455">
        <w:rPr>
          <w:rFonts w:ascii="Times New Roman" w:hAnsi="Times New Roman"/>
          <w:b/>
          <w:sz w:val="24"/>
          <w:lang w:val="sr-Cyrl-CS"/>
        </w:rPr>
        <w:t>репродукцијушума</w:t>
      </w:r>
      <w:proofErr w:type="spellEnd"/>
      <w:r w:rsidRPr="003B3455">
        <w:rPr>
          <w:rFonts w:ascii="Times New Roman" w:hAnsi="Times New Roman"/>
          <w:b/>
          <w:sz w:val="24"/>
          <w:lang w:val="sr-Cyrl-CS"/>
        </w:rPr>
        <w:t xml:space="preserve"> </w:t>
      </w:r>
      <w:r w:rsidRPr="003B3455">
        <w:rPr>
          <w:rFonts w:ascii="Times New Roman" w:hAnsi="Times New Roman"/>
          <w:b/>
          <w:sz w:val="24"/>
        </w:rPr>
        <w:t>(</w:t>
      </w:r>
      <w:r w:rsidRPr="003B3455">
        <w:rPr>
          <w:rFonts w:ascii="Times New Roman" w:hAnsi="Times New Roman"/>
          <w:b/>
          <w:sz w:val="24"/>
          <w:lang w:val="sr-Cyrl-CS"/>
        </w:rPr>
        <w:t xml:space="preserve">15% од вредности дрвних </w:t>
      </w:r>
      <w:proofErr w:type="spellStart"/>
      <w:r w:rsidRPr="003B3455">
        <w:rPr>
          <w:rFonts w:ascii="Times New Roman" w:hAnsi="Times New Roman"/>
          <w:b/>
          <w:sz w:val="24"/>
          <w:lang w:val="sr-Cyrl-CS"/>
        </w:rPr>
        <w:t>сортимената</w:t>
      </w:r>
      <w:proofErr w:type="spellEnd"/>
      <w:r w:rsidRPr="003B3455">
        <w:rPr>
          <w:rFonts w:ascii="Times New Roman" w:hAnsi="Times New Roman"/>
          <w:b/>
          <w:sz w:val="24"/>
        </w:rPr>
        <w:t>)</w:t>
      </w:r>
    </w:p>
    <w:p w14:paraId="790564E2" w14:textId="77777777" w:rsidR="00BD27F5" w:rsidRDefault="00BD27F5" w:rsidP="00BD27F5">
      <w:pPr>
        <w:jc w:val="both"/>
        <w:rPr>
          <w:rFonts w:ascii="Times New Roman" w:hAnsi="Times New Roman"/>
          <w:sz w:val="24"/>
          <w:lang w:val="sr-Cyrl-RS"/>
        </w:rPr>
      </w:pPr>
      <w:r w:rsidRPr="0051738A">
        <w:rPr>
          <w:rFonts w:ascii="Times New Roman" w:hAnsi="Times New Roman"/>
          <w:sz w:val="24"/>
          <w:lang w:val="sr-Cyrl-RS"/>
        </w:rPr>
        <w:t xml:space="preserve">              </w:t>
      </w:r>
    </w:p>
    <w:p w14:paraId="5EFC3646" w14:textId="5D114A18" w:rsidR="00BD27F5" w:rsidRPr="0051738A" w:rsidRDefault="00BD27F5" w:rsidP="00BD27F5">
      <w:pPr>
        <w:jc w:val="both"/>
        <w:rPr>
          <w:rFonts w:ascii="Times New Roman" w:hAnsi="Times New Roman"/>
          <w:sz w:val="24"/>
          <w:lang w:val="sr-Cyrl-RS"/>
        </w:rPr>
      </w:pPr>
      <w:r w:rsidRPr="0051738A">
        <w:rPr>
          <w:rFonts w:ascii="Times New Roman" w:hAnsi="Times New Roman"/>
          <w:sz w:val="24"/>
          <w:lang w:val="sr-Cyrl-RS"/>
        </w:rPr>
        <w:t xml:space="preserve"> Укупно потребна ср</w:t>
      </w:r>
      <w:r>
        <w:rPr>
          <w:rFonts w:ascii="Times New Roman" w:hAnsi="Times New Roman"/>
          <w:sz w:val="24"/>
          <w:lang w:val="sr-Cyrl-RS"/>
        </w:rPr>
        <w:t>едства за репродукцију шума су :</w:t>
      </w:r>
      <w:r w:rsidRPr="0051738A">
        <w:rPr>
          <w:rFonts w:ascii="Times New Roman" w:hAnsi="Times New Roman"/>
          <w:sz w:val="24"/>
          <w:lang w:val="sr-Cyrl-RS"/>
        </w:rPr>
        <w:t xml:space="preserve"> </w:t>
      </w:r>
      <w:r w:rsidR="00B81FEB" w:rsidRPr="00B81FEB">
        <w:rPr>
          <w:rFonts w:ascii="Times New Roman" w:hAnsi="Times New Roman"/>
          <w:sz w:val="24"/>
          <w:lang w:val="sr-Cyrl-RS"/>
        </w:rPr>
        <w:t>382,520,799.76</w:t>
      </w:r>
      <w:r w:rsidR="00B81FEB">
        <w:rPr>
          <w:rFonts w:ascii="Times New Roman" w:hAnsi="Times New Roman"/>
          <w:sz w:val="24"/>
          <w:lang w:val="sr-Latn-RS"/>
        </w:rPr>
        <w:t xml:space="preserve"> </w:t>
      </w:r>
      <w:r w:rsidRPr="0051738A">
        <w:rPr>
          <w:rFonts w:ascii="Times New Roman" w:hAnsi="Times New Roman"/>
          <w:sz w:val="24"/>
          <w:lang w:val="sr-Cyrl-CS"/>
        </w:rPr>
        <w:t xml:space="preserve">динара х 0,15 = </w:t>
      </w:r>
      <w:bookmarkStart w:id="0" w:name="_Hlk152931879"/>
      <w:r w:rsidR="00B81FEB" w:rsidRPr="00B81FEB">
        <w:rPr>
          <w:rFonts w:ascii="Times New Roman" w:hAnsi="Times New Roman"/>
          <w:b/>
          <w:sz w:val="24"/>
          <w:lang w:val="sr-Cyrl-RS"/>
        </w:rPr>
        <w:t>57,378,119.96</w:t>
      </w:r>
      <w:r w:rsidR="00B81FEB">
        <w:rPr>
          <w:rFonts w:ascii="Times New Roman" w:hAnsi="Times New Roman"/>
          <w:b/>
          <w:sz w:val="24"/>
          <w:lang w:val="sr-Latn-RS"/>
        </w:rPr>
        <w:t xml:space="preserve"> </w:t>
      </w:r>
      <w:bookmarkEnd w:id="0"/>
      <w:r w:rsidRPr="0051738A">
        <w:rPr>
          <w:rFonts w:ascii="Times New Roman" w:hAnsi="Times New Roman"/>
          <w:sz w:val="24"/>
          <w:lang w:val="sr-Cyrl-RS"/>
        </w:rPr>
        <w:t xml:space="preserve">динара, а просечна на годишњем ниво су </w:t>
      </w:r>
      <w:r w:rsidR="00B81FEB" w:rsidRPr="00B81FEB">
        <w:rPr>
          <w:rFonts w:ascii="Times New Roman" w:hAnsi="Times New Roman"/>
          <w:b/>
          <w:sz w:val="24"/>
          <w:lang w:val="sr-Cyrl-RS"/>
        </w:rPr>
        <w:t>5,737,812.00</w:t>
      </w:r>
      <w:r w:rsidR="00B81FEB">
        <w:rPr>
          <w:rFonts w:ascii="Times New Roman" w:hAnsi="Times New Roman"/>
          <w:b/>
          <w:sz w:val="24"/>
          <w:lang w:val="sr-Latn-RS"/>
        </w:rPr>
        <w:t xml:space="preserve"> </w:t>
      </w:r>
      <w:r w:rsidRPr="0051738A">
        <w:rPr>
          <w:rFonts w:ascii="Times New Roman" w:hAnsi="Times New Roman"/>
          <w:sz w:val="24"/>
          <w:lang w:val="sr-Cyrl-RS"/>
        </w:rPr>
        <w:t>динара</w:t>
      </w:r>
    </w:p>
    <w:p w14:paraId="0CBB0528" w14:textId="77777777" w:rsidR="00BD27F5" w:rsidRDefault="00BD27F5" w:rsidP="007D42B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7DC18E51" w14:textId="0D8B82AF" w:rsidR="007D42B9" w:rsidRPr="007D42B9" w:rsidRDefault="007D42B9" w:rsidP="007D42B9">
      <w:pPr>
        <w:jc w:val="both"/>
        <w:rPr>
          <w:rFonts w:ascii="Times New Roman" w:hAnsi="Times New Roman"/>
          <w:b/>
          <w:sz w:val="24"/>
          <w:highlight w:val="yellow"/>
          <w:lang w:val="sr-Cyrl-RS"/>
        </w:rPr>
      </w:pPr>
      <w:r w:rsidRPr="00E31865">
        <w:rPr>
          <w:rFonts w:ascii="Times New Roman" w:hAnsi="Times New Roman"/>
          <w:b/>
          <w:sz w:val="24"/>
          <w:lang w:val="sr-Cyrl-RS"/>
        </w:rPr>
        <w:t xml:space="preserve">Укупан </w:t>
      </w:r>
      <w:r w:rsidR="003D3C79">
        <w:rPr>
          <w:rFonts w:ascii="Times New Roman" w:hAnsi="Times New Roman"/>
          <w:b/>
          <w:sz w:val="24"/>
          <w:lang w:val="sr-Cyrl-RS"/>
        </w:rPr>
        <w:t>десетогодишњи</w:t>
      </w:r>
      <w:r w:rsidRPr="00E31865">
        <w:rPr>
          <w:rFonts w:ascii="Times New Roman" w:hAnsi="Times New Roman"/>
          <w:b/>
          <w:sz w:val="24"/>
          <w:lang w:val="sr-Cyrl-RS"/>
        </w:rPr>
        <w:t xml:space="preserve"> приход од дрвних </w:t>
      </w:r>
      <w:proofErr w:type="spellStart"/>
      <w:r w:rsidRPr="00E31865">
        <w:rPr>
          <w:rFonts w:ascii="Times New Roman" w:hAnsi="Times New Roman"/>
          <w:b/>
          <w:sz w:val="24"/>
          <w:lang w:val="sr-Cyrl-RS"/>
        </w:rPr>
        <w:t>сортимената</w:t>
      </w:r>
      <w:proofErr w:type="spellEnd"/>
      <w:r w:rsidRPr="00E31865">
        <w:rPr>
          <w:rFonts w:ascii="Times New Roman" w:hAnsi="Times New Roman"/>
          <w:b/>
          <w:sz w:val="24"/>
          <w:lang w:val="sr-Cyrl-RS"/>
        </w:rPr>
        <w:t xml:space="preserve"> без шумског отпада износи </w:t>
      </w:r>
      <w:r w:rsidR="00B81FEB" w:rsidRPr="00B81FEB">
        <w:rPr>
          <w:rFonts w:ascii="Times New Roman" w:hAnsi="Times New Roman"/>
          <w:b/>
          <w:sz w:val="24"/>
          <w:lang w:val="sr-Cyrl-RS"/>
        </w:rPr>
        <w:t>439,898,919.72</w:t>
      </w:r>
      <w:r w:rsidR="00B81FEB">
        <w:rPr>
          <w:rFonts w:ascii="Times New Roman" w:hAnsi="Times New Roman"/>
          <w:b/>
          <w:sz w:val="24"/>
          <w:lang w:val="sr-Latn-RS"/>
        </w:rPr>
        <w:t xml:space="preserve"> </w:t>
      </w:r>
      <w:r w:rsidRPr="007D42B9">
        <w:rPr>
          <w:rFonts w:ascii="Times New Roman" w:hAnsi="Times New Roman"/>
          <w:b/>
          <w:sz w:val="24"/>
          <w:lang w:val="sr-Cyrl-RS"/>
        </w:rPr>
        <w:t>динара</w:t>
      </w:r>
      <w:r w:rsidR="00BD27F5">
        <w:rPr>
          <w:rFonts w:ascii="Times New Roman" w:hAnsi="Times New Roman"/>
          <w:b/>
          <w:sz w:val="24"/>
          <w:lang w:val="sr-Cyrl-RS"/>
        </w:rPr>
        <w:t xml:space="preserve">, а годишњи </w:t>
      </w:r>
      <w:r w:rsidR="00B81FEB" w:rsidRPr="00B81FEB">
        <w:rPr>
          <w:rFonts w:ascii="Times New Roman" w:hAnsi="Times New Roman"/>
          <w:b/>
          <w:sz w:val="24"/>
          <w:lang w:val="sr-Cyrl-RS"/>
        </w:rPr>
        <w:t>43,989,891.97</w:t>
      </w:r>
      <w:r w:rsidR="00B81FEB">
        <w:rPr>
          <w:rFonts w:ascii="Times New Roman" w:hAnsi="Times New Roman"/>
          <w:b/>
          <w:sz w:val="24"/>
          <w:lang w:val="sr-Latn-RS"/>
        </w:rPr>
        <w:t xml:space="preserve"> </w:t>
      </w:r>
      <w:r w:rsidR="003D3C79">
        <w:rPr>
          <w:rFonts w:ascii="Times New Roman" w:hAnsi="Times New Roman"/>
          <w:b/>
          <w:sz w:val="24"/>
          <w:lang w:val="sr-Cyrl-RS"/>
        </w:rPr>
        <w:t>динара.</w:t>
      </w:r>
    </w:p>
    <w:p w14:paraId="76158200" w14:textId="77777777" w:rsidR="003B1D6A" w:rsidRDefault="003B1D6A" w:rsidP="001D4BBC">
      <w:pPr>
        <w:jc w:val="both"/>
        <w:rPr>
          <w:rFonts w:ascii="Times New Roman" w:hAnsi="Times New Roman"/>
          <w:sz w:val="24"/>
          <w:highlight w:val="yellow"/>
          <w:lang w:val="sr-Cyrl-RS"/>
        </w:rPr>
      </w:pPr>
    </w:p>
    <w:p w14:paraId="322936C2" w14:textId="77777777" w:rsidR="003B1D6A" w:rsidRDefault="003B1D6A" w:rsidP="001D4BBC">
      <w:pPr>
        <w:jc w:val="both"/>
        <w:rPr>
          <w:rFonts w:ascii="Times New Roman" w:hAnsi="Times New Roman"/>
          <w:sz w:val="24"/>
          <w:highlight w:val="yellow"/>
          <w:lang w:val="sr-Cyrl-RS"/>
        </w:rPr>
      </w:pPr>
    </w:p>
    <w:p w14:paraId="64284FF9" w14:textId="77777777" w:rsidR="009B57F4" w:rsidRDefault="009B57F4" w:rsidP="001D4BBC">
      <w:pPr>
        <w:jc w:val="both"/>
        <w:rPr>
          <w:rFonts w:ascii="Times New Roman" w:hAnsi="Times New Roman"/>
          <w:sz w:val="24"/>
          <w:highlight w:val="yellow"/>
          <w:lang w:val="sr-Cyrl-RS"/>
        </w:rPr>
      </w:pPr>
    </w:p>
    <w:p w14:paraId="47BCC4CE" w14:textId="77777777" w:rsidR="009B57F4" w:rsidRPr="007D42B9" w:rsidRDefault="009B57F4" w:rsidP="001D4BBC">
      <w:pPr>
        <w:jc w:val="both"/>
        <w:rPr>
          <w:rFonts w:ascii="Times New Roman" w:hAnsi="Times New Roman"/>
          <w:sz w:val="24"/>
          <w:highlight w:val="yellow"/>
          <w:lang w:val="sr-Cyrl-RS"/>
        </w:rPr>
      </w:pPr>
    </w:p>
    <w:p w14:paraId="72267495" w14:textId="77777777" w:rsidR="001D4BBC" w:rsidRPr="007F19B0" w:rsidRDefault="001D4BBC" w:rsidP="001D4BBC">
      <w:pPr>
        <w:jc w:val="center"/>
        <w:rPr>
          <w:rFonts w:ascii="Times New Roman" w:hAnsi="Times New Roman"/>
          <w:b/>
          <w:sz w:val="24"/>
          <w:lang w:val="sr-Cyrl-CS"/>
        </w:rPr>
      </w:pPr>
      <w:r w:rsidRPr="007F19B0">
        <w:rPr>
          <w:rFonts w:ascii="Times New Roman" w:hAnsi="Times New Roman"/>
          <w:b/>
          <w:sz w:val="24"/>
          <w:lang w:val="sr-Cyrl-CS"/>
        </w:rPr>
        <w:lastRenderedPageBreak/>
        <w:t xml:space="preserve">Б. ФОРМИРАЊЕ УКУПНИХ ТРОШКОВА </w:t>
      </w:r>
    </w:p>
    <w:p w14:paraId="48537C9A" w14:textId="77777777" w:rsidR="001D4BBC" w:rsidRPr="007F19B0" w:rsidRDefault="001D4BBC" w:rsidP="001D4BBC">
      <w:pPr>
        <w:jc w:val="both"/>
        <w:rPr>
          <w:rFonts w:ascii="Times New Roman" w:hAnsi="Times New Roman"/>
          <w:sz w:val="24"/>
        </w:rPr>
      </w:pPr>
    </w:p>
    <w:p w14:paraId="45DFFF2E" w14:textId="77777777" w:rsidR="001D4BBC" w:rsidRPr="007F19B0" w:rsidRDefault="001D4BBC" w:rsidP="001D4BBC">
      <w:pPr>
        <w:jc w:val="both"/>
        <w:rPr>
          <w:rFonts w:ascii="Times New Roman" w:hAnsi="Times New Roman"/>
          <w:b/>
          <w:sz w:val="24"/>
          <w:lang w:val="sr-Cyrl-CS"/>
        </w:rPr>
      </w:pPr>
      <w:r w:rsidRPr="007F19B0">
        <w:rPr>
          <w:rFonts w:ascii="Times New Roman" w:hAnsi="Times New Roman"/>
          <w:b/>
          <w:sz w:val="24"/>
        </w:rPr>
        <w:t xml:space="preserve">1. </w:t>
      </w:r>
      <w:proofErr w:type="spellStart"/>
      <w:r w:rsidRPr="007F19B0">
        <w:rPr>
          <w:rFonts w:ascii="Times New Roman" w:hAnsi="Times New Roman"/>
          <w:b/>
          <w:sz w:val="24"/>
        </w:rPr>
        <w:t>Трошкови</w:t>
      </w:r>
      <w:proofErr w:type="spellEnd"/>
      <w:r w:rsidRPr="007F19B0">
        <w:rPr>
          <w:rFonts w:ascii="Times New Roman" w:hAnsi="Times New Roman"/>
          <w:b/>
          <w:sz w:val="24"/>
        </w:rPr>
        <w:t xml:space="preserve"> </w:t>
      </w:r>
      <w:proofErr w:type="spellStart"/>
      <w:r w:rsidRPr="007F19B0">
        <w:rPr>
          <w:rFonts w:ascii="Times New Roman" w:hAnsi="Times New Roman"/>
          <w:b/>
          <w:sz w:val="24"/>
        </w:rPr>
        <w:t>радова</w:t>
      </w:r>
      <w:proofErr w:type="spellEnd"/>
      <w:r w:rsidRPr="007F19B0">
        <w:rPr>
          <w:rFonts w:ascii="Times New Roman" w:hAnsi="Times New Roman"/>
          <w:b/>
          <w:sz w:val="24"/>
        </w:rPr>
        <w:t xml:space="preserve"> </w:t>
      </w:r>
      <w:proofErr w:type="spellStart"/>
      <w:r w:rsidRPr="007F19B0">
        <w:rPr>
          <w:rFonts w:ascii="Times New Roman" w:hAnsi="Times New Roman"/>
          <w:b/>
          <w:sz w:val="24"/>
        </w:rPr>
        <w:t>на</w:t>
      </w:r>
      <w:proofErr w:type="spellEnd"/>
      <w:r w:rsidRPr="007F19B0">
        <w:rPr>
          <w:rFonts w:ascii="Times New Roman" w:hAnsi="Times New Roman"/>
          <w:b/>
          <w:sz w:val="24"/>
        </w:rPr>
        <w:t xml:space="preserve"> </w:t>
      </w:r>
      <w:proofErr w:type="spellStart"/>
      <w:r w:rsidRPr="007F19B0">
        <w:rPr>
          <w:rFonts w:ascii="Times New Roman" w:hAnsi="Times New Roman"/>
          <w:b/>
          <w:sz w:val="24"/>
        </w:rPr>
        <w:t>гајењу</w:t>
      </w:r>
      <w:proofErr w:type="spellEnd"/>
      <w:r w:rsidRPr="007F19B0">
        <w:rPr>
          <w:rFonts w:ascii="Times New Roman" w:hAnsi="Times New Roman"/>
          <w:b/>
          <w:sz w:val="24"/>
        </w:rPr>
        <w:t xml:space="preserve"> </w:t>
      </w:r>
      <w:proofErr w:type="spellStart"/>
      <w:r w:rsidRPr="007F19B0">
        <w:rPr>
          <w:rFonts w:ascii="Times New Roman" w:hAnsi="Times New Roman"/>
          <w:b/>
          <w:sz w:val="24"/>
        </w:rPr>
        <w:t>шума</w:t>
      </w:r>
      <w:proofErr w:type="spellEnd"/>
    </w:p>
    <w:p w14:paraId="3D4D5C61" w14:textId="77777777" w:rsidR="001D4BBC" w:rsidRPr="007F19B0" w:rsidRDefault="001D4BBC" w:rsidP="001D4BBC">
      <w:pPr>
        <w:jc w:val="both"/>
        <w:rPr>
          <w:rFonts w:ascii="Times New Roman" w:hAnsi="Times New Roman"/>
          <w:sz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585"/>
        <w:gridCol w:w="1458"/>
        <w:gridCol w:w="1474"/>
      </w:tblGrid>
      <w:tr w:rsidR="001D4BBC" w:rsidRPr="009D06F0" w14:paraId="08E8C800" w14:textId="77777777" w:rsidTr="009D06F0">
        <w:trPr>
          <w:trHeight w:val="283"/>
          <w:jc w:val="center"/>
        </w:trPr>
        <w:tc>
          <w:tcPr>
            <w:tcW w:w="0" w:type="auto"/>
            <w:shd w:val="pct5" w:color="auto" w:fill="auto"/>
            <w:vAlign w:val="center"/>
            <w:hideMark/>
          </w:tcPr>
          <w:p w14:paraId="5BDDD8D1" w14:textId="77777777" w:rsidR="001D4BBC" w:rsidRPr="009D06F0" w:rsidRDefault="001D4BBC" w:rsidP="009D06F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D06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Врста</w:t>
            </w:r>
            <w:proofErr w:type="spellEnd"/>
            <w:r w:rsidRPr="009D06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рада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14:paraId="68D3B31F" w14:textId="77777777" w:rsidR="001D4BBC" w:rsidRPr="009D06F0" w:rsidRDefault="001D4BBC" w:rsidP="009D06F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Површина</w:t>
            </w:r>
            <w:proofErr w:type="spellEnd"/>
            <w:r w:rsidRPr="009D06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06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ha</w:t>
            </w:r>
            <w:r w:rsidRPr="009D06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14:paraId="1C8BAD5E" w14:textId="77777777" w:rsidR="001D4BBC" w:rsidRPr="009D06F0" w:rsidRDefault="001D4BBC" w:rsidP="009D06F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6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Цена (дин/</w:t>
            </w:r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ha</w:t>
            </w:r>
            <w:r w:rsidRPr="009D06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14:paraId="3586A15A" w14:textId="77777777" w:rsidR="001D4BBC" w:rsidRPr="009D06F0" w:rsidRDefault="001D4BBC" w:rsidP="009D06F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6F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</w:t>
            </w:r>
            <w:proofErr w:type="spellStart"/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купно</w:t>
            </w:r>
            <w:proofErr w:type="spellEnd"/>
            <w:r w:rsidRPr="009D06F0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дин</w:t>
            </w:r>
            <w:proofErr w:type="spellEnd"/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</w:tr>
      <w:tr w:rsidR="00142752" w:rsidRPr="009D06F0" w14:paraId="1ADA273F" w14:textId="77777777" w:rsidTr="009D06F0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54D545B" w14:textId="76265669" w:rsidR="00142752" w:rsidRPr="009D06F0" w:rsidRDefault="00142752" w:rsidP="00142752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9D06F0">
              <w:rPr>
                <w:rFonts w:ascii="Times New Roman" w:hAnsi="Times New Roman"/>
                <w:color w:val="000000"/>
                <w:sz w:val="20"/>
                <w:szCs w:val="20"/>
              </w:rPr>
              <w:t>Пошумљавање</w:t>
            </w:r>
            <w:proofErr w:type="spellEnd"/>
            <w:r w:rsidRPr="009D06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06F0">
              <w:rPr>
                <w:rFonts w:ascii="Times New Roman" w:hAnsi="Times New Roman"/>
                <w:color w:val="000000"/>
                <w:sz w:val="20"/>
                <w:szCs w:val="20"/>
              </w:rPr>
              <w:t>сетвом</w:t>
            </w:r>
            <w:proofErr w:type="spellEnd"/>
          </w:p>
        </w:tc>
        <w:tc>
          <w:tcPr>
            <w:tcW w:w="0" w:type="auto"/>
            <w:vAlign w:val="center"/>
          </w:tcPr>
          <w:p w14:paraId="62AA1547" w14:textId="1EFDCF07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51.11</w:t>
            </w:r>
          </w:p>
        </w:tc>
        <w:tc>
          <w:tcPr>
            <w:tcW w:w="0" w:type="auto"/>
            <w:vAlign w:val="center"/>
          </w:tcPr>
          <w:p w14:paraId="31FF260D" w14:textId="268C201B" w:rsidR="00142752" w:rsidRPr="00142752" w:rsidRDefault="00142752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</w:rPr>
              <w:t>132,000.00</w:t>
            </w:r>
          </w:p>
        </w:tc>
        <w:tc>
          <w:tcPr>
            <w:tcW w:w="0" w:type="auto"/>
            <w:vAlign w:val="center"/>
          </w:tcPr>
          <w:p w14:paraId="246391B9" w14:textId="050C7B1C" w:rsidR="00142752" w:rsidRPr="00142752" w:rsidRDefault="00142752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6,746,520.00</w:t>
            </w:r>
          </w:p>
        </w:tc>
      </w:tr>
      <w:tr w:rsidR="00142752" w:rsidRPr="009D06F0" w14:paraId="78646E06" w14:textId="77777777" w:rsidTr="009D06F0">
        <w:trPr>
          <w:trHeight w:val="283"/>
          <w:jc w:val="center"/>
        </w:trPr>
        <w:tc>
          <w:tcPr>
            <w:tcW w:w="0" w:type="auto"/>
            <w:vAlign w:val="center"/>
          </w:tcPr>
          <w:p w14:paraId="3E2068D7" w14:textId="5958AF41" w:rsidR="00142752" w:rsidRPr="009D06F0" w:rsidRDefault="00142752" w:rsidP="00142752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06F0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Пошумљавање садњом</w:t>
            </w:r>
          </w:p>
        </w:tc>
        <w:tc>
          <w:tcPr>
            <w:tcW w:w="0" w:type="auto"/>
            <w:vAlign w:val="center"/>
          </w:tcPr>
          <w:p w14:paraId="7C62C87C" w14:textId="62A38FD7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14.78</w:t>
            </w:r>
          </w:p>
        </w:tc>
        <w:tc>
          <w:tcPr>
            <w:tcW w:w="0" w:type="auto"/>
            <w:vAlign w:val="center"/>
          </w:tcPr>
          <w:p w14:paraId="74B228B7" w14:textId="11CC2A4B" w:rsidR="00142752" w:rsidRPr="00142752" w:rsidRDefault="00142752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</w:rPr>
              <w:t>88,000.00</w:t>
            </w:r>
          </w:p>
        </w:tc>
        <w:tc>
          <w:tcPr>
            <w:tcW w:w="0" w:type="auto"/>
            <w:vAlign w:val="center"/>
          </w:tcPr>
          <w:p w14:paraId="71D0F56E" w14:textId="0ABE3566" w:rsidR="00142752" w:rsidRPr="00142752" w:rsidRDefault="00142752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1,300,640.00</w:t>
            </w:r>
          </w:p>
        </w:tc>
      </w:tr>
      <w:tr w:rsidR="00142752" w:rsidRPr="009D06F0" w14:paraId="4417095C" w14:textId="77777777" w:rsidTr="009D06F0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3FDDE021" w14:textId="0E63AC97" w:rsidR="00142752" w:rsidRPr="009D06F0" w:rsidRDefault="00142752" w:rsidP="00142752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6F0">
              <w:rPr>
                <w:rFonts w:ascii="Times New Roman" w:hAnsi="Times New Roman"/>
                <w:color w:val="000000"/>
                <w:sz w:val="20"/>
                <w:szCs w:val="20"/>
              </w:rPr>
              <w:t>Попуњавање</w:t>
            </w:r>
            <w:proofErr w:type="spellEnd"/>
            <w:r w:rsidRPr="009D06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DEC26E2" w14:textId="05938068" w:rsidR="00142752" w:rsidRPr="00142752" w:rsidRDefault="00142752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6.93</w:t>
            </w:r>
          </w:p>
        </w:tc>
        <w:tc>
          <w:tcPr>
            <w:tcW w:w="0" w:type="auto"/>
            <w:vAlign w:val="center"/>
          </w:tcPr>
          <w:p w14:paraId="279C7E3A" w14:textId="6D82BAA5" w:rsidR="00142752" w:rsidRPr="00142752" w:rsidRDefault="00142752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</w:rPr>
              <w:t>60,500.00</w:t>
            </w:r>
          </w:p>
        </w:tc>
        <w:tc>
          <w:tcPr>
            <w:tcW w:w="0" w:type="auto"/>
            <w:vAlign w:val="center"/>
          </w:tcPr>
          <w:p w14:paraId="39A32D8B" w14:textId="5647B9F7" w:rsidR="00142752" w:rsidRPr="00142752" w:rsidRDefault="00142752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419,265.00</w:t>
            </w:r>
          </w:p>
        </w:tc>
      </w:tr>
      <w:tr w:rsidR="00142752" w:rsidRPr="009D06F0" w14:paraId="454DF619" w14:textId="77777777" w:rsidTr="009D06F0">
        <w:trPr>
          <w:trHeight w:val="283"/>
          <w:jc w:val="center"/>
        </w:trPr>
        <w:tc>
          <w:tcPr>
            <w:tcW w:w="0" w:type="auto"/>
            <w:vAlign w:val="center"/>
          </w:tcPr>
          <w:p w14:paraId="42CEDC6C" w14:textId="09D18822" w:rsidR="00142752" w:rsidRPr="009D06F0" w:rsidRDefault="00142752" w:rsidP="00142752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06F0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Окопавање и прашење</w:t>
            </w:r>
          </w:p>
        </w:tc>
        <w:tc>
          <w:tcPr>
            <w:tcW w:w="0" w:type="auto"/>
            <w:vAlign w:val="center"/>
          </w:tcPr>
          <w:p w14:paraId="14EAF873" w14:textId="1AE22900" w:rsidR="00142752" w:rsidRPr="00142752" w:rsidRDefault="00142752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12.42</w:t>
            </w:r>
          </w:p>
        </w:tc>
        <w:tc>
          <w:tcPr>
            <w:tcW w:w="0" w:type="auto"/>
            <w:vAlign w:val="center"/>
          </w:tcPr>
          <w:p w14:paraId="154A05C2" w14:textId="7D41E52F" w:rsidR="00142752" w:rsidRPr="00142752" w:rsidRDefault="00142752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 w:eastAsia="sr-Latn-C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</w:rPr>
              <w:t>66,000.00</w:t>
            </w:r>
          </w:p>
        </w:tc>
        <w:tc>
          <w:tcPr>
            <w:tcW w:w="0" w:type="auto"/>
            <w:vAlign w:val="center"/>
          </w:tcPr>
          <w:p w14:paraId="53CB9CDF" w14:textId="46DA6A01" w:rsidR="00142752" w:rsidRPr="00142752" w:rsidRDefault="00142752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819,720.00</w:t>
            </w:r>
          </w:p>
        </w:tc>
      </w:tr>
      <w:tr w:rsidR="00142752" w:rsidRPr="009D06F0" w14:paraId="1D865247" w14:textId="77777777" w:rsidTr="009D06F0">
        <w:trPr>
          <w:trHeight w:val="283"/>
          <w:jc w:val="center"/>
        </w:trPr>
        <w:tc>
          <w:tcPr>
            <w:tcW w:w="0" w:type="auto"/>
            <w:vAlign w:val="center"/>
          </w:tcPr>
          <w:p w14:paraId="5AE6E3D0" w14:textId="5583ECF5" w:rsidR="00142752" w:rsidRPr="009D06F0" w:rsidRDefault="00142752" w:rsidP="00142752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6F0">
              <w:rPr>
                <w:rFonts w:ascii="Times New Roman" w:hAnsi="Times New Roman"/>
                <w:color w:val="000000"/>
                <w:sz w:val="20"/>
                <w:szCs w:val="20"/>
              </w:rPr>
              <w:t>Осветљавање</w:t>
            </w:r>
            <w:proofErr w:type="spellEnd"/>
            <w:r w:rsidRPr="009D06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E8E62" w14:textId="525C4FC8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181.63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92E0D" w14:textId="16484F14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</w:rPr>
              <w:t>66,000.00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88A81" w14:textId="1972B864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11,987,580.00</w:t>
            </w:r>
          </w:p>
        </w:tc>
      </w:tr>
      <w:tr w:rsidR="00142752" w:rsidRPr="009D06F0" w14:paraId="54B7388D" w14:textId="77777777" w:rsidTr="009D06F0">
        <w:trPr>
          <w:trHeight w:val="283"/>
          <w:jc w:val="center"/>
        </w:trPr>
        <w:tc>
          <w:tcPr>
            <w:tcW w:w="0" w:type="auto"/>
            <w:vAlign w:val="center"/>
          </w:tcPr>
          <w:p w14:paraId="450F3859" w14:textId="18EDC3B7" w:rsidR="00142752" w:rsidRPr="009D06F0" w:rsidRDefault="00142752" w:rsidP="00142752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6F0">
              <w:rPr>
                <w:rFonts w:ascii="Times New Roman" w:hAnsi="Times New Roman"/>
                <w:color w:val="000000"/>
                <w:sz w:val="20"/>
                <w:szCs w:val="20"/>
              </w:rPr>
              <w:t>Чишћење</w:t>
            </w:r>
            <w:proofErr w:type="spellEnd"/>
            <w:r w:rsidRPr="009D06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17DE7" w14:textId="08F00F8A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119.33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80361" w14:textId="5DE55790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</w:rPr>
              <w:t>88,000.00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6487A" w14:textId="08A1D2E9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10,501,040.00</w:t>
            </w:r>
          </w:p>
        </w:tc>
      </w:tr>
      <w:tr w:rsidR="00142752" w:rsidRPr="009D06F0" w14:paraId="40804DF3" w14:textId="77777777" w:rsidTr="009D06F0">
        <w:trPr>
          <w:trHeight w:val="283"/>
          <w:jc w:val="center"/>
        </w:trPr>
        <w:tc>
          <w:tcPr>
            <w:tcW w:w="0" w:type="auto"/>
            <w:vAlign w:val="center"/>
          </w:tcPr>
          <w:p w14:paraId="140156F6" w14:textId="7C6EC403" w:rsidR="00142752" w:rsidRPr="009D06F0" w:rsidRDefault="00142752" w:rsidP="00142752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r w:rsidRPr="009D06F0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Нега- Прореде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1D7C3" w14:textId="78AD8D28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286.04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F16C0" w14:textId="560085FA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</w:rPr>
              <w:t>1,650.00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8A575" w14:textId="176547E4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471,966.00</w:t>
            </w:r>
          </w:p>
        </w:tc>
      </w:tr>
      <w:tr w:rsidR="00142752" w:rsidRPr="009D06F0" w14:paraId="726AEC35" w14:textId="77777777" w:rsidTr="009D06F0">
        <w:trPr>
          <w:trHeight w:val="283"/>
          <w:jc w:val="center"/>
        </w:trPr>
        <w:tc>
          <w:tcPr>
            <w:tcW w:w="0" w:type="auto"/>
            <w:vAlign w:val="center"/>
          </w:tcPr>
          <w:p w14:paraId="153B31F4" w14:textId="06568F67" w:rsidR="00142752" w:rsidRPr="009D06F0" w:rsidRDefault="00142752" w:rsidP="00142752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06F0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Саднице за пошумљавање  - комада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82CD8" w14:textId="0C0032A7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81,600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D0DB8" w14:textId="6E7A47DF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42EF9" w14:textId="5BAB3473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1,077,120.00</w:t>
            </w:r>
          </w:p>
        </w:tc>
      </w:tr>
      <w:tr w:rsidR="00142752" w:rsidRPr="009D06F0" w14:paraId="017D49B2" w14:textId="77777777" w:rsidTr="009D06F0">
        <w:trPr>
          <w:trHeight w:val="283"/>
          <w:jc w:val="center"/>
        </w:trPr>
        <w:tc>
          <w:tcPr>
            <w:tcW w:w="0" w:type="auto"/>
            <w:vAlign w:val="center"/>
          </w:tcPr>
          <w:p w14:paraId="0AF4A0B9" w14:textId="500F0E1E" w:rsidR="00142752" w:rsidRPr="009D06F0" w:rsidRDefault="00142752" w:rsidP="00142752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06F0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Семе </w:t>
            </w:r>
            <w:proofErr w:type="spellStart"/>
            <w:r w:rsidRPr="009D06F0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китњака</w:t>
            </w:r>
            <w:proofErr w:type="spellEnd"/>
            <w:r w:rsidRPr="009D06F0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 и букве за </w:t>
            </w:r>
            <w:proofErr w:type="spellStart"/>
            <w:r w:rsidRPr="009D06F0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подсејавање</w:t>
            </w:r>
            <w:proofErr w:type="spellEnd"/>
            <w:r w:rsidRPr="009D06F0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– кг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C6893C" w14:textId="1B586206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23,019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8BAD33" w14:textId="4CEFCA28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802E4E" w14:textId="64093912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1,519,254.00</w:t>
            </w:r>
          </w:p>
        </w:tc>
      </w:tr>
      <w:tr w:rsidR="00142752" w:rsidRPr="009D06F0" w14:paraId="17D7E50F" w14:textId="77777777" w:rsidTr="009D06F0">
        <w:trPr>
          <w:trHeight w:val="283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3E80DF98" w14:textId="2DA4DFD6" w:rsidR="00142752" w:rsidRPr="009D06F0" w:rsidRDefault="00142752" w:rsidP="0014275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06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10EB152" w14:textId="2051D29C" w:rsidR="00142752" w:rsidRPr="00142752" w:rsidRDefault="00142752" w:rsidP="00142752">
            <w:pPr>
              <w:jc w:val="right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672.24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BB579B1" w14:textId="4BC922CF" w:rsidR="00142752" w:rsidRPr="00142752" w:rsidRDefault="00142752" w:rsidP="0014275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C0A7283" w14:textId="59604ED7" w:rsidR="00142752" w:rsidRPr="00142752" w:rsidRDefault="00142752" w:rsidP="00142752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34,843,105.00</w:t>
            </w:r>
          </w:p>
        </w:tc>
      </w:tr>
    </w:tbl>
    <w:p w14:paraId="507B1F47" w14:textId="77777777" w:rsidR="006F5A24" w:rsidRDefault="006F5A24" w:rsidP="001D4BBC">
      <w:pPr>
        <w:jc w:val="both"/>
        <w:rPr>
          <w:rFonts w:ascii="Times New Roman" w:hAnsi="Times New Roman"/>
          <w:sz w:val="24"/>
          <w:lang w:val="sr-Cyrl-RS"/>
        </w:rPr>
      </w:pPr>
    </w:p>
    <w:p w14:paraId="1E6BD4CA" w14:textId="4F478AA2" w:rsidR="001D4BBC" w:rsidRPr="005278DA" w:rsidRDefault="005278DA" w:rsidP="001D4BBC">
      <w:pPr>
        <w:jc w:val="both"/>
        <w:rPr>
          <w:rFonts w:ascii="Times New Roman" w:hAnsi="Times New Roman"/>
          <w:sz w:val="24"/>
          <w:lang w:val="sr-Cyrl-RS"/>
        </w:rPr>
      </w:pPr>
      <w:r w:rsidRPr="005278DA">
        <w:rPr>
          <w:rFonts w:ascii="Times New Roman" w:hAnsi="Times New Roman"/>
          <w:sz w:val="24"/>
          <w:lang w:val="sr-Cyrl-RS"/>
        </w:rPr>
        <w:t xml:space="preserve">Укупна потребна средства за извршење планираних радова на нези, обнови и </w:t>
      </w:r>
      <w:proofErr w:type="spellStart"/>
      <w:r w:rsidRPr="005278DA">
        <w:rPr>
          <w:rFonts w:ascii="Times New Roman" w:hAnsi="Times New Roman"/>
          <w:sz w:val="24"/>
          <w:lang w:val="sr-Cyrl-RS"/>
        </w:rPr>
        <w:t>расадничкој</w:t>
      </w:r>
      <w:proofErr w:type="spellEnd"/>
      <w:r w:rsidRPr="005278DA">
        <w:rPr>
          <w:rFonts w:ascii="Times New Roman" w:hAnsi="Times New Roman"/>
          <w:sz w:val="24"/>
          <w:lang w:val="sr-Cyrl-RS"/>
        </w:rPr>
        <w:t xml:space="preserve"> производњи износе </w:t>
      </w:r>
      <w:r w:rsidR="00142752" w:rsidRPr="00142752">
        <w:rPr>
          <w:rFonts w:ascii="Times New Roman" w:hAnsi="Times New Roman"/>
          <w:b/>
          <w:sz w:val="24"/>
          <w:lang w:val="sr-Cyrl-RS"/>
        </w:rPr>
        <w:t>34,843,105.00</w:t>
      </w:r>
      <w:r w:rsidR="00142752">
        <w:rPr>
          <w:rFonts w:ascii="Times New Roman" w:hAnsi="Times New Roman"/>
          <w:b/>
          <w:sz w:val="24"/>
          <w:lang w:val="sr-Latn-RS"/>
        </w:rPr>
        <w:t xml:space="preserve"> </w:t>
      </w:r>
      <w:r w:rsidR="006F5A24">
        <w:rPr>
          <w:rFonts w:ascii="Times New Roman" w:hAnsi="Times New Roman"/>
          <w:sz w:val="24"/>
          <w:lang w:val="sr-Cyrl-RS"/>
        </w:rPr>
        <w:t>динара, а просечна средст</w:t>
      </w:r>
      <w:r w:rsidRPr="005278DA">
        <w:rPr>
          <w:rFonts w:ascii="Times New Roman" w:hAnsi="Times New Roman"/>
          <w:sz w:val="24"/>
          <w:lang w:val="sr-Cyrl-RS"/>
        </w:rPr>
        <w:t xml:space="preserve">ва на годишњем нивоу износе </w:t>
      </w:r>
      <w:r w:rsidR="00142752" w:rsidRPr="00142752">
        <w:rPr>
          <w:rFonts w:ascii="Times New Roman" w:hAnsi="Times New Roman"/>
          <w:b/>
          <w:sz w:val="24"/>
          <w:lang w:val="sr-Cyrl-RS"/>
        </w:rPr>
        <w:t>3,484,310.50</w:t>
      </w:r>
      <w:r w:rsidR="00142752">
        <w:rPr>
          <w:rFonts w:ascii="Times New Roman" w:hAnsi="Times New Roman"/>
          <w:b/>
          <w:sz w:val="24"/>
          <w:lang w:val="sr-Latn-RS"/>
        </w:rPr>
        <w:t xml:space="preserve"> </w:t>
      </w:r>
      <w:r w:rsidRPr="005278DA">
        <w:rPr>
          <w:rFonts w:ascii="Times New Roman" w:hAnsi="Times New Roman"/>
          <w:sz w:val="24"/>
          <w:lang w:val="sr-Cyrl-RS"/>
        </w:rPr>
        <w:t>динара</w:t>
      </w:r>
    </w:p>
    <w:p w14:paraId="29CF15BD" w14:textId="77777777" w:rsidR="001D4BBC" w:rsidRPr="00CF4AFD" w:rsidRDefault="001D4BBC" w:rsidP="001D4BBC">
      <w:pPr>
        <w:jc w:val="both"/>
        <w:rPr>
          <w:rFonts w:ascii="Times New Roman" w:hAnsi="Times New Roman"/>
          <w:color w:val="FF0000"/>
          <w:sz w:val="24"/>
          <w:highlight w:val="yellow"/>
          <w:lang w:val="sr-Cyrl-CS"/>
        </w:rPr>
      </w:pPr>
    </w:p>
    <w:p w14:paraId="717CD54E" w14:textId="77777777" w:rsidR="001D4BBC" w:rsidRDefault="006F5A24" w:rsidP="006F5A24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2.</w:t>
      </w:r>
      <w:r w:rsidR="001D4BBC" w:rsidRPr="009F34C9">
        <w:rPr>
          <w:rFonts w:ascii="Times New Roman" w:hAnsi="Times New Roman"/>
          <w:b/>
          <w:sz w:val="24"/>
          <w:lang w:val="sr-Cyrl-CS"/>
        </w:rPr>
        <w:t xml:space="preserve">Трошкови производње дрвних </w:t>
      </w:r>
      <w:proofErr w:type="spellStart"/>
      <w:r w:rsidR="001D4BBC" w:rsidRPr="009F34C9">
        <w:rPr>
          <w:rFonts w:ascii="Times New Roman" w:hAnsi="Times New Roman"/>
          <w:b/>
          <w:sz w:val="24"/>
          <w:lang w:val="sr-Cyrl-CS"/>
        </w:rPr>
        <w:t>сортимената</w:t>
      </w:r>
      <w:proofErr w:type="spellEnd"/>
      <w:r w:rsidR="001D4BBC" w:rsidRPr="009F34C9">
        <w:rPr>
          <w:rFonts w:ascii="Times New Roman" w:hAnsi="Times New Roman"/>
          <w:b/>
          <w:sz w:val="24"/>
          <w:lang w:val="sr-Cyrl-CS"/>
        </w:rPr>
        <w:t xml:space="preserve">- </w:t>
      </w:r>
      <w:r w:rsidR="009F34C9" w:rsidRPr="009F34C9">
        <w:rPr>
          <w:rFonts w:ascii="Times New Roman" w:hAnsi="Times New Roman"/>
          <w:b/>
          <w:sz w:val="24"/>
          <w:lang w:val="sr-Cyrl-CS"/>
        </w:rPr>
        <w:t>(</w:t>
      </w:r>
      <w:r w:rsidR="009F34C9" w:rsidRPr="009F34C9">
        <w:rPr>
          <w:rFonts w:ascii="Times New Roman" w:hAnsi="Times New Roman"/>
          <w:b/>
          <w:sz w:val="24"/>
          <w:lang w:val="sr-Latn-RS"/>
        </w:rPr>
        <w:t>F I-II)</w:t>
      </w:r>
    </w:p>
    <w:p w14:paraId="5D100F37" w14:textId="77777777" w:rsidR="006F5A24" w:rsidRPr="006F5A24" w:rsidRDefault="006F5A24" w:rsidP="006F5A24">
      <w:pPr>
        <w:ind w:left="720"/>
        <w:jc w:val="both"/>
        <w:rPr>
          <w:rFonts w:ascii="Times New Roman" w:hAnsi="Times New Roman"/>
          <w:b/>
          <w:sz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036"/>
        <w:gridCol w:w="1428"/>
        <w:gridCol w:w="1474"/>
      </w:tblGrid>
      <w:tr w:rsidR="001D4BBC" w:rsidRPr="009D06F0" w14:paraId="03876FAB" w14:textId="77777777" w:rsidTr="009D06F0">
        <w:trPr>
          <w:trHeight w:val="283"/>
          <w:jc w:val="center"/>
        </w:trPr>
        <w:tc>
          <w:tcPr>
            <w:tcW w:w="0" w:type="auto"/>
            <w:shd w:val="pct5" w:color="auto" w:fill="auto"/>
            <w:vAlign w:val="center"/>
            <w:hideMark/>
          </w:tcPr>
          <w:p w14:paraId="4C2490D0" w14:textId="77777777" w:rsidR="001D4BBC" w:rsidRPr="009D06F0" w:rsidRDefault="001D4BB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Сортименти</w:t>
            </w:r>
            <w:proofErr w:type="spellEnd"/>
          </w:p>
        </w:tc>
        <w:tc>
          <w:tcPr>
            <w:tcW w:w="0" w:type="auto"/>
            <w:shd w:val="pct5" w:color="auto" w:fill="auto"/>
            <w:vAlign w:val="center"/>
            <w:hideMark/>
          </w:tcPr>
          <w:p w14:paraId="31D4619E" w14:textId="77777777" w:rsidR="001D4BBC" w:rsidRPr="009D06F0" w:rsidRDefault="001D4BB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9D06F0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Нето</w:t>
            </w:r>
            <w:proofErr w:type="spellEnd"/>
            <w:r w:rsidRPr="009D06F0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9D06F0">
              <w:rPr>
                <w:rFonts w:ascii="Times New Roman" w:hAnsi="Times New Roman"/>
                <w:b/>
                <w:sz w:val="20"/>
                <w:szCs w:val="20"/>
                <w:lang w:eastAsia="sr-Latn-CS"/>
              </w:rPr>
              <w:t>запремина</w:t>
            </w:r>
            <w:proofErr w:type="spellEnd"/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(m</w:t>
            </w:r>
            <w:r w:rsidRPr="009D06F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14:paraId="3BB1AD03" w14:textId="77777777" w:rsidR="001D4BBC" w:rsidRPr="009D06F0" w:rsidRDefault="001D4BB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  <w:proofErr w:type="spellEnd"/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дин</w:t>
            </w:r>
            <w:proofErr w:type="spellEnd"/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/m</w:t>
            </w:r>
            <w:r w:rsidRPr="009D06F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14:paraId="2A4711ED" w14:textId="77777777" w:rsidR="001D4BBC" w:rsidRPr="009D06F0" w:rsidRDefault="001D4BB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  <w:proofErr w:type="spellEnd"/>
            <w:r w:rsidRPr="009D06F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(ди</w:t>
            </w:r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н.</w:t>
            </w:r>
            <w:r w:rsidRPr="009D06F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9D06F0" w:rsidRPr="009D06F0" w14:paraId="07DF1D24" w14:textId="77777777" w:rsidTr="009D06F0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7DD399EE" w14:textId="77777777" w:rsidR="009D06F0" w:rsidRPr="009D06F0" w:rsidRDefault="009D06F0" w:rsidP="009D06F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9D06F0">
              <w:rPr>
                <w:rFonts w:ascii="Times New Roman" w:hAnsi="Times New Roman"/>
                <w:sz w:val="20"/>
                <w:szCs w:val="20"/>
              </w:rPr>
              <w:t>Техничко</w:t>
            </w:r>
            <w:proofErr w:type="spellEnd"/>
            <w:r w:rsidRPr="009D06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06F0">
              <w:rPr>
                <w:rFonts w:ascii="Times New Roman" w:hAnsi="Times New Roman"/>
                <w:sz w:val="20"/>
                <w:szCs w:val="20"/>
              </w:rPr>
              <w:t>дрво</w:t>
            </w:r>
            <w:proofErr w:type="spellEnd"/>
            <w:r w:rsidRPr="009D06F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9C5431C" w14:textId="13070CD4" w:rsidR="009D06F0" w:rsidRPr="009D06F0" w:rsidRDefault="009D06F0" w:rsidP="009D06F0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06F0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36,963.0</w:t>
            </w:r>
          </w:p>
        </w:tc>
        <w:tc>
          <w:tcPr>
            <w:tcW w:w="0" w:type="auto"/>
            <w:vAlign w:val="center"/>
          </w:tcPr>
          <w:p w14:paraId="5FAC688E" w14:textId="2D2DEF6E" w:rsidR="009D06F0" w:rsidRPr="009D06F0" w:rsidRDefault="009D06F0" w:rsidP="009D06F0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06F0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1,700.00</w:t>
            </w:r>
          </w:p>
        </w:tc>
        <w:tc>
          <w:tcPr>
            <w:tcW w:w="0" w:type="auto"/>
            <w:vAlign w:val="center"/>
          </w:tcPr>
          <w:p w14:paraId="7433F230" w14:textId="7F183EA1" w:rsidR="009D06F0" w:rsidRPr="009D06F0" w:rsidRDefault="009D06F0" w:rsidP="009D06F0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06F0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62,837,087.00</w:t>
            </w:r>
          </w:p>
        </w:tc>
      </w:tr>
      <w:tr w:rsidR="009D06F0" w:rsidRPr="009D06F0" w14:paraId="1B4B0D55" w14:textId="77777777" w:rsidTr="009D06F0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156DB1BE" w14:textId="77777777" w:rsidR="009D06F0" w:rsidRPr="009D06F0" w:rsidRDefault="009D06F0" w:rsidP="009D06F0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6F0">
              <w:rPr>
                <w:rFonts w:ascii="Times New Roman" w:hAnsi="Times New Roman"/>
                <w:sz w:val="20"/>
                <w:szCs w:val="20"/>
              </w:rPr>
              <w:t>Просторно</w:t>
            </w:r>
            <w:proofErr w:type="spellEnd"/>
            <w:r w:rsidRPr="009D06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06F0">
              <w:rPr>
                <w:rFonts w:ascii="Times New Roman" w:hAnsi="Times New Roman"/>
                <w:sz w:val="20"/>
                <w:szCs w:val="20"/>
              </w:rPr>
              <w:t>дрво</w:t>
            </w:r>
            <w:proofErr w:type="spellEnd"/>
          </w:p>
        </w:tc>
        <w:tc>
          <w:tcPr>
            <w:tcW w:w="0" w:type="auto"/>
            <w:vAlign w:val="center"/>
          </w:tcPr>
          <w:p w14:paraId="2C487A53" w14:textId="6BDC69ED" w:rsidR="009D06F0" w:rsidRPr="009D06F0" w:rsidRDefault="009D06F0" w:rsidP="009D06F0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06F0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55,443.4</w:t>
            </w:r>
          </w:p>
        </w:tc>
        <w:tc>
          <w:tcPr>
            <w:tcW w:w="0" w:type="auto"/>
            <w:vAlign w:val="center"/>
          </w:tcPr>
          <w:p w14:paraId="738993BF" w14:textId="6C65C8DD" w:rsidR="009D06F0" w:rsidRPr="009D06F0" w:rsidRDefault="009D06F0" w:rsidP="009D06F0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06F0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1,700.00</w:t>
            </w:r>
          </w:p>
        </w:tc>
        <w:tc>
          <w:tcPr>
            <w:tcW w:w="0" w:type="auto"/>
            <w:vAlign w:val="center"/>
          </w:tcPr>
          <w:p w14:paraId="7FF5FF2B" w14:textId="486E5A1F" w:rsidR="009D06F0" w:rsidRPr="009D06F0" w:rsidRDefault="009D06F0" w:rsidP="009D06F0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9D06F0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94,253,805.25</w:t>
            </w:r>
          </w:p>
        </w:tc>
      </w:tr>
      <w:tr w:rsidR="009D06F0" w:rsidRPr="009D06F0" w14:paraId="3E41E512" w14:textId="77777777" w:rsidTr="009D06F0">
        <w:trPr>
          <w:trHeight w:val="283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94B4155" w14:textId="77777777" w:rsidR="009D06F0" w:rsidRPr="009D06F0" w:rsidRDefault="009D06F0" w:rsidP="009D06F0">
            <w:pPr>
              <w:tabs>
                <w:tab w:val="center" w:pos="4320"/>
                <w:tab w:val="right" w:pos="8640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  <w:proofErr w:type="spellEnd"/>
            <w:r w:rsidRPr="009D06F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7163059" w14:textId="07175BB7" w:rsidR="009D06F0" w:rsidRPr="009D06F0" w:rsidRDefault="009D06F0" w:rsidP="009D06F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9D06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92,406.4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9499156" w14:textId="26262F2F" w:rsidR="009D06F0" w:rsidRPr="009D06F0" w:rsidRDefault="009D06F0" w:rsidP="009D06F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06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6596343" w14:textId="171889E9" w:rsidR="009D06F0" w:rsidRPr="009D06F0" w:rsidRDefault="009D06F0" w:rsidP="009D06F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9D06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157,090,892.25</w:t>
            </w:r>
          </w:p>
        </w:tc>
      </w:tr>
    </w:tbl>
    <w:p w14:paraId="00FDB451" w14:textId="77777777" w:rsidR="006F5A24" w:rsidRDefault="006F5A24" w:rsidP="001D4BBC">
      <w:pPr>
        <w:jc w:val="both"/>
        <w:rPr>
          <w:rFonts w:ascii="Times New Roman" w:hAnsi="Times New Roman"/>
          <w:sz w:val="24"/>
          <w:lang w:val="sr-Cyrl-RS"/>
        </w:rPr>
      </w:pPr>
    </w:p>
    <w:p w14:paraId="1FFB3390" w14:textId="36C3A9CF" w:rsidR="009F34C9" w:rsidRPr="005278DA" w:rsidRDefault="005278DA" w:rsidP="001D4BBC">
      <w:pPr>
        <w:jc w:val="both"/>
        <w:rPr>
          <w:rFonts w:ascii="Times New Roman" w:hAnsi="Times New Roman"/>
          <w:sz w:val="24"/>
          <w:lang w:val="sr-Cyrl-RS"/>
        </w:rPr>
      </w:pPr>
      <w:r w:rsidRPr="006F5A24">
        <w:rPr>
          <w:rFonts w:ascii="Times New Roman" w:hAnsi="Times New Roman"/>
          <w:sz w:val="24"/>
          <w:lang w:val="sr-Cyrl-RS"/>
        </w:rPr>
        <w:t>Сред</w:t>
      </w:r>
      <w:r>
        <w:rPr>
          <w:rFonts w:ascii="Times New Roman" w:hAnsi="Times New Roman"/>
          <w:sz w:val="24"/>
          <w:lang w:val="sr-Cyrl-RS"/>
        </w:rPr>
        <w:t xml:space="preserve">ства потребна за израду и изношење дрвних </w:t>
      </w:r>
      <w:proofErr w:type="spellStart"/>
      <w:r>
        <w:rPr>
          <w:rFonts w:ascii="Times New Roman" w:hAnsi="Times New Roman"/>
          <w:sz w:val="24"/>
          <w:lang w:val="sr-Cyrl-RS"/>
        </w:rPr>
        <w:t>сортимената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планираних</w:t>
      </w:r>
      <w:r w:rsidR="00A260FD">
        <w:rPr>
          <w:rFonts w:ascii="Times New Roman" w:hAnsi="Times New Roman"/>
          <w:sz w:val="24"/>
          <w:lang w:val="sr-Cyrl-RS"/>
        </w:rPr>
        <w:t xml:space="preserve"> планом сеча износе </w:t>
      </w:r>
      <w:r w:rsidR="00142752" w:rsidRPr="00142752">
        <w:rPr>
          <w:rFonts w:ascii="Times New Roman" w:hAnsi="Times New Roman"/>
          <w:b/>
          <w:sz w:val="24"/>
          <w:lang w:val="sr-Cyrl-RS"/>
        </w:rPr>
        <w:t>157,090,892.25</w:t>
      </w:r>
      <w:r w:rsidR="00142752">
        <w:rPr>
          <w:rFonts w:ascii="Times New Roman" w:hAnsi="Times New Roman"/>
          <w:b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динара, а пр</w:t>
      </w:r>
      <w:r w:rsidR="00A260FD">
        <w:rPr>
          <w:rFonts w:ascii="Times New Roman" w:hAnsi="Times New Roman"/>
          <w:sz w:val="24"/>
          <w:lang w:val="sr-Cyrl-RS"/>
        </w:rPr>
        <w:t xml:space="preserve">осечно годишње износе </w:t>
      </w:r>
      <w:r w:rsidR="00142752" w:rsidRPr="00142752">
        <w:rPr>
          <w:rFonts w:ascii="Times New Roman" w:hAnsi="Times New Roman"/>
          <w:b/>
          <w:sz w:val="24"/>
          <w:lang w:val="sr-Cyrl-RS"/>
        </w:rPr>
        <w:t>15,709,089.23</w:t>
      </w:r>
      <w:r w:rsidR="00142752">
        <w:rPr>
          <w:rFonts w:ascii="Times New Roman" w:hAnsi="Times New Roman"/>
          <w:b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динара</w:t>
      </w:r>
    </w:p>
    <w:p w14:paraId="2AF6D977" w14:textId="2CEAB8D1" w:rsidR="007A7931" w:rsidRPr="00844586" w:rsidRDefault="005278DA" w:rsidP="001D4BBC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5B016264" w14:textId="77777777" w:rsidR="001D4BBC" w:rsidRPr="009F34C9" w:rsidRDefault="001D4BBC" w:rsidP="001D4BBC">
      <w:pPr>
        <w:jc w:val="both"/>
        <w:rPr>
          <w:rFonts w:ascii="Times New Roman" w:hAnsi="Times New Roman"/>
          <w:b/>
          <w:sz w:val="24"/>
          <w:lang w:val="sr-Cyrl-CS"/>
        </w:rPr>
      </w:pPr>
      <w:r w:rsidRPr="009F34C9">
        <w:rPr>
          <w:rFonts w:ascii="Times New Roman" w:hAnsi="Times New Roman"/>
          <w:b/>
          <w:sz w:val="24"/>
        </w:rPr>
        <w:t>3</w:t>
      </w:r>
      <w:r w:rsidRPr="009F34C9">
        <w:rPr>
          <w:rFonts w:ascii="Times New Roman" w:hAnsi="Times New Roman"/>
          <w:b/>
          <w:sz w:val="24"/>
          <w:lang w:val="sr-Cyrl-CS"/>
        </w:rPr>
        <w:t xml:space="preserve">. Трошкови уређивања шума-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585"/>
        <w:gridCol w:w="1458"/>
        <w:gridCol w:w="1474"/>
      </w:tblGrid>
      <w:tr w:rsidR="009F34C9" w:rsidRPr="00142752" w14:paraId="1D7ABDEA" w14:textId="77777777" w:rsidTr="00142752">
        <w:trPr>
          <w:trHeight w:val="283"/>
          <w:jc w:val="center"/>
        </w:trPr>
        <w:tc>
          <w:tcPr>
            <w:tcW w:w="0" w:type="auto"/>
            <w:shd w:val="pct5" w:color="auto" w:fill="auto"/>
            <w:vAlign w:val="center"/>
            <w:hideMark/>
          </w:tcPr>
          <w:p w14:paraId="3329994F" w14:textId="77777777" w:rsidR="009F34C9" w:rsidRPr="00142752" w:rsidRDefault="009F34C9" w:rsidP="003B345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b/>
                <w:sz w:val="20"/>
                <w:szCs w:val="20"/>
              </w:rPr>
              <w:t>Порекло</w:t>
            </w:r>
            <w:proofErr w:type="spellEnd"/>
            <w:r w:rsidRPr="001427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b/>
                <w:sz w:val="20"/>
                <w:szCs w:val="20"/>
              </w:rPr>
              <w:t>шума</w:t>
            </w:r>
            <w:proofErr w:type="spellEnd"/>
          </w:p>
        </w:tc>
        <w:tc>
          <w:tcPr>
            <w:tcW w:w="0" w:type="auto"/>
            <w:shd w:val="pct5" w:color="auto" w:fill="auto"/>
            <w:vAlign w:val="center"/>
            <w:hideMark/>
          </w:tcPr>
          <w:p w14:paraId="5DEB3055" w14:textId="77777777" w:rsidR="009F34C9" w:rsidRPr="00142752" w:rsidRDefault="009F34C9" w:rsidP="003B345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b/>
                <w:sz w:val="20"/>
                <w:szCs w:val="20"/>
              </w:rPr>
              <w:t>Површина</w:t>
            </w:r>
            <w:proofErr w:type="spellEnd"/>
            <w:r w:rsidRPr="00142752">
              <w:rPr>
                <w:rFonts w:ascii="Times New Roman" w:hAnsi="Times New Roman"/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14:paraId="22AA1568" w14:textId="77777777" w:rsidR="009F34C9" w:rsidRPr="00142752" w:rsidRDefault="009F34C9" w:rsidP="003B345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  <w:proofErr w:type="spellEnd"/>
            <w:r w:rsidRPr="00142752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42752">
              <w:rPr>
                <w:rFonts w:ascii="Times New Roman" w:hAnsi="Times New Roman"/>
                <w:b/>
                <w:sz w:val="20"/>
                <w:szCs w:val="20"/>
              </w:rPr>
              <w:t>дин</w:t>
            </w:r>
            <w:proofErr w:type="spellEnd"/>
            <w:r w:rsidRPr="00142752">
              <w:rPr>
                <w:rFonts w:ascii="Times New Roman" w:hAnsi="Times New Roman"/>
                <w:b/>
                <w:sz w:val="20"/>
                <w:szCs w:val="20"/>
              </w:rPr>
              <w:t>/ha)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14:paraId="7203F92A" w14:textId="77777777" w:rsidR="009F34C9" w:rsidRPr="00142752" w:rsidRDefault="009F34C9" w:rsidP="003B3455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  <w:proofErr w:type="spellEnd"/>
            <w:r w:rsidRPr="00142752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42752">
              <w:rPr>
                <w:rFonts w:ascii="Times New Roman" w:hAnsi="Times New Roman"/>
                <w:b/>
                <w:sz w:val="20"/>
                <w:szCs w:val="20"/>
              </w:rPr>
              <w:t>дин</w:t>
            </w:r>
            <w:proofErr w:type="spellEnd"/>
            <w:r w:rsidRPr="00142752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</w:tr>
      <w:tr w:rsidR="009F34C9" w:rsidRPr="00142752" w14:paraId="52FEE694" w14:textId="77777777" w:rsidTr="0014275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08D48504" w14:textId="77777777" w:rsidR="009F34C9" w:rsidRPr="00142752" w:rsidRDefault="009F34C9" w:rsidP="003B3455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sz w:val="20"/>
                <w:szCs w:val="20"/>
              </w:rPr>
              <w:t>Високе</w:t>
            </w:r>
            <w:proofErr w:type="spellEnd"/>
            <w:r w:rsidRPr="00142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z w:val="20"/>
                <w:szCs w:val="20"/>
              </w:rPr>
              <w:t>природне</w:t>
            </w:r>
            <w:proofErr w:type="spellEnd"/>
            <w:r w:rsidRPr="00142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z w:val="20"/>
                <w:szCs w:val="20"/>
              </w:rPr>
              <w:t>састојине</w:t>
            </w:r>
            <w:proofErr w:type="spellEnd"/>
          </w:p>
          <w:p w14:paraId="5BFF971C" w14:textId="77777777" w:rsidR="009F34C9" w:rsidRPr="00142752" w:rsidRDefault="009F34C9" w:rsidP="003B3455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sz w:val="20"/>
                <w:szCs w:val="20"/>
              </w:rPr>
              <w:t>Изданачке</w:t>
            </w:r>
            <w:proofErr w:type="spellEnd"/>
            <w:r w:rsidRPr="00142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z w:val="20"/>
                <w:szCs w:val="20"/>
              </w:rPr>
              <w:t>састојине</w:t>
            </w:r>
            <w:proofErr w:type="spellEnd"/>
          </w:p>
          <w:p w14:paraId="7754F0E6" w14:textId="77777777" w:rsidR="009F34C9" w:rsidRPr="00142752" w:rsidRDefault="009F34C9" w:rsidP="003B3455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sz w:val="20"/>
                <w:szCs w:val="20"/>
              </w:rPr>
              <w:t>Шикаре</w:t>
            </w:r>
            <w:proofErr w:type="spellEnd"/>
            <w:r w:rsidRPr="0014275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42752">
              <w:rPr>
                <w:rFonts w:ascii="Times New Roman" w:hAnsi="Times New Roman"/>
                <w:sz w:val="20"/>
                <w:szCs w:val="20"/>
              </w:rPr>
              <w:t>шибљаци</w:t>
            </w:r>
            <w:proofErr w:type="spellEnd"/>
          </w:p>
          <w:p w14:paraId="10AA9EB2" w14:textId="77777777" w:rsidR="009F34C9" w:rsidRPr="00142752" w:rsidRDefault="009F34C9" w:rsidP="003B3455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sz w:val="20"/>
                <w:szCs w:val="20"/>
              </w:rPr>
              <w:t>Необрасла</w:t>
            </w:r>
            <w:proofErr w:type="spellEnd"/>
            <w:r w:rsidRPr="00142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z w:val="20"/>
                <w:szCs w:val="20"/>
              </w:rPr>
              <w:t>површина</w:t>
            </w:r>
            <w:proofErr w:type="spellEnd"/>
          </w:p>
        </w:tc>
        <w:tc>
          <w:tcPr>
            <w:tcW w:w="0" w:type="auto"/>
            <w:vAlign w:val="bottom"/>
          </w:tcPr>
          <w:p w14:paraId="7C96BEF1" w14:textId="77777777" w:rsidR="009F34C9" w:rsidRPr="00142752" w:rsidRDefault="009F34C9" w:rsidP="003B3455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4.056</w:t>
            </w:r>
          </w:p>
        </w:tc>
        <w:tc>
          <w:tcPr>
            <w:tcW w:w="0" w:type="auto"/>
            <w:vAlign w:val="bottom"/>
          </w:tcPr>
          <w:p w14:paraId="3E28312A" w14:textId="77777777" w:rsidR="009F34C9" w:rsidRPr="00142752" w:rsidRDefault="009F34C9" w:rsidP="003B3455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1.500</w:t>
            </w:r>
          </w:p>
        </w:tc>
        <w:tc>
          <w:tcPr>
            <w:tcW w:w="0" w:type="auto"/>
            <w:vAlign w:val="bottom"/>
          </w:tcPr>
          <w:p w14:paraId="26F2FDCA" w14:textId="77777777" w:rsidR="009F34C9" w:rsidRPr="00142752" w:rsidRDefault="009F34C9" w:rsidP="003B3455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6.084.000</w:t>
            </w:r>
          </w:p>
        </w:tc>
      </w:tr>
      <w:tr w:rsidR="009F34C9" w:rsidRPr="00142752" w14:paraId="11E314C9" w14:textId="77777777" w:rsidTr="00142752">
        <w:trPr>
          <w:trHeight w:val="283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7E09E73" w14:textId="77777777" w:rsidR="009F34C9" w:rsidRPr="00142752" w:rsidRDefault="009F34C9" w:rsidP="003B3455">
            <w:pPr>
              <w:tabs>
                <w:tab w:val="center" w:pos="4320"/>
                <w:tab w:val="right" w:pos="8640"/>
              </w:tabs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  <w:proofErr w:type="spellEnd"/>
            <w:r w:rsidRPr="0014275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2F2F2"/>
            <w:vAlign w:val="bottom"/>
          </w:tcPr>
          <w:p w14:paraId="1F2B5DB9" w14:textId="77777777" w:rsidR="009F34C9" w:rsidRPr="00142752" w:rsidRDefault="009F34C9" w:rsidP="003B3455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4.056</w:t>
            </w:r>
          </w:p>
        </w:tc>
        <w:tc>
          <w:tcPr>
            <w:tcW w:w="0" w:type="auto"/>
            <w:shd w:val="clear" w:color="auto" w:fill="F2F2F2"/>
            <w:vAlign w:val="bottom"/>
          </w:tcPr>
          <w:p w14:paraId="5DB741AB" w14:textId="77777777" w:rsidR="009F34C9" w:rsidRPr="00142752" w:rsidRDefault="009F34C9" w:rsidP="003B3455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1.500</w:t>
            </w:r>
          </w:p>
        </w:tc>
        <w:tc>
          <w:tcPr>
            <w:tcW w:w="0" w:type="auto"/>
            <w:shd w:val="clear" w:color="auto" w:fill="F2F2F2"/>
            <w:vAlign w:val="bottom"/>
          </w:tcPr>
          <w:p w14:paraId="5A5F378D" w14:textId="77777777" w:rsidR="009F34C9" w:rsidRPr="00142752" w:rsidRDefault="009F34C9" w:rsidP="003B3455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6.084.000</w:t>
            </w:r>
          </w:p>
        </w:tc>
      </w:tr>
    </w:tbl>
    <w:p w14:paraId="4FA12076" w14:textId="77777777" w:rsidR="009F34C9" w:rsidRPr="0051738A" w:rsidRDefault="009F34C9" w:rsidP="001D4BBC">
      <w:pPr>
        <w:jc w:val="both"/>
        <w:rPr>
          <w:rFonts w:ascii="Times New Roman" w:hAnsi="Times New Roman"/>
          <w:sz w:val="24"/>
          <w:lang w:val="sr-Cyrl-RS"/>
        </w:rPr>
      </w:pPr>
    </w:p>
    <w:p w14:paraId="7367269B" w14:textId="77777777" w:rsidR="009F34C9" w:rsidRDefault="005278DA" w:rsidP="001D4BBC">
      <w:pPr>
        <w:jc w:val="both"/>
        <w:rPr>
          <w:rFonts w:ascii="Times New Roman" w:hAnsi="Times New Roman"/>
          <w:sz w:val="24"/>
          <w:lang w:val="sr-Cyrl-RS"/>
        </w:rPr>
      </w:pPr>
      <w:r w:rsidRPr="0051738A">
        <w:rPr>
          <w:rFonts w:ascii="Times New Roman" w:hAnsi="Times New Roman"/>
          <w:sz w:val="24"/>
          <w:lang w:val="sr-Cyrl-RS"/>
        </w:rPr>
        <w:t xml:space="preserve">Укупна средства потребна за уређивање шума ове газдинске јединице износе </w:t>
      </w:r>
      <w:r w:rsidRPr="007836A9">
        <w:rPr>
          <w:rFonts w:ascii="Times New Roman" w:hAnsi="Times New Roman"/>
          <w:b/>
          <w:sz w:val="24"/>
          <w:lang w:val="sr-Cyrl-RS"/>
        </w:rPr>
        <w:t>6.084.000,00</w:t>
      </w:r>
      <w:r w:rsidRPr="0051738A">
        <w:rPr>
          <w:rFonts w:ascii="Times New Roman" w:hAnsi="Times New Roman"/>
          <w:sz w:val="24"/>
          <w:lang w:val="sr-Cyrl-RS"/>
        </w:rPr>
        <w:t xml:space="preserve"> динара, а просечно на годишњем нивоу износе </w:t>
      </w:r>
      <w:r w:rsidR="0051738A" w:rsidRPr="007836A9">
        <w:rPr>
          <w:rFonts w:ascii="Times New Roman" w:hAnsi="Times New Roman"/>
          <w:b/>
          <w:sz w:val="24"/>
          <w:lang w:val="sr-Cyrl-RS"/>
        </w:rPr>
        <w:t>608.400,00</w:t>
      </w:r>
      <w:r w:rsidR="0051738A" w:rsidRPr="0051738A">
        <w:rPr>
          <w:rFonts w:ascii="Times New Roman" w:hAnsi="Times New Roman"/>
          <w:sz w:val="24"/>
          <w:lang w:val="sr-Cyrl-RS"/>
        </w:rPr>
        <w:t xml:space="preserve"> динара.</w:t>
      </w:r>
    </w:p>
    <w:p w14:paraId="6502A311" w14:textId="77777777" w:rsidR="006F5A24" w:rsidRPr="0051738A" w:rsidRDefault="006F5A24" w:rsidP="001D4BBC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31369F57" w14:textId="77777777" w:rsidR="009F34C9" w:rsidRPr="0051738A" w:rsidRDefault="0051738A" w:rsidP="001D4BBC">
      <w:pPr>
        <w:jc w:val="both"/>
        <w:rPr>
          <w:rFonts w:ascii="Times New Roman" w:hAnsi="Times New Roman"/>
          <w:b/>
          <w:sz w:val="24"/>
          <w:lang w:val="sr-Cyrl-RS"/>
        </w:rPr>
      </w:pPr>
      <w:r w:rsidRPr="0051738A">
        <w:rPr>
          <w:rFonts w:ascii="Times New Roman" w:hAnsi="Times New Roman"/>
          <w:b/>
          <w:sz w:val="24"/>
          <w:lang w:val="sr-Cyrl-RS"/>
        </w:rPr>
        <w:t>4. Трошкови на изградњи и одржавању шумских саобраћајница</w:t>
      </w:r>
    </w:p>
    <w:p w14:paraId="178B901E" w14:textId="77777777" w:rsidR="009F34C9" w:rsidRDefault="009F34C9" w:rsidP="001D4BBC">
      <w:pPr>
        <w:jc w:val="both"/>
        <w:rPr>
          <w:rFonts w:ascii="Times New Roman" w:hAnsi="Times New Roman"/>
          <w:color w:val="FF0000"/>
          <w:sz w:val="24"/>
          <w:highlight w:val="yellow"/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5"/>
        <w:gridCol w:w="2056"/>
        <w:gridCol w:w="1761"/>
        <w:gridCol w:w="1203"/>
        <w:gridCol w:w="1602"/>
      </w:tblGrid>
      <w:tr w:rsidR="00142752" w:rsidRPr="00142752" w14:paraId="063696C0" w14:textId="77777777" w:rsidTr="00142752">
        <w:trPr>
          <w:trHeight w:val="283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1F6FAE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>Назив</w:t>
            </w:r>
            <w:proofErr w:type="spellEnd"/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>пута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0C345D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>Категорија</w:t>
            </w:r>
            <w:proofErr w:type="spellEnd"/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>пута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19892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>Дужина</w:t>
            </w:r>
            <w:proofErr w:type="spellEnd"/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>пута</w:t>
            </w:r>
            <w:proofErr w:type="spellEnd"/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 xml:space="preserve">- </w:t>
            </w:r>
            <w:proofErr w:type="spellStart"/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>км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86E923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Динара/км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AAC438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>Укупно динара</w:t>
            </w:r>
          </w:p>
        </w:tc>
      </w:tr>
      <w:tr w:rsidR="00142752" w:rsidRPr="00142752" w14:paraId="6D2FFA6A" w14:textId="77777777" w:rsidTr="0014275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07A2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Велика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свиња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58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C16C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Тврди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камионски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пут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118C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DC03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4,000,000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22C1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14,320,000</w:t>
            </w:r>
          </w:p>
        </w:tc>
      </w:tr>
      <w:tr w:rsidR="00142752" w:rsidRPr="00142752" w14:paraId="6C4695F7" w14:textId="77777777" w:rsidTr="0014275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9D1B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Јеленске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стене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88, 92 и 93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0486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Тврди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камионски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пут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8237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4348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4,000,000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100D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12,000,000</w:t>
            </w:r>
          </w:p>
        </w:tc>
      </w:tr>
      <w:tr w:rsidR="00142752" w:rsidRPr="00142752" w14:paraId="762943A7" w14:textId="77777777" w:rsidTr="0014275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1D5D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Гребенски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пут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26одељењ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Јездиног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врха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63B6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 -I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F863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BB70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B0DA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6,600,000</w:t>
            </w:r>
          </w:p>
        </w:tc>
      </w:tr>
      <w:tr w:rsidR="00142752" w:rsidRPr="00142752" w14:paraId="0B9E667B" w14:textId="77777777" w:rsidTr="0014275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612C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Пут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кроз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12,11 и10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одељење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спој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са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Д.реком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8B9B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 -I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A31B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2EED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3E7F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3,000,000</w:t>
            </w:r>
          </w:p>
        </w:tc>
      </w:tr>
      <w:tr w:rsidR="00142752" w:rsidRPr="00142752" w14:paraId="220C2C71" w14:textId="77777777" w:rsidTr="0014275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3614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Крак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кроз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13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16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одељења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7C5A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 -I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4F6D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F46B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9565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4,000,000</w:t>
            </w:r>
          </w:p>
        </w:tc>
      </w:tr>
      <w:tr w:rsidR="00142752" w:rsidRPr="00142752" w14:paraId="3ADCB8F8" w14:textId="77777777" w:rsidTr="0014275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C27E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Велика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свиња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34A3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Реконструкција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3B64" w14:textId="41C125CA" w:rsidR="00142752" w:rsidRPr="00142752" w:rsidRDefault="009F334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2DA4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BCE7" w14:textId="3FBED295" w:rsidR="00142752" w:rsidRPr="00142752" w:rsidRDefault="009F334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Latn-RS"/>
              </w:rPr>
              <w:t>6</w:t>
            </w:r>
            <w:r w:rsidR="00142752"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RS"/>
              </w:rPr>
              <w:t>0</w:t>
            </w:r>
            <w:r w:rsidR="00142752"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00,000</w:t>
            </w:r>
          </w:p>
        </w:tc>
      </w:tr>
      <w:tr w:rsidR="00142752" w:rsidRPr="00142752" w14:paraId="5A8DAFF3" w14:textId="77777777" w:rsidTr="0014275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CDC6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Одржавање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постојеће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мреже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шумских</w:t>
            </w:r>
            <w:proofErr w:type="spellEnd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путева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E9F0" w14:textId="77777777" w:rsidR="00142752" w:rsidRPr="00142752" w:rsidRDefault="00142752" w:rsidP="001427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одржавање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8132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08F2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0515" w14:textId="77777777" w:rsidR="00142752" w:rsidRPr="00142752" w:rsidRDefault="00142752" w:rsidP="0014275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33,650,000</w:t>
            </w:r>
          </w:p>
        </w:tc>
      </w:tr>
      <w:tr w:rsidR="009F3342" w:rsidRPr="00142752" w14:paraId="0E5C124C" w14:textId="77777777" w:rsidTr="0014275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6798" w14:textId="6376B44C" w:rsidR="009F3342" w:rsidRPr="00142752" w:rsidRDefault="009F3342" w:rsidP="009F334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 w:hint="eastAsia"/>
                <w:snapToGrid w:val="0"/>
                <w:sz w:val="20"/>
                <w:szCs w:val="20"/>
              </w:rPr>
              <w:t>Раденка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- </w:t>
            </w:r>
            <w:proofErr w:type="spellStart"/>
            <w:r w:rsidRPr="00AB1869">
              <w:rPr>
                <w:rFonts w:ascii="Times New Roman" w:hAnsi="Times New Roman" w:hint="eastAsia"/>
                <w:snapToGrid w:val="0"/>
                <w:sz w:val="20"/>
                <w:szCs w:val="20"/>
              </w:rPr>
              <w:t>Мали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 w:hint="eastAsia"/>
                <w:snapToGrid w:val="0"/>
                <w:sz w:val="20"/>
                <w:szCs w:val="20"/>
              </w:rPr>
              <w:t>Црни</w:t>
            </w:r>
            <w:proofErr w:type="spellEnd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B1869">
              <w:rPr>
                <w:rFonts w:ascii="Times New Roman" w:hAnsi="Times New Roman" w:hint="eastAsia"/>
                <w:snapToGrid w:val="0"/>
                <w:sz w:val="20"/>
                <w:szCs w:val="20"/>
              </w:rPr>
              <w:t>Врх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F4FB" w14:textId="5BEFC02B" w:rsidR="009F3342" w:rsidRPr="00142752" w:rsidRDefault="009F3342" w:rsidP="009F3342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Реконструкција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14F4" w14:textId="78335E99" w:rsidR="009F3342" w:rsidRPr="00142752" w:rsidRDefault="009F3342" w:rsidP="009F3342">
            <w:pPr>
              <w:jc w:val="right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r w:rsidRPr="00AB1869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DB153" w14:textId="71038B95" w:rsidR="009F3342" w:rsidRPr="00142752" w:rsidRDefault="009F3342" w:rsidP="009F334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1,000,000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B171" w14:textId="3FCCADCB" w:rsidR="009F3342" w:rsidRPr="00142752" w:rsidRDefault="009F3342" w:rsidP="009F334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7</w:t>
            </w: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RS"/>
              </w:rPr>
              <w:t>3</w:t>
            </w:r>
            <w:r w:rsidRPr="00142752"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>00,000</w:t>
            </w:r>
          </w:p>
        </w:tc>
      </w:tr>
      <w:tr w:rsidR="009F3342" w:rsidRPr="00142752" w14:paraId="023820EF" w14:textId="77777777" w:rsidTr="00142752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A3D566" w14:textId="77777777" w:rsidR="009F3342" w:rsidRPr="00142752" w:rsidRDefault="009F3342" w:rsidP="009F33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Укупно</w:t>
            </w:r>
            <w:proofErr w:type="spellEnd"/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3E4E8C" w14:textId="77777777" w:rsidR="009F3342" w:rsidRPr="00142752" w:rsidRDefault="009F3342" w:rsidP="009F33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5815F2" w14:textId="77777777" w:rsidR="009F3342" w:rsidRPr="00142752" w:rsidRDefault="009F3342" w:rsidP="009F33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4EAA85" w14:textId="77777777" w:rsidR="009F3342" w:rsidRPr="00142752" w:rsidRDefault="009F3342" w:rsidP="009F334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F0A6B4" w14:textId="77777777" w:rsidR="009F3342" w:rsidRPr="00142752" w:rsidRDefault="009F3342" w:rsidP="009F334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86,870,000</w:t>
            </w:r>
          </w:p>
        </w:tc>
      </w:tr>
    </w:tbl>
    <w:p w14:paraId="725F7DF0" w14:textId="77777777" w:rsidR="001D4BBC" w:rsidRPr="0051738A" w:rsidRDefault="001D4BBC" w:rsidP="001D4BBC">
      <w:pPr>
        <w:jc w:val="both"/>
        <w:rPr>
          <w:rFonts w:ascii="Times New Roman" w:hAnsi="Times New Roman"/>
          <w:sz w:val="24"/>
          <w:lang w:val="sr-Cyrl-RS"/>
        </w:rPr>
      </w:pPr>
    </w:p>
    <w:p w14:paraId="546F57EC" w14:textId="41C5401B" w:rsidR="003B3455" w:rsidRPr="0051738A" w:rsidRDefault="0051738A" w:rsidP="001D4BBC">
      <w:pPr>
        <w:jc w:val="both"/>
        <w:rPr>
          <w:rFonts w:ascii="Times New Roman" w:hAnsi="Times New Roman"/>
          <w:sz w:val="24"/>
          <w:lang w:val="sr-Cyrl-RS"/>
        </w:rPr>
      </w:pPr>
      <w:r w:rsidRPr="0051738A">
        <w:rPr>
          <w:rFonts w:ascii="Times New Roman" w:hAnsi="Times New Roman"/>
          <w:sz w:val="24"/>
          <w:lang w:val="sr-Cyrl-RS"/>
        </w:rPr>
        <w:t>Укупна потребна средства за изградњу, реконструкцију и одржавање шумских саобраћајница у овој г</w:t>
      </w:r>
      <w:r w:rsidR="00A260FD">
        <w:rPr>
          <w:rFonts w:ascii="Times New Roman" w:hAnsi="Times New Roman"/>
          <w:sz w:val="24"/>
          <w:lang w:val="sr-Cyrl-RS"/>
        </w:rPr>
        <w:t xml:space="preserve">аздинској јединици су </w:t>
      </w:r>
      <w:r w:rsidR="00142752" w:rsidRPr="00142752">
        <w:rPr>
          <w:rFonts w:ascii="Times New Roman" w:hAnsi="Times New Roman"/>
          <w:b/>
          <w:sz w:val="24"/>
          <w:lang w:val="sr-Cyrl-RS"/>
        </w:rPr>
        <w:t>86,870,000</w:t>
      </w:r>
      <w:r w:rsidR="00142752">
        <w:rPr>
          <w:rFonts w:ascii="Times New Roman" w:hAnsi="Times New Roman"/>
          <w:b/>
          <w:sz w:val="24"/>
          <w:lang w:val="sr-Latn-RS"/>
        </w:rPr>
        <w:t xml:space="preserve"> </w:t>
      </w:r>
      <w:r w:rsidRPr="0051738A">
        <w:rPr>
          <w:rFonts w:ascii="Times New Roman" w:hAnsi="Times New Roman"/>
          <w:sz w:val="24"/>
          <w:lang w:val="sr-Cyrl-RS"/>
        </w:rPr>
        <w:t>динара, а просечно потребна средства на го</w:t>
      </w:r>
      <w:r w:rsidR="00A260FD">
        <w:rPr>
          <w:rFonts w:ascii="Times New Roman" w:hAnsi="Times New Roman"/>
          <w:sz w:val="24"/>
          <w:lang w:val="sr-Cyrl-RS"/>
        </w:rPr>
        <w:t xml:space="preserve">дишњем ниво износе </w:t>
      </w:r>
      <w:r w:rsidR="00142752" w:rsidRPr="00142752">
        <w:rPr>
          <w:rFonts w:ascii="Times New Roman" w:hAnsi="Times New Roman"/>
          <w:b/>
          <w:sz w:val="24"/>
          <w:lang w:val="sr-Cyrl-RS"/>
        </w:rPr>
        <w:t>8,687,000</w:t>
      </w:r>
      <w:r w:rsidR="00142752">
        <w:rPr>
          <w:rFonts w:ascii="Times New Roman" w:hAnsi="Times New Roman"/>
          <w:b/>
          <w:sz w:val="24"/>
          <w:lang w:val="sr-Latn-RS"/>
        </w:rPr>
        <w:t xml:space="preserve"> </w:t>
      </w:r>
      <w:r w:rsidRPr="0051738A">
        <w:rPr>
          <w:rFonts w:ascii="Times New Roman" w:hAnsi="Times New Roman"/>
          <w:sz w:val="24"/>
          <w:lang w:val="sr-Cyrl-RS"/>
        </w:rPr>
        <w:t>динара.</w:t>
      </w:r>
    </w:p>
    <w:p w14:paraId="4E8CDCC3" w14:textId="77777777" w:rsidR="0051738A" w:rsidRDefault="0051738A" w:rsidP="001D4BBC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0CFE117D" w14:textId="77777777" w:rsidR="0051738A" w:rsidRDefault="001D4BBC" w:rsidP="001D4BBC">
      <w:pPr>
        <w:jc w:val="both"/>
        <w:rPr>
          <w:rFonts w:ascii="Times New Roman" w:hAnsi="Times New Roman"/>
          <w:b/>
          <w:sz w:val="24"/>
          <w:lang w:val="sr-Cyrl-CS"/>
        </w:rPr>
      </w:pPr>
      <w:r w:rsidRPr="003B3455">
        <w:rPr>
          <w:rFonts w:ascii="Times New Roman" w:hAnsi="Times New Roman"/>
          <w:b/>
          <w:sz w:val="24"/>
        </w:rPr>
        <w:t>5</w:t>
      </w:r>
      <w:r w:rsidRPr="003B3455">
        <w:rPr>
          <w:rFonts w:ascii="Times New Roman" w:hAnsi="Times New Roman"/>
          <w:b/>
          <w:sz w:val="24"/>
          <w:lang w:val="sr-Cyrl-CS"/>
        </w:rPr>
        <w:t xml:space="preserve">. Трошкови </w:t>
      </w:r>
      <w:proofErr w:type="spellStart"/>
      <w:r w:rsidRPr="003B3455">
        <w:rPr>
          <w:rFonts w:ascii="Times New Roman" w:hAnsi="Times New Roman"/>
          <w:b/>
          <w:sz w:val="24"/>
        </w:rPr>
        <w:t>радова</w:t>
      </w:r>
      <w:proofErr w:type="spellEnd"/>
      <w:r w:rsidRPr="003B3455">
        <w:rPr>
          <w:rFonts w:ascii="Times New Roman" w:hAnsi="Times New Roman"/>
          <w:b/>
          <w:sz w:val="24"/>
          <w:lang w:val="sr-Cyrl-CS"/>
        </w:rPr>
        <w:t xml:space="preserve"> на заштити шума (паушално) </w:t>
      </w:r>
    </w:p>
    <w:p w14:paraId="09F1AA6D" w14:textId="77777777" w:rsidR="006F5A24" w:rsidRDefault="006F5A24" w:rsidP="001D4BBC">
      <w:pPr>
        <w:jc w:val="both"/>
        <w:rPr>
          <w:rFonts w:ascii="Times New Roman" w:hAnsi="Times New Roman"/>
          <w:sz w:val="24"/>
          <w:lang w:val="sr-Cyrl-RS"/>
        </w:rPr>
      </w:pPr>
    </w:p>
    <w:p w14:paraId="1723CC0D" w14:textId="77777777" w:rsidR="008B628E" w:rsidRPr="003B3455" w:rsidRDefault="0051738A" w:rsidP="001D4BBC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Потребна средства за </w:t>
      </w:r>
      <w:proofErr w:type="spellStart"/>
      <w:r>
        <w:rPr>
          <w:rFonts w:ascii="Times New Roman" w:hAnsi="Times New Roman"/>
          <w:sz w:val="24"/>
          <w:lang w:val="sr-Cyrl-RS"/>
        </w:rPr>
        <w:t>спровеођења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плана заштите у овој газдинској јединици износе </w:t>
      </w:r>
      <w:r w:rsidR="001D4BBC" w:rsidRPr="003B3455">
        <w:rPr>
          <w:rFonts w:ascii="Times New Roman" w:hAnsi="Times New Roman"/>
          <w:sz w:val="24"/>
        </w:rPr>
        <w:t xml:space="preserve"> </w:t>
      </w:r>
      <w:r w:rsidR="001D4BBC" w:rsidRPr="007836A9">
        <w:rPr>
          <w:rFonts w:ascii="Times New Roman" w:hAnsi="Times New Roman"/>
          <w:b/>
          <w:sz w:val="24"/>
          <w:lang w:val="sr-Cyrl-CS"/>
        </w:rPr>
        <w:t>5</w:t>
      </w:r>
      <w:r w:rsidR="003B3455" w:rsidRPr="007836A9">
        <w:rPr>
          <w:rFonts w:ascii="Times New Roman" w:hAnsi="Times New Roman"/>
          <w:b/>
          <w:sz w:val="24"/>
        </w:rPr>
        <w:t>.0</w:t>
      </w:r>
      <w:r w:rsidR="001D4BBC" w:rsidRPr="007836A9">
        <w:rPr>
          <w:rFonts w:ascii="Times New Roman" w:hAnsi="Times New Roman"/>
          <w:b/>
          <w:sz w:val="24"/>
          <w:lang w:val="sr-Cyrl-CS"/>
        </w:rPr>
        <w:t>00.000,00</w:t>
      </w:r>
      <w:r w:rsidR="001D4BBC" w:rsidRPr="003B3455">
        <w:rPr>
          <w:rFonts w:ascii="Times New Roman" w:hAnsi="Times New Roman"/>
          <w:sz w:val="24"/>
          <w:lang w:val="sr-Cyrl-CS"/>
        </w:rPr>
        <w:t xml:space="preserve"> ди</w:t>
      </w:r>
      <w:r w:rsidR="001D4BBC" w:rsidRPr="003B3455">
        <w:rPr>
          <w:rFonts w:ascii="Times New Roman" w:hAnsi="Times New Roman"/>
          <w:sz w:val="24"/>
        </w:rPr>
        <w:t>н</w:t>
      </w:r>
      <w:r w:rsidR="001D4BBC" w:rsidRPr="003B3455">
        <w:rPr>
          <w:rFonts w:ascii="Times New Roman" w:hAnsi="Times New Roman"/>
          <w:sz w:val="24"/>
          <w:lang w:val="sr-Cyrl-CS"/>
        </w:rPr>
        <w:t>ара</w:t>
      </w:r>
      <w:r>
        <w:rPr>
          <w:rFonts w:ascii="Times New Roman" w:hAnsi="Times New Roman"/>
          <w:sz w:val="24"/>
          <w:lang w:val="sr-Cyrl-CS"/>
        </w:rPr>
        <w:t xml:space="preserve">, а просечно на годишњем нивоу су </w:t>
      </w:r>
      <w:r w:rsidRPr="007836A9">
        <w:rPr>
          <w:rFonts w:ascii="Times New Roman" w:hAnsi="Times New Roman"/>
          <w:b/>
          <w:sz w:val="24"/>
          <w:lang w:val="sr-Cyrl-CS"/>
        </w:rPr>
        <w:t>500.000,00</w:t>
      </w:r>
      <w:r>
        <w:rPr>
          <w:rFonts w:ascii="Times New Roman" w:hAnsi="Times New Roman"/>
          <w:sz w:val="24"/>
          <w:lang w:val="sr-Cyrl-CS"/>
        </w:rPr>
        <w:t xml:space="preserve"> динара.</w:t>
      </w:r>
    </w:p>
    <w:p w14:paraId="5357C7E4" w14:textId="77777777" w:rsidR="003B3455" w:rsidRDefault="003B3455" w:rsidP="001D4BBC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699C665E" w14:textId="77777777" w:rsidR="001D4BBC" w:rsidRPr="003B3455" w:rsidRDefault="00BD27F5" w:rsidP="001D4BB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RS"/>
        </w:rPr>
        <w:t>6</w:t>
      </w:r>
      <w:r w:rsidR="001D4BBC" w:rsidRPr="003B3455">
        <w:rPr>
          <w:rFonts w:ascii="Times New Roman" w:hAnsi="Times New Roman"/>
          <w:b/>
          <w:sz w:val="24"/>
          <w:lang w:val="sr-Cyrl-CS"/>
        </w:rPr>
        <w:t>. Накнада за посечено дрво -</w:t>
      </w:r>
      <w:r w:rsidR="001D4BBC" w:rsidRPr="003B3455">
        <w:rPr>
          <w:rFonts w:ascii="Times New Roman" w:hAnsi="Times New Roman"/>
          <w:b/>
          <w:sz w:val="24"/>
        </w:rPr>
        <w:t xml:space="preserve"> (</w:t>
      </w:r>
      <w:r w:rsidR="001D4BBC" w:rsidRPr="003B3455">
        <w:rPr>
          <w:rFonts w:ascii="Times New Roman" w:hAnsi="Times New Roman"/>
          <w:b/>
          <w:sz w:val="24"/>
          <w:lang w:val="sr-Cyrl-CS"/>
        </w:rPr>
        <w:t xml:space="preserve">3% од вредности дрвних </w:t>
      </w:r>
      <w:proofErr w:type="spellStart"/>
      <w:r w:rsidR="001D4BBC" w:rsidRPr="003B3455">
        <w:rPr>
          <w:rFonts w:ascii="Times New Roman" w:hAnsi="Times New Roman"/>
          <w:b/>
          <w:sz w:val="24"/>
          <w:lang w:val="sr-Cyrl-CS"/>
        </w:rPr>
        <w:t>сортимената</w:t>
      </w:r>
      <w:proofErr w:type="spellEnd"/>
      <w:r w:rsidR="001D4BBC" w:rsidRPr="003B3455">
        <w:rPr>
          <w:rFonts w:ascii="Times New Roman" w:hAnsi="Times New Roman"/>
          <w:b/>
          <w:sz w:val="24"/>
        </w:rPr>
        <w:t>)</w:t>
      </w:r>
    </w:p>
    <w:p w14:paraId="30101D9C" w14:textId="77777777" w:rsidR="001D4BBC" w:rsidRPr="003B3455" w:rsidRDefault="001D4BBC" w:rsidP="001D4BBC">
      <w:pPr>
        <w:jc w:val="both"/>
        <w:rPr>
          <w:rFonts w:ascii="Times New Roman" w:hAnsi="Times New Roman"/>
          <w:b/>
          <w:bCs/>
          <w:sz w:val="24"/>
          <w:lang w:val="ru-RU"/>
        </w:rPr>
      </w:pPr>
    </w:p>
    <w:p w14:paraId="754CAE01" w14:textId="4355A2DE" w:rsidR="001D4BBC" w:rsidRPr="0051738A" w:rsidRDefault="0051738A" w:rsidP="001D4BBC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51738A">
        <w:rPr>
          <w:rFonts w:ascii="Times New Roman" w:hAnsi="Times New Roman"/>
          <w:bCs/>
          <w:sz w:val="24"/>
          <w:lang w:val="ru-RU"/>
        </w:rPr>
        <w:t>Укупно</w:t>
      </w:r>
      <w:proofErr w:type="spellEnd"/>
      <w:r w:rsidRPr="0051738A">
        <w:rPr>
          <w:rFonts w:ascii="Times New Roman" w:hAnsi="Times New Roman"/>
          <w:bCs/>
          <w:sz w:val="24"/>
          <w:lang w:val="ru-RU"/>
        </w:rPr>
        <w:t xml:space="preserve"> потребна средства за </w:t>
      </w:r>
      <w:proofErr w:type="spellStart"/>
      <w:r w:rsidRPr="0051738A">
        <w:rPr>
          <w:rFonts w:ascii="Times New Roman" w:hAnsi="Times New Roman"/>
          <w:bCs/>
          <w:sz w:val="24"/>
          <w:lang w:val="ru-RU"/>
        </w:rPr>
        <w:t>накнаду</w:t>
      </w:r>
      <w:proofErr w:type="spellEnd"/>
      <w:r w:rsidRPr="0051738A">
        <w:rPr>
          <w:rFonts w:ascii="Times New Roman" w:hAnsi="Times New Roman"/>
          <w:bCs/>
          <w:sz w:val="24"/>
          <w:lang w:val="ru-RU"/>
        </w:rPr>
        <w:t xml:space="preserve"> за посечено </w:t>
      </w:r>
      <w:proofErr w:type="spellStart"/>
      <w:r w:rsidRPr="0051738A">
        <w:rPr>
          <w:rFonts w:ascii="Times New Roman" w:hAnsi="Times New Roman"/>
          <w:bCs/>
          <w:sz w:val="24"/>
          <w:lang w:val="ru-RU"/>
        </w:rPr>
        <w:t>дрво</w:t>
      </w:r>
      <w:proofErr w:type="spellEnd"/>
      <w:r w:rsidRPr="0051738A">
        <w:rPr>
          <w:rFonts w:ascii="Times New Roman" w:hAnsi="Times New Roman"/>
          <w:bCs/>
          <w:sz w:val="24"/>
          <w:lang w:val="ru-RU"/>
        </w:rPr>
        <w:t xml:space="preserve"> износе- </w:t>
      </w:r>
      <w:r w:rsidR="00142752" w:rsidRPr="00142752">
        <w:rPr>
          <w:rFonts w:ascii="Times New Roman" w:hAnsi="Times New Roman"/>
          <w:sz w:val="24"/>
        </w:rPr>
        <w:t>394,912,893.59</w:t>
      </w:r>
      <w:r w:rsidR="00142752">
        <w:rPr>
          <w:rFonts w:ascii="Times New Roman" w:hAnsi="Times New Roman"/>
          <w:sz w:val="24"/>
        </w:rPr>
        <w:t xml:space="preserve"> </w:t>
      </w:r>
      <w:r w:rsidR="001D4BBC" w:rsidRPr="0051738A">
        <w:rPr>
          <w:rFonts w:ascii="Times New Roman" w:hAnsi="Times New Roman"/>
          <w:sz w:val="24"/>
          <w:lang w:val="sr-Cyrl-CS"/>
        </w:rPr>
        <w:t xml:space="preserve">дин. х 0,03 = </w:t>
      </w:r>
      <w:r w:rsidR="00B81FEB" w:rsidRPr="00B81FEB">
        <w:rPr>
          <w:rFonts w:ascii="Times New Roman" w:hAnsi="Times New Roman"/>
          <w:b/>
          <w:sz w:val="24"/>
          <w:lang w:val="sr-Cyrl-RS"/>
        </w:rPr>
        <w:t>11,475,623.99</w:t>
      </w:r>
      <w:r w:rsidR="00B81FEB">
        <w:rPr>
          <w:rFonts w:ascii="Times New Roman" w:hAnsi="Times New Roman"/>
          <w:b/>
          <w:sz w:val="24"/>
          <w:lang w:val="sr-Latn-RS"/>
        </w:rPr>
        <w:t xml:space="preserve"> </w:t>
      </w:r>
      <w:proofErr w:type="spellStart"/>
      <w:r w:rsidR="001D4BBC" w:rsidRPr="0051738A">
        <w:rPr>
          <w:rFonts w:ascii="Times New Roman" w:hAnsi="Times New Roman"/>
          <w:sz w:val="24"/>
          <w:lang w:val="sr-Latn-CS"/>
        </w:rPr>
        <w:t>динара</w:t>
      </w:r>
      <w:proofErr w:type="spellEnd"/>
      <w:r w:rsidRPr="0051738A">
        <w:rPr>
          <w:rFonts w:ascii="Times New Roman" w:hAnsi="Times New Roman"/>
          <w:sz w:val="24"/>
          <w:lang w:val="sr-Cyrl-RS"/>
        </w:rPr>
        <w:t xml:space="preserve">, а на годишњем нивоу просечно </w:t>
      </w:r>
      <w:r w:rsidR="00B81FEB" w:rsidRPr="00B81FEB">
        <w:rPr>
          <w:rFonts w:ascii="Times New Roman" w:hAnsi="Times New Roman"/>
          <w:b/>
          <w:sz w:val="24"/>
          <w:lang w:val="sr-Cyrl-RS"/>
        </w:rPr>
        <w:t>1,147,562.40</w:t>
      </w:r>
      <w:r w:rsidR="00B81FEB">
        <w:rPr>
          <w:rFonts w:ascii="Times New Roman" w:hAnsi="Times New Roman"/>
          <w:b/>
          <w:sz w:val="24"/>
          <w:lang w:val="sr-Latn-RS"/>
        </w:rPr>
        <w:t xml:space="preserve"> </w:t>
      </w:r>
      <w:r w:rsidRPr="0051738A">
        <w:rPr>
          <w:rFonts w:ascii="Times New Roman" w:hAnsi="Times New Roman"/>
          <w:sz w:val="24"/>
          <w:lang w:val="sr-Cyrl-RS"/>
        </w:rPr>
        <w:t>динара.</w:t>
      </w:r>
    </w:p>
    <w:p w14:paraId="19BC4F62" w14:textId="33EA1AFB" w:rsidR="003B1D6A" w:rsidRPr="0051738A" w:rsidRDefault="003B1D6A" w:rsidP="003B1D6A">
      <w:pPr>
        <w:jc w:val="both"/>
        <w:rPr>
          <w:rFonts w:ascii="Times New Roman" w:hAnsi="Times New Roman"/>
          <w:sz w:val="24"/>
          <w:lang w:val="sr-Cyrl-RS"/>
        </w:rPr>
      </w:pPr>
      <w:r w:rsidRPr="0051738A">
        <w:rPr>
          <w:rFonts w:ascii="Times New Roman" w:hAnsi="Times New Roman"/>
          <w:sz w:val="24"/>
          <w:lang w:val="sr-Cyrl-RS"/>
        </w:rPr>
        <w:t>Укупно потребна ср</w:t>
      </w:r>
      <w:r>
        <w:rPr>
          <w:rFonts w:ascii="Times New Roman" w:hAnsi="Times New Roman"/>
          <w:sz w:val="24"/>
          <w:lang w:val="sr-Cyrl-RS"/>
        </w:rPr>
        <w:t>едства за репродукцију шума су :</w:t>
      </w:r>
      <w:r w:rsidRPr="0051738A">
        <w:rPr>
          <w:rFonts w:ascii="Times New Roman" w:hAnsi="Times New Roman"/>
          <w:sz w:val="24"/>
          <w:lang w:val="sr-Cyrl-RS"/>
        </w:rPr>
        <w:t xml:space="preserve"> </w:t>
      </w:r>
      <w:r w:rsidR="00B81FEB" w:rsidRPr="00B81FEB">
        <w:rPr>
          <w:rFonts w:ascii="Times New Roman" w:hAnsi="Times New Roman"/>
          <w:sz w:val="24"/>
        </w:rPr>
        <w:t>382,520,799.76</w:t>
      </w:r>
      <w:r w:rsidR="00B81FEB">
        <w:rPr>
          <w:rFonts w:ascii="Times New Roman" w:hAnsi="Times New Roman"/>
          <w:sz w:val="24"/>
        </w:rPr>
        <w:t xml:space="preserve"> </w:t>
      </w:r>
      <w:r w:rsidRPr="0051738A">
        <w:rPr>
          <w:rFonts w:ascii="Times New Roman" w:hAnsi="Times New Roman"/>
          <w:sz w:val="24"/>
          <w:lang w:val="sr-Cyrl-CS"/>
        </w:rPr>
        <w:t xml:space="preserve">динара х 0,15 = </w:t>
      </w:r>
      <w:r w:rsidR="00B81FEB" w:rsidRPr="00B81FEB">
        <w:rPr>
          <w:rFonts w:ascii="Times New Roman" w:hAnsi="Times New Roman"/>
          <w:b/>
          <w:sz w:val="24"/>
          <w:lang w:val="sr-Cyrl-RS"/>
        </w:rPr>
        <w:t>57,378,119.96</w:t>
      </w:r>
      <w:r w:rsidR="00B81FEB">
        <w:rPr>
          <w:rFonts w:ascii="Times New Roman" w:hAnsi="Times New Roman"/>
          <w:b/>
          <w:sz w:val="24"/>
          <w:lang w:val="sr-Latn-RS"/>
        </w:rPr>
        <w:t xml:space="preserve"> </w:t>
      </w:r>
      <w:r w:rsidRPr="0051738A">
        <w:rPr>
          <w:rFonts w:ascii="Times New Roman" w:hAnsi="Times New Roman"/>
          <w:sz w:val="24"/>
          <w:lang w:val="sr-Cyrl-RS"/>
        </w:rPr>
        <w:t xml:space="preserve">динара, а просечна на годишњем ниво су </w:t>
      </w:r>
      <w:r w:rsidR="00B81FEB" w:rsidRPr="00B81FEB">
        <w:rPr>
          <w:rFonts w:ascii="Times New Roman" w:hAnsi="Times New Roman"/>
          <w:b/>
          <w:sz w:val="24"/>
          <w:lang w:val="sr-Cyrl-RS"/>
        </w:rPr>
        <w:t>5,737,812.00</w:t>
      </w:r>
      <w:r w:rsidR="00B81FEB">
        <w:rPr>
          <w:rFonts w:ascii="Times New Roman" w:hAnsi="Times New Roman"/>
          <w:b/>
          <w:sz w:val="24"/>
          <w:lang w:val="sr-Latn-RS"/>
        </w:rPr>
        <w:t xml:space="preserve"> </w:t>
      </w:r>
      <w:r w:rsidRPr="0051738A">
        <w:rPr>
          <w:rFonts w:ascii="Times New Roman" w:hAnsi="Times New Roman"/>
          <w:sz w:val="24"/>
          <w:lang w:val="sr-Cyrl-RS"/>
        </w:rPr>
        <w:t>динара</w:t>
      </w:r>
    </w:p>
    <w:p w14:paraId="65DD8CFA" w14:textId="77777777" w:rsidR="009F3342" w:rsidRDefault="009F3342" w:rsidP="001D4BBC">
      <w:pPr>
        <w:jc w:val="both"/>
        <w:rPr>
          <w:rFonts w:ascii="Times New Roman" w:hAnsi="Times New Roman"/>
          <w:sz w:val="24"/>
          <w:highlight w:val="yellow"/>
        </w:rPr>
      </w:pPr>
    </w:p>
    <w:p w14:paraId="53B27756" w14:textId="77777777" w:rsidR="001D4BBC" w:rsidRDefault="00BD27F5" w:rsidP="001D4BBC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7</w:t>
      </w:r>
      <w:r w:rsidR="001D4BBC" w:rsidRPr="00EC4067">
        <w:rPr>
          <w:rFonts w:ascii="Times New Roman" w:hAnsi="Times New Roman"/>
          <w:b/>
          <w:sz w:val="24"/>
          <w:lang w:val="ru-RU"/>
        </w:rPr>
        <w:t xml:space="preserve">. </w:t>
      </w:r>
      <w:proofErr w:type="spellStart"/>
      <w:r w:rsidR="001D4BBC" w:rsidRPr="00EC4067">
        <w:rPr>
          <w:rFonts w:ascii="Times New Roman" w:hAnsi="Times New Roman"/>
          <w:b/>
          <w:sz w:val="24"/>
          <w:lang w:val="ru-RU"/>
        </w:rPr>
        <w:t>Трошкови</w:t>
      </w:r>
      <w:proofErr w:type="spellEnd"/>
      <w:r w:rsidR="001D4BBC" w:rsidRPr="00EC4067">
        <w:rPr>
          <w:rFonts w:ascii="Times New Roman" w:hAnsi="Times New Roman"/>
          <w:b/>
          <w:sz w:val="24"/>
          <w:lang w:val="ru-RU"/>
        </w:rPr>
        <w:t xml:space="preserve"> за </w:t>
      </w:r>
      <w:proofErr w:type="spellStart"/>
      <w:r w:rsidR="001D4BBC" w:rsidRPr="00EC4067">
        <w:rPr>
          <w:rFonts w:ascii="Times New Roman" w:hAnsi="Times New Roman"/>
          <w:b/>
          <w:sz w:val="24"/>
          <w:lang w:val="ru-RU"/>
        </w:rPr>
        <w:t>опремање</w:t>
      </w:r>
      <w:proofErr w:type="spellEnd"/>
      <w:r w:rsidR="001D4BBC" w:rsidRPr="00EC4067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="0051738A">
        <w:rPr>
          <w:rFonts w:ascii="Times New Roman" w:hAnsi="Times New Roman"/>
          <w:b/>
          <w:sz w:val="24"/>
          <w:lang w:val="ru-RU"/>
        </w:rPr>
        <w:t>ловишта</w:t>
      </w:r>
      <w:proofErr w:type="spellEnd"/>
      <w:r w:rsidR="0051738A">
        <w:rPr>
          <w:rFonts w:ascii="Times New Roman" w:hAnsi="Times New Roman"/>
          <w:b/>
          <w:sz w:val="24"/>
          <w:lang w:val="ru-RU"/>
        </w:rPr>
        <w:t xml:space="preserve"> </w:t>
      </w:r>
    </w:p>
    <w:p w14:paraId="0098FB15" w14:textId="77777777" w:rsidR="006F5A24" w:rsidRPr="00EC4067" w:rsidRDefault="006F5A24" w:rsidP="001D4BBC">
      <w:pPr>
        <w:jc w:val="both"/>
        <w:rPr>
          <w:rFonts w:ascii="Times New Roman" w:hAnsi="Times New Roman"/>
          <w:b/>
          <w:sz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1542"/>
        <w:gridCol w:w="1132"/>
        <w:gridCol w:w="1784"/>
        <w:gridCol w:w="1602"/>
      </w:tblGrid>
      <w:tr w:rsidR="00EC4067" w:rsidRPr="00142752" w14:paraId="7815524B" w14:textId="77777777" w:rsidTr="00142752">
        <w:trPr>
          <w:trHeight w:val="283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7E50A22" w14:textId="77777777" w:rsidR="00EC4067" w:rsidRPr="00142752" w:rsidRDefault="006F5A24" w:rsidP="001427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1427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  <w:r w:rsidR="00EC4067" w:rsidRPr="001427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рста</w:t>
            </w:r>
            <w:proofErr w:type="spellEnd"/>
            <w:r w:rsidRPr="001427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C4067" w:rsidRPr="001427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трошка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</w:tcPr>
          <w:p w14:paraId="54360F9F" w14:textId="7483B7D9" w:rsidR="00EC4067" w:rsidRPr="00142752" w:rsidRDefault="00EC4067" w:rsidP="001427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1427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Јединица</w:t>
            </w:r>
            <w:proofErr w:type="spellEnd"/>
            <w:r w:rsidRPr="001427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мере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9022DCA" w14:textId="29D4B24E" w:rsidR="00EC4067" w:rsidRPr="00142752" w:rsidRDefault="00EC4067" w:rsidP="001427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1427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Количина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</w:tcPr>
          <w:p w14:paraId="23A36EDC" w14:textId="77777777" w:rsidR="00EC4067" w:rsidRPr="00142752" w:rsidRDefault="00EC4067" w:rsidP="001427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427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Динара/</w:t>
            </w:r>
            <w:proofErr w:type="spellStart"/>
            <w:r w:rsidRPr="001427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јединици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</w:tcPr>
          <w:p w14:paraId="4FE0A48B" w14:textId="77777777" w:rsidR="00EC4067" w:rsidRPr="00142752" w:rsidRDefault="00EC4067" w:rsidP="001427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1427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Укупно</w:t>
            </w:r>
            <w:proofErr w:type="spellEnd"/>
            <w:r w:rsidRPr="001427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динара</w:t>
            </w:r>
          </w:p>
        </w:tc>
      </w:tr>
      <w:tr w:rsidR="00EC4067" w:rsidRPr="00142752" w14:paraId="195F1AEA" w14:textId="77777777" w:rsidTr="0014275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502F35E" w14:textId="5FC92E07" w:rsidR="00EC4067" w:rsidRPr="00142752" w:rsidRDefault="00EC4067" w:rsidP="001427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Хранилиште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3F3B2F" w14:textId="77777777" w:rsidR="00EC4067" w:rsidRPr="00142752" w:rsidRDefault="00EC4067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комада</w:t>
            </w:r>
            <w:proofErr w:type="spellEnd"/>
          </w:p>
        </w:tc>
        <w:tc>
          <w:tcPr>
            <w:tcW w:w="0" w:type="auto"/>
            <w:vAlign w:val="center"/>
          </w:tcPr>
          <w:p w14:paraId="3DCE5257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F39AC66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0" w:type="auto"/>
            <w:vAlign w:val="center"/>
          </w:tcPr>
          <w:p w14:paraId="529781E5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200.000</w:t>
            </w:r>
          </w:p>
        </w:tc>
      </w:tr>
      <w:tr w:rsidR="00EC4067" w:rsidRPr="00142752" w14:paraId="1482C828" w14:textId="77777777" w:rsidTr="0014275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70984BFC" w14:textId="77777777" w:rsidR="00EC4067" w:rsidRPr="00142752" w:rsidRDefault="00EC4067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75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олишта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A7FF9B" w14:textId="77777777" w:rsidR="00EC4067" w:rsidRPr="00142752" w:rsidRDefault="00EC4067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комада</w:t>
            </w:r>
            <w:proofErr w:type="spellEnd"/>
          </w:p>
        </w:tc>
        <w:tc>
          <w:tcPr>
            <w:tcW w:w="0" w:type="auto"/>
            <w:vAlign w:val="center"/>
          </w:tcPr>
          <w:p w14:paraId="510596EE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5E7BF616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0" w:type="auto"/>
            <w:vAlign w:val="center"/>
          </w:tcPr>
          <w:p w14:paraId="549C8AB9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200.000</w:t>
            </w:r>
          </w:p>
        </w:tc>
      </w:tr>
      <w:tr w:rsidR="00EC4067" w:rsidRPr="00142752" w14:paraId="189D9D8C" w14:textId="77777777" w:rsidTr="0014275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78455E0D" w14:textId="77777777" w:rsidR="00EC4067" w:rsidRPr="00142752" w:rsidRDefault="00EC4067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Спремиште</w:t>
            </w:r>
            <w:proofErr w:type="spellEnd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храну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36096B" w14:textId="77777777" w:rsidR="00EC4067" w:rsidRPr="00142752" w:rsidRDefault="00EC4067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комада</w:t>
            </w:r>
            <w:proofErr w:type="spellEnd"/>
          </w:p>
        </w:tc>
        <w:tc>
          <w:tcPr>
            <w:tcW w:w="0" w:type="auto"/>
            <w:vAlign w:val="center"/>
          </w:tcPr>
          <w:p w14:paraId="6C14088A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7987896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0" w:type="auto"/>
            <w:vAlign w:val="center"/>
          </w:tcPr>
          <w:p w14:paraId="0F570669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150.000</w:t>
            </w:r>
          </w:p>
        </w:tc>
      </w:tr>
      <w:tr w:rsidR="00EC4067" w:rsidRPr="00142752" w14:paraId="3FCEDC9E" w14:textId="77777777" w:rsidTr="0014275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71B1CE8F" w14:textId="77777777" w:rsidR="00EC4067" w:rsidRPr="00142752" w:rsidRDefault="00EC4067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Висока</w:t>
            </w:r>
            <w:proofErr w:type="spellEnd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затворена чека</w:t>
            </w:r>
          </w:p>
        </w:tc>
        <w:tc>
          <w:tcPr>
            <w:tcW w:w="0" w:type="auto"/>
            <w:vAlign w:val="center"/>
            <w:hideMark/>
          </w:tcPr>
          <w:p w14:paraId="4D4E47D3" w14:textId="77777777" w:rsidR="00EC4067" w:rsidRPr="00142752" w:rsidRDefault="00EC4067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комада</w:t>
            </w:r>
            <w:proofErr w:type="spellEnd"/>
          </w:p>
        </w:tc>
        <w:tc>
          <w:tcPr>
            <w:tcW w:w="0" w:type="auto"/>
            <w:vAlign w:val="center"/>
          </w:tcPr>
          <w:p w14:paraId="4F263781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82C1F24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150.000</w:t>
            </w:r>
          </w:p>
        </w:tc>
        <w:tc>
          <w:tcPr>
            <w:tcW w:w="0" w:type="auto"/>
            <w:vAlign w:val="center"/>
          </w:tcPr>
          <w:p w14:paraId="1FB3624D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600.000</w:t>
            </w:r>
          </w:p>
        </w:tc>
      </w:tr>
      <w:tr w:rsidR="00EC4067" w:rsidRPr="00142752" w14:paraId="3C02ED8A" w14:textId="77777777" w:rsidTr="0014275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7DF27F86" w14:textId="77777777" w:rsidR="00EC4067" w:rsidRPr="00142752" w:rsidRDefault="00EC4067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Храна</w:t>
            </w:r>
            <w:proofErr w:type="spellEnd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дивљач</w:t>
            </w:r>
            <w:proofErr w:type="spellEnd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-кукуруз</w:t>
            </w:r>
          </w:p>
        </w:tc>
        <w:tc>
          <w:tcPr>
            <w:tcW w:w="0" w:type="auto"/>
            <w:vAlign w:val="center"/>
            <w:hideMark/>
          </w:tcPr>
          <w:p w14:paraId="5B13279F" w14:textId="77777777" w:rsidR="00EC4067" w:rsidRPr="00142752" w:rsidRDefault="00EC4067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кг</w:t>
            </w:r>
          </w:p>
        </w:tc>
        <w:tc>
          <w:tcPr>
            <w:tcW w:w="0" w:type="auto"/>
            <w:vAlign w:val="center"/>
          </w:tcPr>
          <w:p w14:paraId="08E3E6FE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sz w:val="20"/>
                <w:szCs w:val="20"/>
              </w:rPr>
              <w:t>3.000</w:t>
            </w:r>
          </w:p>
        </w:tc>
        <w:tc>
          <w:tcPr>
            <w:tcW w:w="0" w:type="auto"/>
            <w:vAlign w:val="center"/>
          </w:tcPr>
          <w:p w14:paraId="2A2144CA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0" w:type="auto"/>
            <w:vAlign w:val="center"/>
          </w:tcPr>
          <w:p w14:paraId="5958BACB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90.000</w:t>
            </w:r>
          </w:p>
        </w:tc>
      </w:tr>
      <w:tr w:rsidR="00EC4067" w:rsidRPr="00142752" w14:paraId="3EF1E326" w14:textId="77777777" w:rsidTr="00142752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575FA145" w14:textId="43F7BEA0" w:rsidR="00EC4067" w:rsidRPr="00142752" w:rsidRDefault="00EC4067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Сено</w:t>
            </w:r>
          </w:p>
        </w:tc>
        <w:tc>
          <w:tcPr>
            <w:tcW w:w="0" w:type="auto"/>
            <w:vAlign w:val="center"/>
            <w:hideMark/>
          </w:tcPr>
          <w:p w14:paraId="0ABAC19D" w14:textId="77777777" w:rsidR="00EC4067" w:rsidRPr="00142752" w:rsidRDefault="00EC4067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кг</w:t>
            </w:r>
          </w:p>
        </w:tc>
        <w:tc>
          <w:tcPr>
            <w:tcW w:w="0" w:type="auto"/>
            <w:vAlign w:val="center"/>
          </w:tcPr>
          <w:p w14:paraId="39A26CF1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2752">
              <w:rPr>
                <w:rFonts w:ascii="Times New Roman" w:hAnsi="Times New Roman"/>
                <w:sz w:val="20"/>
                <w:szCs w:val="20"/>
              </w:rPr>
              <w:t>2.000</w:t>
            </w:r>
          </w:p>
        </w:tc>
        <w:tc>
          <w:tcPr>
            <w:tcW w:w="0" w:type="auto"/>
            <w:vAlign w:val="center"/>
          </w:tcPr>
          <w:p w14:paraId="273A2947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0" w:type="auto"/>
            <w:vAlign w:val="center"/>
          </w:tcPr>
          <w:p w14:paraId="7D4E4675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40.000</w:t>
            </w:r>
          </w:p>
        </w:tc>
      </w:tr>
      <w:tr w:rsidR="00EC4067" w:rsidRPr="00142752" w14:paraId="6694CD6B" w14:textId="77777777" w:rsidTr="00142752">
        <w:trPr>
          <w:trHeight w:val="283"/>
          <w:jc w:val="center"/>
        </w:trPr>
        <w:tc>
          <w:tcPr>
            <w:tcW w:w="0" w:type="auto"/>
            <w:vAlign w:val="center"/>
          </w:tcPr>
          <w:p w14:paraId="60A41154" w14:textId="77777777" w:rsidR="00EC4067" w:rsidRPr="00142752" w:rsidRDefault="00EC4067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Ловачка</w:t>
            </w:r>
            <w:proofErr w:type="spellEnd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кућа</w:t>
            </w:r>
            <w:proofErr w:type="spellEnd"/>
          </w:p>
        </w:tc>
        <w:tc>
          <w:tcPr>
            <w:tcW w:w="0" w:type="auto"/>
            <w:vAlign w:val="center"/>
          </w:tcPr>
          <w:p w14:paraId="1139AC45" w14:textId="77777777" w:rsidR="00EC4067" w:rsidRPr="00142752" w:rsidRDefault="00EC4067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42752">
              <w:rPr>
                <w:rFonts w:ascii="Times New Roman" w:hAnsi="Times New Roman"/>
                <w:sz w:val="20"/>
                <w:szCs w:val="20"/>
                <w:lang w:val="ru-RU"/>
              </w:rPr>
              <w:t>комад</w:t>
            </w:r>
            <w:proofErr w:type="spellEnd"/>
          </w:p>
        </w:tc>
        <w:tc>
          <w:tcPr>
            <w:tcW w:w="0" w:type="auto"/>
            <w:vAlign w:val="center"/>
          </w:tcPr>
          <w:p w14:paraId="6C9283FE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4BDE9891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3.000.000</w:t>
            </w:r>
          </w:p>
        </w:tc>
        <w:tc>
          <w:tcPr>
            <w:tcW w:w="0" w:type="auto"/>
            <w:vAlign w:val="center"/>
          </w:tcPr>
          <w:p w14:paraId="358FBEBB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RS"/>
              </w:rPr>
              <w:t>3.000.000</w:t>
            </w:r>
          </w:p>
        </w:tc>
      </w:tr>
      <w:tr w:rsidR="00EC4067" w:rsidRPr="00142752" w14:paraId="11946663" w14:textId="77777777" w:rsidTr="00142752">
        <w:trPr>
          <w:trHeight w:val="283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759978A1" w14:textId="1258D22D" w:rsidR="00EC4067" w:rsidRPr="00142752" w:rsidRDefault="00EC4067" w:rsidP="001427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1427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Укупно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</w:tcPr>
          <w:p w14:paraId="1BB5B4DF" w14:textId="77777777" w:rsidR="00EC4067" w:rsidRPr="00142752" w:rsidRDefault="00EC4067" w:rsidP="001427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24E89692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09E5246D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6B324B8" w14:textId="77777777" w:rsidR="00EC4067" w:rsidRPr="00142752" w:rsidRDefault="00EC4067" w:rsidP="00142752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14275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4.630.000</w:t>
            </w:r>
          </w:p>
        </w:tc>
      </w:tr>
    </w:tbl>
    <w:p w14:paraId="052898A5" w14:textId="77777777" w:rsidR="006F5A24" w:rsidRDefault="006F5A24" w:rsidP="001D4BBC">
      <w:pPr>
        <w:rPr>
          <w:rFonts w:ascii="Times New Roman" w:hAnsi="Times New Roman"/>
          <w:sz w:val="24"/>
          <w:lang w:val="sr-Cyrl-CS"/>
        </w:rPr>
      </w:pPr>
    </w:p>
    <w:p w14:paraId="017499A8" w14:textId="26ADFA13" w:rsidR="001D4BBC" w:rsidRDefault="006F5A24" w:rsidP="001D4BBC">
      <w:pPr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Укупно потре</w:t>
      </w:r>
      <w:r w:rsidR="00C2258D" w:rsidRPr="00C2258D">
        <w:rPr>
          <w:rFonts w:ascii="Times New Roman" w:hAnsi="Times New Roman"/>
          <w:sz w:val="24"/>
          <w:lang w:val="sr-Cyrl-CS"/>
        </w:rPr>
        <w:t xml:space="preserve">бна </w:t>
      </w:r>
      <w:r w:rsidR="0051738A" w:rsidRPr="00C2258D">
        <w:rPr>
          <w:rFonts w:ascii="Times New Roman" w:hAnsi="Times New Roman"/>
          <w:sz w:val="24"/>
          <w:lang w:val="sr-Cyrl-CS"/>
        </w:rPr>
        <w:t xml:space="preserve"> средства за извршење плана </w:t>
      </w:r>
      <w:r w:rsidR="00C2258D" w:rsidRPr="00C2258D">
        <w:rPr>
          <w:rFonts w:ascii="Times New Roman" w:hAnsi="Times New Roman"/>
          <w:sz w:val="24"/>
          <w:lang w:val="sr-Cyrl-CS"/>
        </w:rPr>
        <w:t xml:space="preserve">опремање ловишта износе </w:t>
      </w:r>
      <w:r w:rsidR="00C2258D" w:rsidRPr="007836A9">
        <w:rPr>
          <w:rFonts w:ascii="Times New Roman" w:hAnsi="Times New Roman"/>
          <w:b/>
          <w:sz w:val="24"/>
          <w:lang w:val="sr-Cyrl-CS"/>
        </w:rPr>
        <w:t xml:space="preserve">4.630.000,00 </w:t>
      </w:r>
      <w:r w:rsidR="00C2258D" w:rsidRPr="00C2258D">
        <w:rPr>
          <w:rFonts w:ascii="Times New Roman" w:hAnsi="Times New Roman"/>
          <w:sz w:val="24"/>
          <w:lang w:val="sr-Cyrl-CS"/>
        </w:rPr>
        <w:t xml:space="preserve">динара, а на годишњем нивоу </w:t>
      </w:r>
      <w:r w:rsidR="00C2258D">
        <w:rPr>
          <w:rFonts w:ascii="Times New Roman" w:hAnsi="Times New Roman"/>
          <w:sz w:val="24"/>
          <w:lang w:val="sr-Cyrl-CS"/>
        </w:rPr>
        <w:t xml:space="preserve"> </w:t>
      </w:r>
      <w:r w:rsidR="00C2258D" w:rsidRPr="007836A9">
        <w:rPr>
          <w:rFonts w:ascii="Times New Roman" w:hAnsi="Times New Roman"/>
          <w:b/>
          <w:sz w:val="24"/>
          <w:lang w:val="sr-Cyrl-CS"/>
        </w:rPr>
        <w:t>463</w:t>
      </w:r>
      <w:r w:rsidR="008109E2">
        <w:rPr>
          <w:rFonts w:ascii="Times New Roman" w:hAnsi="Times New Roman"/>
          <w:b/>
          <w:sz w:val="24"/>
          <w:lang w:val="sr-Latn-RS"/>
        </w:rPr>
        <w:t>.</w:t>
      </w:r>
      <w:r w:rsidR="00C2258D" w:rsidRPr="007836A9">
        <w:rPr>
          <w:rFonts w:ascii="Times New Roman" w:hAnsi="Times New Roman"/>
          <w:b/>
          <w:sz w:val="24"/>
          <w:lang w:val="sr-Cyrl-CS"/>
        </w:rPr>
        <w:t>000</w:t>
      </w:r>
      <w:r w:rsidR="008109E2">
        <w:rPr>
          <w:rFonts w:ascii="Times New Roman" w:hAnsi="Times New Roman"/>
          <w:b/>
          <w:sz w:val="24"/>
          <w:lang w:val="sr-Latn-RS"/>
        </w:rPr>
        <w:t>,00</w:t>
      </w:r>
      <w:r w:rsidR="00C2258D" w:rsidRPr="00C2258D">
        <w:rPr>
          <w:rFonts w:ascii="Times New Roman" w:hAnsi="Times New Roman"/>
          <w:sz w:val="24"/>
          <w:lang w:val="sr-Cyrl-CS"/>
        </w:rPr>
        <w:t xml:space="preserve"> динара.</w:t>
      </w:r>
    </w:p>
    <w:p w14:paraId="1C01ABEA" w14:textId="77777777" w:rsidR="00B8404A" w:rsidRDefault="00B8404A" w:rsidP="00BB6F0A">
      <w:pPr>
        <w:rPr>
          <w:rFonts w:ascii="Times New Roman" w:hAnsi="Times New Roman"/>
          <w:b/>
          <w:sz w:val="24"/>
          <w:lang w:val="sr-Cyrl-CS"/>
        </w:rPr>
      </w:pPr>
    </w:p>
    <w:p w14:paraId="5E583D6B" w14:textId="236CB252" w:rsidR="00BB6F0A" w:rsidRPr="00B95483" w:rsidRDefault="00BD27F5" w:rsidP="00BB6F0A">
      <w:pPr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sr-Cyrl-CS"/>
        </w:rPr>
        <w:t>8</w:t>
      </w:r>
      <w:r w:rsidR="00BB6F0A" w:rsidRPr="00B95483">
        <w:rPr>
          <w:rFonts w:ascii="Times New Roman" w:hAnsi="Times New Roman"/>
          <w:b/>
          <w:sz w:val="24"/>
          <w:lang w:val="sr-Cyrl-CS"/>
        </w:rPr>
        <w:t>. Трошкови за рекреативно опремање</w:t>
      </w:r>
      <w:r w:rsidR="00BB6F0A" w:rsidRPr="00B95483">
        <w:rPr>
          <w:rFonts w:ascii="Times New Roman" w:hAnsi="Times New Roman"/>
          <w:b/>
          <w:sz w:val="24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1132"/>
        <w:gridCol w:w="1649"/>
        <w:gridCol w:w="1602"/>
      </w:tblGrid>
      <w:tr w:rsidR="00C2258D" w:rsidRPr="00142752" w14:paraId="44C5FCC6" w14:textId="77777777" w:rsidTr="00142752">
        <w:trPr>
          <w:trHeight w:val="283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7B0CE511" w14:textId="77777777" w:rsidR="00C2258D" w:rsidRPr="00142752" w:rsidRDefault="00C2258D" w:rsidP="001427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Врста рада-трошка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8BCC7DE" w14:textId="77777777" w:rsidR="00C2258D" w:rsidRPr="00142752" w:rsidRDefault="006F5A24" w:rsidP="001427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</w:t>
            </w:r>
            <w:r w:rsidR="00C2258D" w:rsidRPr="001427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оличина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D4C71E1" w14:textId="77777777" w:rsidR="00C2258D" w:rsidRPr="00142752" w:rsidRDefault="00C2258D" w:rsidP="001427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Јединична цена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8B9A399" w14:textId="77777777" w:rsidR="00C2258D" w:rsidRPr="00142752" w:rsidRDefault="00C2258D" w:rsidP="001427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 динара</w:t>
            </w:r>
          </w:p>
        </w:tc>
      </w:tr>
      <w:tr w:rsidR="00C2258D" w:rsidRPr="00142752" w14:paraId="7E6758CE" w14:textId="77777777" w:rsidTr="00142752">
        <w:trPr>
          <w:trHeight w:val="283"/>
          <w:jc w:val="center"/>
        </w:trPr>
        <w:tc>
          <w:tcPr>
            <w:tcW w:w="0" w:type="auto"/>
            <w:vAlign w:val="center"/>
          </w:tcPr>
          <w:p w14:paraId="7A7F09C0" w14:textId="77777777" w:rsidR="00C2258D" w:rsidRPr="00142752" w:rsidRDefault="00C2258D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Израда и постављање клупа</w:t>
            </w:r>
            <w:r w:rsidR="00BB6F0A"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столом</w:t>
            </w:r>
          </w:p>
        </w:tc>
        <w:tc>
          <w:tcPr>
            <w:tcW w:w="0" w:type="auto"/>
            <w:vAlign w:val="center"/>
          </w:tcPr>
          <w:p w14:paraId="76A5F213" w14:textId="77777777" w:rsidR="00C2258D" w:rsidRPr="00142752" w:rsidRDefault="00C2258D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0" w:type="auto"/>
            <w:vAlign w:val="center"/>
          </w:tcPr>
          <w:p w14:paraId="5744AF53" w14:textId="77777777" w:rsidR="00C2258D" w:rsidRPr="00142752" w:rsidRDefault="00BB6F0A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20.000</w:t>
            </w:r>
          </w:p>
        </w:tc>
        <w:tc>
          <w:tcPr>
            <w:tcW w:w="0" w:type="auto"/>
            <w:vAlign w:val="center"/>
          </w:tcPr>
          <w:p w14:paraId="0106D6B4" w14:textId="77777777" w:rsidR="00C2258D" w:rsidRPr="00142752" w:rsidRDefault="00BB6F0A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240.000</w:t>
            </w:r>
          </w:p>
        </w:tc>
      </w:tr>
      <w:tr w:rsidR="00C2258D" w:rsidRPr="00142752" w14:paraId="2D687F95" w14:textId="77777777" w:rsidTr="00142752">
        <w:trPr>
          <w:trHeight w:val="283"/>
          <w:jc w:val="center"/>
        </w:trPr>
        <w:tc>
          <w:tcPr>
            <w:tcW w:w="0" w:type="auto"/>
            <w:vAlign w:val="center"/>
          </w:tcPr>
          <w:p w14:paraId="5DC6D77D" w14:textId="77777777" w:rsidR="00C2258D" w:rsidRPr="00142752" w:rsidRDefault="00C2258D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Израда и постављање корпи</w:t>
            </w:r>
          </w:p>
        </w:tc>
        <w:tc>
          <w:tcPr>
            <w:tcW w:w="0" w:type="auto"/>
            <w:vAlign w:val="center"/>
          </w:tcPr>
          <w:p w14:paraId="3045B725" w14:textId="77777777" w:rsidR="00C2258D" w:rsidRPr="00142752" w:rsidRDefault="00C2258D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0" w:type="auto"/>
            <w:vAlign w:val="center"/>
          </w:tcPr>
          <w:p w14:paraId="7D8FCD05" w14:textId="77777777" w:rsidR="00C2258D" w:rsidRPr="00142752" w:rsidRDefault="00BB6F0A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10.000</w:t>
            </w:r>
          </w:p>
        </w:tc>
        <w:tc>
          <w:tcPr>
            <w:tcW w:w="0" w:type="auto"/>
            <w:vAlign w:val="center"/>
          </w:tcPr>
          <w:p w14:paraId="10B93D11" w14:textId="77777777" w:rsidR="00C2258D" w:rsidRPr="00142752" w:rsidRDefault="00BB6F0A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120.000</w:t>
            </w:r>
          </w:p>
        </w:tc>
      </w:tr>
      <w:tr w:rsidR="00C2258D" w:rsidRPr="00142752" w14:paraId="269D74FC" w14:textId="77777777" w:rsidTr="00142752">
        <w:trPr>
          <w:trHeight w:val="283"/>
          <w:jc w:val="center"/>
        </w:trPr>
        <w:tc>
          <w:tcPr>
            <w:tcW w:w="0" w:type="auto"/>
            <w:vAlign w:val="center"/>
          </w:tcPr>
          <w:p w14:paraId="1CF338C5" w14:textId="77777777" w:rsidR="00C2258D" w:rsidRPr="00142752" w:rsidRDefault="00C2258D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Уређење извора</w:t>
            </w:r>
          </w:p>
        </w:tc>
        <w:tc>
          <w:tcPr>
            <w:tcW w:w="0" w:type="auto"/>
            <w:vAlign w:val="center"/>
          </w:tcPr>
          <w:p w14:paraId="39D5958A" w14:textId="77777777" w:rsidR="00C2258D" w:rsidRPr="00142752" w:rsidRDefault="00C2258D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14:paraId="51D69CE8" w14:textId="77777777" w:rsidR="00C2258D" w:rsidRPr="00142752" w:rsidRDefault="00BB6F0A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0" w:type="auto"/>
            <w:vAlign w:val="center"/>
          </w:tcPr>
          <w:p w14:paraId="314E5EF4" w14:textId="77777777" w:rsidR="00C2258D" w:rsidRPr="00142752" w:rsidRDefault="00BB6F0A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200.000</w:t>
            </w:r>
          </w:p>
        </w:tc>
      </w:tr>
      <w:tr w:rsidR="00C2258D" w:rsidRPr="00142752" w14:paraId="790E5C52" w14:textId="77777777" w:rsidTr="00142752">
        <w:trPr>
          <w:trHeight w:val="283"/>
          <w:jc w:val="center"/>
        </w:trPr>
        <w:tc>
          <w:tcPr>
            <w:tcW w:w="0" w:type="auto"/>
            <w:vAlign w:val="center"/>
          </w:tcPr>
          <w:p w14:paraId="019D9FD2" w14:textId="77777777" w:rsidR="00C2258D" w:rsidRPr="00142752" w:rsidRDefault="00C2258D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Уређење </w:t>
            </w:r>
            <w:proofErr w:type="spellStart"/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видиковаца</w:t>
            </w:r>
            <w:proofErr w:type="spellEnd"/>
          </w:p>
        </w:tc>
        <w:tc>
          <w:tcPr>
            <w:tcW w:w="0" w:type="auto"/>
            <w:vAlign w:val="center"/>
          </w:tcPr>
          <w:p w14:paraId="1708FE94" w14:textId="77777777" w:rsidR="00C2258D" w:rsidRPr="00142752" w:rsidRDefault="00C2258D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vAlign w:val="center"/>
          </w:tcPr>
          <w:p w14:paraId="4F1B2B96" w14:textId="77777777" w:rsidR="00C2258D" w:rsidRPr="00142752" w:rsidRDefault="00BB6F0A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15.000</w:t>
            </w:r>
          </w:p>
        </w:tc>
        <w:tc>
          <w:tcPr>
            <w:tcW w:w="0" w:type="auto"/>
            <w:vAlign w:val="center"/>
          </w:tcPr>
          <w:p w14:paraId="60640B32" w14:textId="77777777" w:rsidR="00C2258D" w:rsidRPr="00142752" w:rsidRDefault="00BB6F0A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60.000</w:t>
            </w:r>
          </w:p>
        </w:tc>
      </w:tr>
      <w:tr w:rsidR="00C2258D" w:rsidRPr="00142752" w14:paraId="72DE1B7D" w14:textId="77777777" w:rsidTr="00142752">
        <w:trPr>
          <w:trHeight w:val="283"/>
          <w:jc w:val="center"/>
        </w:trPr>
        <w:tc>
          <w:tcPr>
            <w:tcW w:w="0" w:type="auto"/>
            <w:vAlign w:val="center"/>
          </w:tcPr>
          <w:p w14:paraId="36F8A9DB" w14:textId="77777777" w:rsidR="00C2258D" w:rsidRPr="00142752" w:rsidRDefault="00C2258D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Постављање информативних табли код резервата</w:t>
            </w:r>
          </w:p>
        </w:tc>
        <w:tc>
          <w:tcPr>
            <w:tcW w:w="0" w:type="auto"/>
            <w:vAlign w:val="center"/>
          </w:tcPr>
          <w:p w14:paraId="7C98F7F8" w14:textId="77777777" w:rsidR="00C2258D" w:rsidRPr="00142752" w:rsidRDefault="00C2258D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0" w:type="auto"/>
            <w:vAlign w:val="center"/>
          </w:tcPr>
          <w:p w14:paraId="136DD4E4" w14:textId="77777777" w:rsidR="00C2258D" w:rsidRPr="00142752" w:rsidRDefault="00BB6F0A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30.000</w:t>
            </w:r>
          </w:p>
        </w:tc>
        <w:tc>
          <w:tcPr>
            <w:tcW w:w="0" w:type="auto"/>
            <w:vAlign w:val="center"/>
          </w:tcPr>
          <w:p w14:paraId="778CE29A" w14:textId="77777777" w:rsidR="00C2258D" w:rsidRPr="00142752" w:rsidRDefault="00BB6F0A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60.000</w:t>
            </w:r>
          </w:p>
        </w:tc>
      </w:tr>
      <w:tr w:rsidR="00C2258D" w:rsidRPr="00142752" w14:paraId="07E1412B" w14:textId="77777777" w:rsidTr="00142752">
        <w:trPr>
          <w:trHeight w:val="283"/>
          <w:jc w:val="center"/>
        </w:trPr>
        <w:tc>
          <w:tcPr>
            <w:tcW w:w="0" w:type="auto"/>
            <w:vAlign w:val="center"/>
          </w:tcPr>
          <w:p w14:paraId="4DD179D4" w14:textId="77777777" w:rsidR="00C2258D" w:rsidRPr="00142752" w:rsidRDefault="00C2258D" w:rsidP="0014275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Остала потребна средства</w:t>
            </w:r>
          </w:p>
        </w:tc>
        <w:tc>
          <w:tcPr>
            <w:tcW w:w="0" w:type="auto"/>
            <w:vAlign w:val="center"/>
          </w:tcPr>
          <w:p w14:paraId="783B97BF" w14:textId="77777777" w:rsidR="00C2258D" w:rsidRPr="00142752" w:rsidRDefault="00C2258D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Align w:val="center"/>
          </w:tcPr>
          <w:p w14:paraId="21398382" w14:textId="77777777" w:rsidR="00C2258D" w:rsidRPr="00142752" w:rsidRDefault="00C2258D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Align w:val="center"/>
          </w:tcPr>
          <w:p w14:paraId="3676D54A" w14:textId="77777777" w:rsidR="00C2258D" w:rsidRPr="00142752" w:rsidRDefault="00BB6F0A" w:rsidP="00142752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sz w:val="20"/>
                <w:szCs w:val="20"/>
                <w:lang w:val="sr-Cyrl-CS"/>
              </w:rPr>
              <w:t>1.000.000</w:t>
            </w:r>
          </w:p>
        </w:tc>
      </w:tr>
      <w:tr w:rsidR="00C2258D" w:rsidRPr="00142752" w14:paraId="256EB6F4" w14:textId="77777777" w:rsidTr="00142752">
        <w:trPr>
          <w:trHeight w:val="283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678DB475" w14:textId="34E0284A" w:rsidR="00C2258D" w:rsidRPr="00142752" w:rsidRDefault="00C2258D" w:rsidP="001427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250E24B" w14:textId="77777777" w:rsidR="00C2258D" w:rsidRPr="00142752" w:rsidRDefault="00C2258D" w:rsidP="00142752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34061F67" w14:textId="77777777" w:rsidR="00C2258D" w:rsidRPr="00142752" w:rsidRDefault="00C2258D" w:rsidP="00142752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69EF892F" w14:textId="1676732E" w:rsidR="00C2258D" w:rsidRPr="00142752" w:rsidRDefault="00BB6F0A" w:rsidP="00142752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275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1.680.000</w:t>
            </w:r>
          </w:p>
        </w:tc>
      </w:tr>
    </w:tbl>
    <w:p w14:paraId="236D712E" w14:textId="77777777" w:rsidR="00C2258D" w:rsidRPr="00C2258D" w:rsidRDefault="00C2258D" w:rsidP="001D4BBC">
      <w:pPr>
        <w:rPr>
          <w:rFonts w:ascii="Times New Roman" w:hAnsi="Times New Roman"/>
          <w:sz w:val="24"/>
          <w:lang w:val="sr-Cyrl-CS"/>
        </w:rPr>
      </w:pPr>
    </w:p>
    <w:p w14:paraId="389BB094" w14:textId="77777777" w:rsidR="001D4BBC" w:rsidRPr="00BB6F0A" w:rsidRDefault="00BB6F0A" w:rsidP="001D4BBC">
      <w:pPr>
        <w:jc w:val="both"/>
        <w:rPr>
          <w:rFonts w:ascii="Times New Roman" w:hAnsi="Times New Roman"/>
          <w:sz w:val="24"/>
          <w:lang w:val="sr-Cyrl-CS"/>
        </w:rPr>
      </w:pPr>
      <w:r w:rsidRPr="00BB6F0A">
        <w:rPr>
          <w:rFonts w:ascii="Times New Roman" w:hAnsi="Times New Roman"/>
          <w:sz w:val="24"/>
          <w:lang w:val="sr-Cyrl-CS"/>
        </w:rPr>
        <w:t xml:space="preserve">Укупна потребна средства за реализацију плана рекреативног опремања су </w:t>
      </w:r>
      <w:r w:rsidRPr="007836A9">
        <w:rPr>
          <w:rFonts w:ascii="Times New Roman" w:hAnsi="Times New Roman"/>
          <w:b/>
          <w:sz w:val="24"/>
          <w:lang w:val="sr-Cyrl-CS"/>
        </w:rPr>
        <w:t>1.680.000, 00</w:t>
      </w:r>
      <w:r w:rsidRPr="00BB6F0A">
        <w:rPr>
          <w:rFonts w:ascii="Times New Roman" w:hAnsi="Times New Roman"/>
          <w:sz w:val="24"/>
          <w:lang w:val="sr-Cyrl-CS"/>
        </w:rPr>
        <w:t xml:space="preserve"> динара, а просечно на годишњем нивоу су </w:t>
      </w:r>
      <w:r w:rsidRPr="007836A9">
        <w:rPr>
          <w:rFonts w:ascii="Times New Roman" w:hAnsi="Times New Roman"/>
          <w:b/>
          <w:sz w:val="24"/>
          <w:lang w:val="sr-Cyrl-CS"/>
        </w:rPr>
        <w:t>168.000,00</w:t>
      </w:r>
      <w:r w:rsidRPr="00BB6F0A">
        <w:rPr>
          <w:rFonts w:ascii="Times New Roman" w:hAnsi="Times New Roman"/>
          <w:sz w:val="24"/>
          <w:lang w:val="sr-Cyrl-CS"/>
        </w:rPr>
        <w:t xml:space="preserve"> динара</w:t>
      </w:r>
    </w:p>
    <w:p w14:paraId="47D1E074" w14:textId="77777777" w:rsidR="001D4BBC" w:rsidRPr="00BB6F0A" w:rsidRDefault="001D4BBC" w:rsidP="001D4BBC">
      <w:pPr>
        <w:rPr>
          <w:rFonts w:ascii="Times New Roman" w:hAnsi="Times New Roman"/>
          <w:b/>
          <w:snapToGrid w:val="0"/>
          <w:sz w:val="24"/>
          <w:lang w:val="ru-RU"/>
        </w:rPr>
      </w:pPr>
    </w:p>
    <w:p w14:paraId="599C8EF1" w14:textId="77777777" w:rsidR="001D4BBC" w:rsidRPr="00B95483" w:rsidRDefault="00BD27F5" w:rsidP="001D4BBC">
      <w:pPr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>9</w:t>
      </w:r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 xml:space="preserve">. </w:t>
      </w:r>
      <w:proofErr w:type="spellStart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>Трошкови</w:t>
      </w:r>
      <w:proofErr w:type="spellEnd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>уређења</w:t>
      </w:r>
      <w:proofErr w:type="spellEnd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 xml:space="preserve"> и </w:t>
      </w:r>
      <w:proofErr w:type="spellStart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>презентације</w:t>
      </w:r>
      <w:proofErr w:type="spellEnd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>посебних</w:t>
      </w:r>
      <w:proofErr w:type="spellEnd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>природних</w:t>
      </w:r>
      <w:proofErr w:type="spellEnd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>реткости</w:t>
      </w:r>
      <w:proofErr w:type="spellEnd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 xml:space="preserve"> (</w:t>
      </w:r>
      <w:proofErr w:type="spellStart"/>
      <w:proofErr w:type="gramStart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>паушално</w:t>
      </w:r>
      <w:proofErr w:type="spellEnd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 xml:space="preserve">)  </w:t>
      </w:r>
      <w:r w:rsidR="00B95483">
        <w:rPr>
          <w:rFonts w:ascii="Times New Roman" w:hAnsi="Times New Roman"/>
          <w:b/>
          <w:snapToGrid w:val="0"/>
          <w:sz w:val="24"/>
          <w:lang w:val="ru-RU"/>
        </w:rPr>
        <w:t>2.000.000</w:t>
      </w:r>
      <w:proofErr w:type="gramEnd"/>
      <w:r w:rsidR="00B95483">
        <w:rPr>
          <w:rFonts w:ascii="Times New Roman" w:hAnsi="Times New Roman"/>
          <w:b/>
          <w:snapToGrid w:val="0"/>
          <w:sz w:val="24"/>
          <w:lang w:val="ru-RU"/>
        </w:rPr>
        <w:t xml:space="preserve">,00, а на </w:t>
      </w:r>
      <w:proofErr w:type="spellStart"/>
      <w:r w:rsidR="00B95483">
        <w:rPr>
          <w:rFonts w:ascii="Times New Roman" w:hAnsi="Times New Roman"/>
          <w:b/>
          <w:snapToGrid w:val="0"/>
          <w:sz w:val="24"/>
          <w:lang w:val="ru-RU"/>
        </w:rPr>
        <w:t>годишњем</w:t>
      </w:r>
      <w:proofErr w:type="spellEnd"/>
      <w:r w:rsidR="00B95483"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 w:rsidR="00B95483">
        <w:rPr>
          <w:rFonts w:ascii="Times New Roman" w:hAnsi="Times New Roman"/>
          <w:b/>
          <w:snapToGrid w:val="0"/>
          <w:sz w:val="24"/>
          <w:lang w:val="ru-RU"/>
        </w:rPr>
        <w:t>нивоу</w:t>
      </w:r>
      <w:proofErr w:type="spellEnd"/>
      <w:r w:rsidR="00B95483"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>200.000,00 динара</w:t>
      </w:r>
    </w:p>
    <w:p w14:paraId="6624945B" w14:textId="77777777" w:rsidR="001D4BBC" w:rsidRPr="00BB6F0A" w:rsidRDefault="001D4BBC" w:rsidP="007836A9">
      <w:pPr>
        <w:rPr>
          <w:rFonts w:ascii="Times New Roman" w:hAnsi="Times New Roman"/>
          <w:snapToGrid w:val="0"/>
          <w:sz w:val="24"/>
          <w:lang w:val="ru-RU"/>
        </w:rPr>
      </w:pPr>
    </w:p>
    <w:p w14:paraId="245C5AFA" w14:textId="77777777" w:rsidR="001D4BBC" w:rsidRPr="00BB6F0A" w:rsidRDefault="00BD27F5" w:rsidP="001D4BBC">
      <w:pPr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>10</w:t>
      </w:r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 xml:space="preserve">. </w:t>
      </w:r>
      <w:proofErr w:type="spellStart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>Трошкови</w:t>
      </w:r>
      <w:proofErr w:type="spellEnd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 xml:space="preserve"> за научно-</w:t>
      </w:r>
      <w:proofErr w:type="spellStart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>истраживачки</w:t>
      </w:r>
      <w:proofErr w:type="spellEnd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 xml:space="preserve"> рад (</w:t>
      </w:r>
      <w:proofErr w:type="spellStart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>паушално</w:t>
      </w:r>
      <w:proofErr w:type="spellEnd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 xml:space="preserve">) </w:t>
      </w:r>
      <w:r w:rsidR="00B95483">
        <w:rPr>
          <w:rFonts w:ascii="Times New Roman" w:hAnsi="Times New Roman"/>
          <w:b/>
          <w:snapToGrid w:val="0"/>
          <w:sz w:val="24"/>
          <w:lang w:val="ru-RU"/>
        </w:rPr>
        <w:t xml:space="preserve">3.000.000,00, </w:t>
      </w:r>
      <w:proofErr w:type="gramStart"/>
      <w:r w:rsidR="00B95483">
        <w:rPr>
          <w:rFonts w:ascii="Times New Roman" w:hAnsi="Times New Roman"/>
          <w:b/>
          <w:snapToGrid w:val="0"/>
          <w:sz w:val="24"/>
          <w:lang w:val="ru-RU"/>
        </w:rPr>
        <w:t>а  на</w:t>
      </w:r>
      <w:proofErr w:type="gramEnd"/>
      <w:r w:rsidR="00B95483"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 w:rsidR="00B95483">
        <w:rPr>
          <w:rFonts w:ascii="Times New Roman" w:hAnsi="Times New Roman"/>
          <w:b/>
          <w:snapToGrid w:val="0"/>
          <w:sz w:val="24"/>
          <w:lang w:val="ru-RU"/>
        </w:rPr>
        <w:t>годишњем</w:t>
      </w:r>
      <w:proofErr w:type="spellEnd"/>
      <w:r w:rsidR="00B95483"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 w:rsidR="00B95483">
        <w:rPr>
          <w:rFonts w:ascii="Times New Roman" w:hAnsi="Times New Roman"/>
          <w:b/>
          <w:snapToGrid w:val="0"/>
          <w:sz w:val="24"/>
          <w:lang w:val="ru-RU"/>
        </w:rPr>
        <w:t>нивоу</w:t>
      </w:r>
      <w:proofErr w:type="spellEnd"/>
      <w:r w:rsidR="001D4BBC" w:rsidRPr="00BB6F0A">
        <w:rPr>
          <w:rFonts w:ascii="Times New Roman" w:hAnsi="Times New Roman"/>
          <w:b/>
          <w:snapToGrid w:val="0"/>
          <w:sz w:val="24"/>
          <w:lang w:val="ru-RU"/>
        </w:rPr>
        <w:t xml:space="preserve"> 300.000,00 динара</w:t>
      </w:r>
    </w:p>
    <w:p w14:paraId="061ADC3A" w14:textId="77777777" w:rsidR="001D4BBC" w:rsidRPr="00BB6F0A" w:rsidRDefault="001D4BBC" w:rsidP="001D4BBC">
      <w:pPr>
        <w:rPr>
          <w:rFonts w:ascii="Times New Roman" w:hAnsi="Times New Roman"/>
          <w:sz w:val="24"/>
          <w:lang w:val="ru-RU"/>
        </w:rPr>
      </w:pPr>
    </w:p>
    <w:p w14:paraId="4F7F4169" w14:textId="77777777" w:rsidR="001D4BBC" w:rsidRPr="00B95483" w:rsidRDefault="00BD27F5" w:rsidP="001D4BBC">
      <w:pPr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11</w:t>
      </w:r>
      <w:r w:rsidR="001D4BBC" w:rsidRPr="00BB6F0A">
        <w:rPr>
          <w:rFonts w:ascii="Times New Roman" w:hAnsi="Times New Roman"/>
          <w:b/>
          <w:sz w:val="24"/>
          <w:lang w:val="ru-RU"/>
        </w:rPr>
        <w:t xml:space="preserve">. </w:t>
      </w:r>
      <w:proofErr w:type="spellStart"/>
      <w:r w:rsidR="001D4BBC" w:rsidRPr="00BB6F0A">
        <w:rPr>
          <w:rFonts w:ascii="Times New Roman" w:hAnsi="Times New Roman"/>
          <w:b/>
          <w:sz w:val="24"/>
          <w:lang w:val="ru-RU"/>
        </w:rPr>
        <w:t>Остали</w:t>
      </w:r>
      <w:proofErr w:type="spellEnd"/>
      <w:r w:rsidR="001D4BBC" w:rsidRPr="00BB6F0A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="001D4BBC" w:rsidRPr="00BB6F0A">
        <w:rPr>
          <w:rFonts w:ascii="Times New Roman" w:hAnsi="Times New Roman"/>
          <w:b/>
          <w:sz w:val="24"/>
          <w:lang w:val="ru-RU"/>
        </w:rPr>
        <w:t>трошкови</w:t>
      </w:r>
      <w:proofErr w:type="spellEnd"/>
      <w:r w:rsidR="001D4BBC" w:rsidRPr="00BB6F0A">
        <w:rPr>
          <w:rFonts w:ascii="Times New Roman" w:hAnsi="Times New Roman"/>
          <w:b/>
          <w:sz w:val="24"/>
          <w:lang w:val="sr-Cyrl-CS"/>
        </w:rPr>
        <w:t xml:space="preserve"> </w:t>
      </w:r>
      <w:proofErr w:type="gramStart"/>
      <w:r w:rsidR="001D4BBC" w:rsidRPr="00BB6F0A">
        <w:rPr>
          <w:rFonts w:ascii="Times New Roman" w:hAnsi="Times New Roman"/>
          <w:b/>
          <w:sz w:val="24"/>
          <w:lang w:val="sr-Cyrl-CS"/>
        </w:rPr>
        <w:t>износе  1</w:t>
      </w:r>
      <w:r w:rsidR="00B95483">
        <w:rPr>
          <w:rFonts w:ascii="Times New Roman" w:hAnsi="Times New Roman"/>
          <w:b/>
          <w:sz w:val="24"/>
          <w:lang w:val="sr-Cyrl-CS"/>
        </w:rPr>
        <w:t>0</w:t>
      </w:r>
      <w:r w:rsidR="001D4BBC" w:rsidRPr="00BB6F0A">
        <w:rPr>
          <w:rFonts w:ascii="Times New Roman" w:hAnsi="Times New Roman"/>
          <w:b/>
          <w:sz w:val="24"/>
          <w:lang w:val="sr-Cyrl-CS"/>
        </w:rPr>
        <w:t>.000.000</w:t>
      </w:r>
      <w:proofErr w:type="gramEnd"/>
      <w:r w:rsidR="001D4BBC" w:rsidRPr="00BB6F0A">
        <w:rPr>
          <w:rFonts w:ascii="Times New Roman" w:hAnsi="Times New Roman"/>
          <w:b/>
          <w:sz w:val="24"/>
          <w:lang w:val="sr-Cyrl-CS"/>
        </w:rPr>
        <w:t xml:space="preserve">,00 </w:t>
      </w:r>
      <w:r w:rsidR="001D4BBC" w:rsidRPr="00B95483">
        <w:rPr>
          <w:rFonts w:ascii="Times New Roman" w:hAnsi="Times New Roman"/>
          <w:b/>
          <w:sz w:val="24"/>
          <w:lang w:val="sr-Cyrl-CS"/>
        </w:rPr>
        <w:t>динара</w:t>
      </w:r>
      <w:r w:rsidR="00B95483" w:rsidRPr="00B95483">
        <w:rPr>
          <w:rFonts w:ascii="Times New Roman" w:hAnsi="Times New Roman"/>
          <w:b/>
          <w:sz w:val="24"/>
          <w:lang w:val="sr-Cyrl-CS"/>
        </w:rPr>
        <w:t xml:space="preserve">, а на годишњем нивоу 1.000.000,000 динара </w:t>
      </w:r>
      <w:r w:rsidR="001D4BBC" w:rsidRPr="00B95483">
        <w:rPr>
          <w:rFonts w:ascii="Times New Roman" w:hAnsi="Times New Roman"/>
          <w:b/>
          <w:sz w:val="24"/>
          <w:lang w:val="sr-Cyrl-CS"/>
        </w:rPr>
        <w:t>(Исказани остали трошкови односе</w:t>
      </w:r>
      <w:r w:rsidR="001D4BBC" w:rsidRPr="00B95483">
        <w:rPr>
          <w:rFonts w:ascii="Times New Roman" w:hAnsi="Times New Roman"/>
          <w:b/>
          <w:sz w:val="24"/>
          <w:lang w:val="ru-RU"/>
        </w:rPr>
        <w:t xml:space="preserve"> на </w:t>
      </w:r>
      <w:proofErr w:type="spellStart"/>
      <w:r w:rsidR="001D4BBC" w:rsidRPr="00B95483">
        <w:rPr>
          <w:rFonts w:ascii="Times New Roman" w:hAnsi="Times New Roman"/>
          <w:b/>
          <w:sz w:val="24"/>
          <w:lang w:val="ru-RU"/>
        </w:rPr>
        <w:t>све</w:t>
      </w:r>
      <w:proofErr w:type="spellEnd"/>
      <w:r w:rsidR="001D4BBC" w:rsidRPr="00B95483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="001D4BBC" w:rsidRPr="00B95483">
        <w:rPr>
          <w:rFonts w:ascii="Times New Roman" w:hAnsi="Times New Roman"/>
          <w:b/>
          <w:sz w:val="24"/>
          <w:lang w:val="ru-RU"/>
        </w:rPr>
        <w:t>остале</w:t>
      </w:r>
      <w:proofErr w:type="spellEnd"/>
      <w:r w:rsidR="001D4BBC" w:rsidRPr="00B95483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="001D4BBC" w:rsidRPr="00B95483">
        <w:rPr>
          <w:rFonts w:ascii="Times New Roman" w:hAnsi="Times New Roman"/>
          <w:b/>
          <w:sz w:val="24"/>
          <w:lang w:val="ru-RU"/>
        </w:rPr>
        <w:t>трошкове</w:t>
      </w:r>
      <w:proofErr w:type="spellEnd"/>
      <w:r w:rsidR="001D4BBC" w:rsidRPr="00B95483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="001D4BBC" w:rsidRPr="00B95483">
        <w:rPr>
          <w:rFonts w:ascii="Times New Roman" w:hAnsi="Times New Roman"/>
          <w:b/>
          <w:sz w:val="24"/>
          <w:lang w:val="ru-RU"/>
        </w:rPr>
        <w:t>који</w:t>
      </w:r>
      <w:proofErr w:type="spellEnd"/>
      <w:r w:rsidR="001D4BBC" w:rsidRPr="00B95483">
        <w:rPr>
          <w:rFonts w:ascii="Times New Roman" w:hAnsi="Times New Roman"/>
          <w:b/>
          <w:sz w:val="24"/>
          <w:lang w:val="ru-RU"/>
        </w:rPr>
        <w:t xml:space="preserve"> су </w:t>
      </w:r>
      <w:proofErr w:type="spellStart"/>
      <w:r w:rsidR="001D4BBC" w:rsidRPr="00B95483">
        <w:rPr>
          <w:rFonts w:ascii="Times New Roman" w:hAnsi="Times New Roman"/>
          <w:b/>
          <w:sz w:val="24"/>
          <w:lang w:val="ru-RU"/>
        </w:rPr>
        <w:t>везани</w:t>
      </w:r>
      <w:proofErr w:type="spellEnd"/>
      <w:r w:rsidR="001D4BBC" w:rsidRPr="00B95483">
        <w:rPr>
          <w:rFonts w:ascii="Times New Roman" w:hAnsi="Times New Roman"/>
          <w:b/>
          <w:sz w:val="24"/>
          <w:lang w:val="ru-RU"/>
        </w:rPr>
        <w:t xml:space="preserve"> за </w:t>
      </w:r>
      <w:proofErr w:type="spellStart"/>
      <w:r w:rsidR="001D4BBC" w:rsidRPr="00B95483">
        <w:rPr>
          <w:rFonts w:ascii="Times New Roman" w:hAnsi="Times New Roman"/>
          <w:b/>
          <w:sz w:val="24"/>
          <w:lang w:val="ru-RU"/>
        </w:rPr>
        <w:t>ову</w:t>
      </w:r>
      <w:proofErr w:type="spellEnd"/>
      <w:r w:rsidR="001D4BBC" w:rsidRPr="00B95483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="001D4BBC" w:rsidRPr="00B95483">
        <w:rPr>
          <w:rFonts w:ascii="Times New Roman" w:hAnsi="Times New Roman"/>
          <w:b/>
          <w:sz w:val="24"/>
          <w:lang w:val="ru-RU"/>
        </w:rPr>
        <w:t>газдинску</w:t>
      </w:r>
      <w:proofErr w:type="spellEnd"/>
      <w:r w:rsidR="001D4BBC" w:rsidRPr="00B95483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="001D4BBC" w:rsidRPr="00B95483">
        <w:rPr>
          <w:rFonts w:ascii="Times New Roman" w:hAnsi="Times New Roman"/>
          <w:b/>
          <w:sz w:val="24"/>
          <w:lang w:val="ru-RU"/>
        </w:rPr>
        <w:t>јединицу</w:t>
      </w:r>
      <w:proofErr w:type="spellEnd"/>
      <w:r w:rsidR="001D4BBC" w:rsidRPr="00B95483">
        <w:rPr>
          <w:rFonts w:ascii="Times New Roman" w:hAnsi="Times New Roman"/>
          <w:b/>
          <w:sz w:val="24"/>
          <w:lang w:val="ru-RU"/>
        </w:rPr>
        <w:t xml:space="preserve"> (</w:t>
      </w:r>
      <w:proofErr w:type="spellStart"/>
      <w:r w:rsidR="001D4BBC" w:rsidRPr="00B95483">
        <w:rPr>
          <w:rFonts w:ascii="Times New Roman" w:hAnsi="Times New Roman"/>
          <w:b/>
          <w:sz w:val="24"/>
          <w:lang w:val="ru-RU"/>
        </w:rPr>
        <w:t>инвестиције</w:t>
      </w:r>
      <w:proofErr w:type="spellEnd"/>
      <w:r w:rsidR="001D4BBC" w:rsidRPr="00B95483">
        <w:rPr>
          <w:rFonts w:ascii="Times New Roman" w:hAnsi="Times New Roman"/>
          <w:b/>
          <w:sz w:val="24"/>
          <w:lang w:val="ru-RU"/>
        </w:rPr>
        <w:t xml:space="preserve">, набавка </w:t>
      </w:r>
      <w:proofErr w:type="spellStart"/>
      <w:r w:rsidR="001D4BBC" w:rsidRPr="00B95483">
        <w:rPr>
          <w:rFonts w:ascii="Times New Roman" w:hAnsi="Times New Roman"/>
          <w:b/>
          <w:sz w:val="24"/>
          <w:lang w:val="ru-RU"/>
        </w:rPr>
        <w:t>опреме</w:t>
      </w:r>
      <w:proofErr w:type="spellEnd"/>
      <w:r w:rsidR="001D4BBC" w:rsidRPr="00B95483">
        <w:rPr>
          <w:rFonts w:ascii="Times New Roman" w:hAnsi="Times New Roman"/>
          <w:b/>
          <w:sz w:val="24"/>
          <w:lang w:val="ru-RU"/>
        </w:rPr>
        <w:t xml:space="preserve"> и др.).</w:t>
      </w:r>
    </w:p>
    <w:p w14:paraId="5FFD36A7" w14:textId="77777777" w:rsidR="001D4BBC" w:rsidRDefault="001D4BBC" w:rsidP="001D4BBC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1515D8C5" w14:textId="77777777" w:rsidR="006F62FB" w:rsidRDefault="006F62FB" w:rsidP="001D4BBC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1462C5B5" w14:textId="77777777" w:rsidR="006F62FB" w:rsidRDefault="006F62FB" w:rsidP="001D4BBC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48FCDE32" w14:textId="77777777" w:rsidR="006F62FB" w:rsidRPr="00B95483" w:rsidRDefault="006F62FB" w:rsidP="001D4BBC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102698E3" w14:textId="77777777" w:rsidR="001D4BBC" w:rsidRPr="00B95483" w:rsidRDefault="001D4BBC" w:rsidP="001D4BBC">
      <w:pPr>
        <w:rPr>
          <w:rFonts w:ascii="Times New Roman" w:hAnsi="Times New Roman"/>
          <w:sz w:val="24"/>
          <w:lang w:val="sr-Cyrl-CS"/>
        </w:rPr>
      </w:pPr>
      <w:proofErr w:type="spellStart"/>
      <w:r w:rsidRPr="00B95483">
        <w:rPr>
          <w:rFonts w:ascii="Times New Roman" w:hAnsi="Times New Roman"/>
          <w:b/>
          <w:sz w:val="24"/>
          <w:lang w:val="ru-RU"/>
        </w:rPr>
        <w:lastRenderedPageBreak/>
        <w:t>Укупни</w:t>
      </w:r>
      <w:proofErr w:type="spellEnd"/>
      <w:r w:rsidRPr="00B95483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B95483">
        <w:rPr>
          <w:rFonts w:ascii="Times New Roman" w:hAnsi="Times New Roman"/>
          <w:b/>
          <w:sz w:val="24"/>
          <w:lang w:val="ru-RU"/>
        </w:rPr>
        <w:t>трошкови</w:t>
      </w:r>
      <w:proofErr w:type="spellEnd"/>
      <w:r w:rsidRPr="00B95483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B95483">
        <w:rPr>
          <w:rFonts w:ascii="Times New Roman" w:hAnsi="Times New Roman"/>
          <w:b/>
          <w:sz w:val="24"/>
          <w:lang w:val="ru-RU"/>
        </w:rPr>
        <w:t>пословања</w:t>
      </w:r>
      <w:proofErr w:type="spellEnd"/>
      <w:r w:rsidRPr="00B95483">
        <w:rPr>
          <w:rFonts w:ascii="Times New Roman" w:hAnsi="Times New Roman"/>
          <w:b/>
          <w:sz w:val="24"/>
          <w:lang w:val="ru-RU"/>
        </w:rPr>
        <w:t xml:space="preserve"> </w:t>
      </w:r>
      <w:r w:rsidRPr="00B95483">
        <w:rPr>
          <w:rFonts w:ascii="Times New Roman" w:hAnsi="Times New Roman"/>
          <w:sz w:val="24"/>
          <w:lang w:val="sr-Cyrl-CS"/>
        </w:rPr>
        <w:t>(просечно годишње)</w:t>
      </w:r>
    </w:p>
    <w:p w14:paraId="33C3E560" w14:textId="77777777" w:rsidR="001D4BBC" w:rsidRPr="00B95483" w:rsidRDefault="001D4BBC" w:rsidP="001D4BBC">
      <w:pPr>
        <w:rPr>
          <w:rFonts w:ascii="Times New Roman" w:hAnsi="Times New Roman"/>
          <w:b/>
          <w:sz w:val="24"/>
          <w:lang w:val="ru-RU"/>
        </w:rPr>
      </w:pPr>
    </w:p>
    <w:tbl>
      <w:tblPr>
        <w:tblW w:w="12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8"/>
        <w:gridCol w:w="2737"/>
      </w:tblGrid>
      <w:tr w:rsidR="001D4BBC" w:rsidRPr="00E65128" w14:paraId="2B1006B8" w14:textId="77777777" w:rsidTr="00E65128">
        <w:trPr>
          <w:trHeight w:val="283"/>
          <w:jc w:val="center"/>
        </w:trPr>
        <w:tc>
          <w:tcPr>
            <w:tcW w:w="9278" w:type="dxa"/>
            <w:shd w:val="clear" w:color="auto" w:fill="F2F2F2"/>
            <w:vAlign w:val="center"/>
            <w:hideMark/>
          </w:tcPr>
          <w:p w14:paraId="7D437474" w14:textId="77777777" w:rsidR="001D4BBC" w:rsidRPr="00E65128" w:rsidRDefault="001D4BBC" w:rsidP="00E65128">
            <w:pPr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E651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Врста</w:t>
            </w:r>
            <w:proofErr w:type="spellEnd"/>
            <w:r w:rsidRPr="00E651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трошкова</w:t>
            </w:r>
            <w:proofErr w:type="spellEnd"/>
          </w:p>
        </w:tc>
        <w:tc>
          <w:tcPr>
            <w:tcW w:w="2737" w:type="dxa"/>
            <w:shd w:val="clear" w:color="auto" w:fill="F2F2F2"/>
            <w:vAlign w:val="center"/>
            <w:hideMark/>
          </w:tcPr>
          <w:p w14:paraId="1FD78B84" w14:textId="77777777" w:rsidR="001D4BBC" w:rsidRPr="00E65128" w:rsidRDefault="001D4BBC" w:rsidP="00E65128">
            <w:pPr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E651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Свега</w:t>
            </w:r>
            <w:proofErr w:type="spellEnd"/>
            <w:r w:rsidRPr="00E651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(дин.)</w:t>
            </w:r>
          </w:p>
        </w:tc>
      </w:tr>
      <w:tr w:rsidR="00B81FEB" w:rsidRPr="00E65128" w14:paraId="56B07100" w14:textId="77777777" w:rsidTr="00E65128">
        <w:trPr>
          <w:trHeight w:val="283"/>
          <w:jc w:val="center"/>
        </w:trPr>
        <w:tc>
          <w:tcPr>
            <w:tcW w:w="9278" w:type="dxa"/>
            <w:vAlign w:val="center"/>
            <w:hideMark/>
          </w:tcPr>
          <w:p w14:paraId="20DE8A6D" w14:textId="77777777" w:rsidR="00B81FEB" w:rsidRPr="00E65128" w:rsidRDefault="00B81FEB" w:rsidP="00B81FEB">
            <w:pPr>
              <w:ind w:left="7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65128">
              <w:rPr>
                <w:rFonts w:ascii="Times New Roman" w:hAnsi="Times New Roman"/>
                <w:sz w:val="20"/>
                <w:szCs w:val="20"/>
              </w:rPr>
              <w:t>Трошкови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</w:rPr>
              <w:t>гајењу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</w:rPr>
              <w:t>шума</w:t>
            </w:r>
            <w:proofErr w:type="spellEnd"/>
          </w:p>
        </w:tc>
        <w:tc>
          <w:tcPr>
            <w:tcW w:w="2737" w:type="dxa"/>
            <w:vAlign w:val="center"/>
          </w:tcPr>
          <w:p w14:paraId="14713950" w14:textId="4B151B02" w:rsidR="00B81FEB" w:rsidRPr="00B81FEB" w:rsidRDefault="00B81FEB" w:rsidP="00B81FEB">
            <w:pPr>
              <w:jc w:val="right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34,843,105.00</w:t>
            </w:r>
          </w:p>
        </w:tc>
      </w:tr>
      <w:tr w:rsidR="00B81FEB" w:rsidRPr="00E65128" w14:paraId="784CF651" w14:textId="77777777" w:rsidTr="00E65128">
        <w:trPr>
          <w:trHeight w:val="283"/>
          <w:jc w:val="center"/>
        </w:trPr>
        <w:tc>
          <w:tcPr>
            <w:tcW w:w="9278" w:type="dxa"/>
            <w:vAlign w:val="center"/>
            <w:hideMark/>
          </w:tcPr>
          <w:p w14:paraId="49EBFD04" w14:textId="77777777" w:rsidR="00B81FEB" w:rsidRPr="00E65128" w:rsidRDefault="00B81FEB" w:rsidP="00B81FEB">
            <w:pPr>
              <w:ind w:left="720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" w:name="_Hlk201624871"/>
            <w:proofErr w:type="spellStart"/>
            <w:r w:rsidRPr="00E65128">
              <w:rPr>
                <w:rFonts w:ascii="Times New Roman" w:hAnsi="Times New Roman"/>
                <w:sz w:val="20"/>
                <w:szCs w:val="20"/>
                <w:lang w:val="ru-RU"/>
              </w:rPr>
              <w:t>Производња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  <w:lang w:val="ru-RU"/>
              </w:rPr>
              <w:t>дрвних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  <w:lang w:val="ru-RU"/>
              </w:rPr>
              <w:t>сортимената</w:t>
            </w:r>
            <w:proofErr w:type="spellEnd"/>
          </w:p>
        </w:tc>
        <w:tc>
          <w:tcPr>
            <w:tcW w:w="2737" w:type="dxa"/>
            <w:vAlign w:val="center"/>
          </w:tcPr>
          <w:p w14:paraId="7D56717E" w14:textId="11507EDE" w:rsidR="00B81FEB" w:rsidRPr="00B81FEB" w:rsidRDefault="00B81FEB" w:rsidP="00B81FEB">
            <w:pPr>
              <w:jc w:val="right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157,090,892.25</w:t>
            </w:r>
          </w:p>
        </w:tc>
      </w:tr>
      <w:tr w:rsidR="00B81FEB" w:rsidRPr="00E65128" w14:paraId="2BEF341E" w14:textId="77777777" w:rsidTr="00E65128">
        <w:trPr>
          <w:trHeight w:val="283"/>
          <w:jc w:val="center"/>
        </w:trPr>
        <w:tc>
          <w:tcPr>
            <w:tcW w:w="9278" w:type="dxa"/>
            <w:vAlign w:val="center"/>
            <w:hideMark/>
          </w:tcPr>
          <w:p w14:paraId="3B9271E5" w14:textId="77777777" w:rsidR="00B81FEB" w:rsidRPr="00E65128" w:rsidRDefault="00B81FEB" w:rsidP="00B81FE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128">
              <w:rPr>
                <w:rFonts w:ascii="Times New Roman" w:hAnsi="Times New Roman"/>
                <w:sz w:val="20"/>
                <w:szCs w:val="20"/>
              </w:rPr>
              <w:t>Уређивање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</w:rPr>
              <w:t>шума</w:t>
            </w:r>
            <w:proofErr w:type="spellEnd"/>
          </w:p>
        </w:tc>
        <w:tc>
          <w:tcPr>
            <w:tcW w:w="2737" w:type="dxa"/>
            <w:vAlign w:val="center"/>
          </w:tcPr>
          <w:p w14:paraId="7C282A64" w14:textId="548E6624" w:rsidR="00B81FEB" w:rsidRPr="00B81FEB" w:rsidRDefault="00B81FEB" w:rsidP="00B81FEB">
            <w:pPr>
              <w:jc w:val="right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6,084,000.00</w:t>
            </w:r>
          </w:p>
        </w:tc>
      </w:tr>
      <w:tr w:rsidR="00B81FEB" w:rsidRPr="00E65128" w14:paraId="3A5C2813" w14:textId="77777777" w:rsidTr="00E65128">
        <w:trPr>
          <w:trHeight w:val="283"/>
          <w:jc w:val="center"/>
        </w:trPr>
        <w:tc>
          <w:tcPr>
            <w:tcW w:w="9278" w:type="dxa"/>
            <w:vAlign w:val="center"/>
            <w:hideMark/>
          </w:tcPr>
          <w:p w14:paraId="12AF2B0F" w14:textId="77777777" w:rsidR="00B81FEB" w:rsidRPr="00E65128" w:rsidRDefault="00B81FEB" w:rsidP="00B81FEB">
            <w:pPr>
              <w:ind w:left="7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6512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Трошкови изградње,  реконструкције и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</w:rPr>
              <w:t>одржавања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</w:rPr>
              <w:t>шумских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</w:rPr>
              <w:t>саобраћајница</w:t>
            </w:r>
            <w:proofErr w:type="spellEnd"/>
          </w:p>
        </w:tc>
        <w:tc>
          <w:tcPr>
            <w:tcW w:w="2737" w:type="dxa"/>
            <w:vAlign w:val="center"/>
          </w:tcPr>
          <w:p w14:paraId="65138EDA" w14:textId="47260DC4" w:rsidR="00B81FEB" w:rsidRPr="00B81FEB" w:rsidRDefault="00B81FEB" w:rsidP="00B81FEB">
            <w:pPr>
              <w:jc w:val="right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86,870,000.00</w:t>
            </w:r>
          </w:p>
        </w:tc>
      </w:tr>
      <w:tr w:rsidR="00B81FEB" w:rsidRPr="00E65128" w14:paraId="61624E21" w14:textId="77777777" w:rsidTr="00E65128">
        <w:trPr>
          <w:trHeight w:val="283"/>
          <w:jc w:val="center"/>
        </w:trPr>
        <w:tc>
          <w:tcPr>
            <w:tcW w:w="9278" w:type="dxa"/>
            <w:vAlign w:val="center"/>
            <w:hideMark/>
          </w:tcPr>
          <w:p w14:paraId="7C7A236F" w14:textId="77777777" w:rsidR="00B81FEB" w:rsidRPr="00E65128" w:rsidRDefault="00B81FEB" w:rsidP="00B81FEB">
            <w:pPr>
              <w:ind w:left="7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65128">
              <w:rPr>
                <w:rFonts w:ascii="Times New Roman" w:hAnsi="Times New Roman"/>
                <w:sz w:val="20"/>
                <w:szCs w:val="20"/>
                <w:lang w:val="sr-Cyrl-CS"/>
              </w:rPr>
              <w:t>Трошкови заштите шума</w:t>
            </w:r>
          </w:p>
        </w:tc>
        <w:tc>
          <w:tcPr>
            <w:tcW w:w="2737" w:type="dxa"/>
            <w:vAlign w:val="center"/>
          </w:tcPr>
          <w:p w14:paraId="74AE64EA" w14:textId="635A786D" w:rsidR="00B81FEB" w:rsidRPr="00B81FEB" w:rsidRDefault="00B81FEB" w:rsidP="00B81FEB">
            <w:pPr>
              <w:jc w:val="right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5,000,000.00</w:t>
            </w:r>
          </w:p>
        </w:tc>
      </w:tr>
      <w:tr w:rsidR="00B81FEB" w:rsidRPr="00E65128" w14:paraId="06235119" w14:textId="77777777" w:rsidTr="00E65128">
        <w:trPr>
          <w:trHeight w:val="283"/>
          <w:jc w:val="center"/>
        </w:trPr>
        <w:tc>
          <w:tcPr>
            <w:tcW w:w="9278" w:type="dxa"/>
            <w:vAlign w:val="center"/>
            <w:hideMark/>
          </w:tcPr>
          <w:p w14:paraId="135C4233" w14:textId="77777777" w:rsidR="00B81FEB" w:rsidRPr="00E65128" w:rsidRDefault="00B81FEB" w:rsidP="00B81FEB">
            <w:pPr>
              <w:ind w:left="72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E65128">
              <w:rPr>
                <w:rFonts w:ascii="Times New Roman" w:hAnsi="Times New Roman"/>
                <w:sz w:val="20"/>
                <w:szCs w:val="20"/>
              </w:rPr>
              <w:t>Накнада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</w:rPr>
              <w:t>посечено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</w:rPr>
              <w:t>дрво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биолошка репродукција</w:t>
            </w:r>
          </w:p>
        </w:tc>
        <w:tc>
          <w:tcPr>
            <w:tcW w:w="2737" w:type="dxa"/>
            <w:vAlign w:val="center"/>
          </w:tcPr>
          <w:p w14:paraId="55645BD1" w14:textId="23766A21" w:rsidR="00B81FEB" w:rsidRPr="00B81FEB" w:rsidRDefault="00B81FEB" w:rsidP="00B81FEB">
            <w:pPr>
              <w:jc w:val="right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68,853,743.96</w:t>
            </w:r>
          </w:p>
        </w:tc>
      </w:tr>
      <w:tr w:rsidR="00B81FEB" w:rsidRPr="00E65128" w14:paraId="7127DDDA" w14:textId="77777777" w:rsidTr="00E65128">
        <w:trPr>
          <w:trHeight w:val="283"/>
          <w:jc w:val="center"/>
        </w:trPr>
        <w:tc>
          <w:tcPr>
            <w:tcW w:w="9278" w:type="dxa"/>
            <w:vAlign w:val="center"/>
            <w:hideMark/>
          </w:tcPr>
          <w:p w14:paraId="13EADC57" w14:textId="77777777" w:rsidR="00B81FEB" w:rsidRPr="00E65128" w:rsidRDefault="00B81FEB" w:rsidP="00B81FEB">
            <w:pPr>
              <w:ind w:left="7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65128">
              <w:rPr>
                <w:rFonts w:ascii="Times New Roman" w:hAnsi="Times New Roman"/>
                <w:sz w:val="20"/>
                <w:szCs w:val="20"/>
                <w:lang w:val="ru-RU"/>
              </w:rPr>
              <w:t>Трошкови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  <w:lang w:val="ru-RU"/>
              </w:rPr>
              <w:t>опремање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  <w:lang w:val="ru-RU"/>
              </w:rPr>
              <w:t>ловних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  <w:lang w:val="ru-RU"/>
              </w:rPr>
              <w:t>објеката</w:t>
            </w:r>
            <w:proofErr w:type="spellEnd"/>
          </w:p>
        </w:tc>
        <w:tc>
          <w:tcPr>
            <w:tcW w:w="2737" w:type="dxa"/>
            <w:vAlign w:val="center"/>
          </w:tcPr>
          <w:p w14:paraId="3413A82F" w14:textId="6DCA1DA7" w:rsidR="00B81FEB" w:rsidRPr="00B81FEB" w:rsidRDefault="00B81FEB" w:rsidP="00B81FEB">
            <w:pPr>
              <w:jc w:val="right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4,630,000.00</w:t>
            </w:r>
          </w:p>
        </w:tc>
      </w:tr>
      <w:tr w:rsidR="00B81FEB" w:rsidRPr="00E65128" w14:paraId="63019349" w14:textId="77777777" w:rsidTr="00E65128">
        <w:trPr>
          <w:trHeight w:val="283"/>
          <w:jc w:val="center"/>
        </w:trPr>
        <w:tc>
          <w:tcPr>
            <w:tcW w:w="9278" w:type="dxa"/>
            <w:vAlign w:val="center"/>
            <w:hideMark/>
          </w:tcPr>
          <w:p w14:paraId="2176D8AD" w14:textId="77777777" w:rsidR="00B81FEB" w:rsidRPr="00E65128" w:rsidRDefault="00B81FEB" w:rsidP="00B81FE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E65128">
              <w:rPr>
                <w:rFonts w:ascii="Times New Roman" w:hAnsi="Times New Roman"/>
                <w:sz w:val="20"/>
                <w:szCs w:val="20"/>
                <w:lang w:val="sr-Cyrl-CS"/>
              </w:rPr>
              <w:t>Трошкови за рекреативно опремање</w:t>
            </w:r>
          </w:p>
        </w:tc>
        <w:tc>
          <w:tcPr>
            <w:tcW w:w="2737" w:type="dxa"/>
            <w:vAlign w:val="center"/>
          </w:tcPr>
          <w:p w14:paraId="67632EA6" w14:textId="28A08AEB" w:rsidR="00B81FEB" w:rsidRPr="00B81FEB" w:rsidRDefault="00B81FEB" w:rsidP="00B81FEB">
            <w:pPr>
              <w:jc w:val="right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1,680,000.00</w:t>
            </w:r>
          </w:p>
        </w:tc>
      </w:tr>
      <w:tr w:rsidR="00B81FEB" w:rsidRPr="00E65128" w14:paraId="1A1F436C" w14:textId="77777777" w:rsidTr="00E65128">
        <w:trPr>
          <w:trHeight w:val="283"/>
          <w:jc w:val="center"/>
        </w:trPr>
        <w:tc>
          <w:tcPr>
            <w:tcW w:w="9278" w:type="dxa"/>
            <w:vAlign w:val="center"/>
            <w:hideMark/>
          </w:tcPr>
          <w:p w14:paraId="4E7C3075" w14:textId="77777777" w:rsidR="00B81FEB" w:rsidRPr="00E65128" w:rsidRDefault="00B81FEB" w:rsidP="00B81FEB">
            <w:pPr>
              <w:ind w:left="7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65128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Трошкови</w:t>
            </w:r>
            <w:proofErr w:type="spellEnd"/>
            <w:r w:rsidRPr="00E65128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уређења</w:t>
            </w:r>
            <w:proofErr w:type="spellEnd"/>
            <w:r w:rsidRPr="00E65128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65128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презентације</w:t>
            </w:r>
            <w:proofErr w:type="spellEnd"/>
            <w:r w:rsidRPr="00E65128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посебних</w:t>
            </w:r>
            <w:proofErr w:type="spellEnd"/>
            <w:r w:rsidRPr="00E65128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природних</w:t>
            </w:r>
            <w:proofErr w:type="spellEnd"/>
            <w:r w:rsidRPr="00E65128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реткости</w:t>
            </w:r>
            <w:proofErr w:type="spellEnd"/>
          </w:p>
        </w:tc>
        <w:tc>
          <w:tcPr>
            <w:tcW w:w="2737" w:type="dxa"/>
            <w:vAlign w:val="center"/>
          </w:tcPr>
          <w:p w14:paraId="0D5BE9A6" w14:textId="7E72C222" w:rsidR="00B81FEB" w:rsidRPr="00B81FEB" w:rsidRDefault="00B81FEB" w:rsidP="00B81FEB">
            <w:pPr>
              <w:jc w:val="right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2,000,000.00</w:t>
            </w:r>
          </w:p>
        </w:tc>
      </w:tr>
      <w:tr w:rsidR="00B81FEB" w:rsidRPr="00E65128" w14:paraId="3E52144D" w14:textId="77777777" w:rsidTr="00E65128">
        <w:trPr>
          <w:trHeight w:val="283"/>
          <w:jc w:val="center"/>
        </w:trPr>
        <w:tc>
          <w:tcPr>
            <w:tcW w:w="9278" w:type="dxa"/>
            <w:vAlign w:val="center"/>
            <w:hideMark/>
          </w:tcPr>
          <w:p w14:paraId="3C6A4FF7" w14:textId="77777777" w:rsidR="00B81FEB" w:rsidRPr="00E65128" w:rsidRDefault="00B81FEB" w:rsidP="00B81FEB">
            <w:pPr>
              <w:ind w:left="7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65128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Трошкови</w:t>
            </w:r>
            <w:proofErr w:type="spellEnd"/>
            <w:r w:rsidRPr="00E65128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 xml:space="preserve"> за научно-</w:t>
            </w:r>
            <w:proofErr w:type="spellStart"/>
            <w:r w:rsidRPr="00E65128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истраживачки</w:t>
            </w:r>
            <w:proofErr w:type="spellEnd"/>
            <w:r w:rsidRPr="00E65128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 xml:space="preserve"> рад</w:t>
            </w:r>
          </w:p>
        </w:tc>
        <w:tc>
          <w:tcPr>
            <w:tcW w:w="2737" w:type="dxa"/>
            <w:vAlign w:val="center"/>
          </w:tcPr>
          <w:p w14:paraId="558A8661" w14:textId="5E852FBF" w:rsidR="00B81FEB" w:rsidRPr="00B81FEB" w:rsidRDefault="00B81FEB" w:rsidP="00B81FEB">
            <w:pPr>
              <w:jc w:val="right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3,000,000.00</w:t>
            </w:r>
          </w:p>
        </w:tc>
      </w:tr>
      <w:tr w:rsidR="00B81FEB" w:rsidRPr="00E65128" w14:paraId="3C6CA9B6" w14:textId="77777777" w:rsidTr="00E65128">
        <w:trPr>
          <w:trHeight w:val="283"/>
          <w:jc w:val="center"/>
        </w:trPr>
        <w:tc>
          <w:tcPr>
            <w:tcW w:w="9278" w:type="dxa"/>
            <w:vAlign w:val="center"/>
            <w:hideMark/>
          </w:tcPr>
          <w:p w14:paraId="6DE19860" w14:textId="77777777" w:rsidR="00B81FEB" w:rsidRPr="00E65128" w:rsidRDefault="00B81FEB" w:rsidP="00B81FEB">
            <w:pPr>
              <w:ind w:left="72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65128">
              <w:rPr>
                <w:rFonts w:ascii="Times New Roman" w:hAnsi="Times New Roman"/>
                <w:sz w:val="20"/>
                <w:szCs w:val="20"/>
                <w:lang w:val="ru-RU"/>
              </w:rPr>
              <w:t>Остали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  <w:lang w:val="ru-RU"/>
              </w:rPr>
              <w:t>трошкови</w:t>
            </w:r>
            <w:proofErr w:type="spellEnd"/>
          </w:p>
        </w:tc>
        <w:tc>
          <w:tcPr>
            <w:tcW w:w="2737" w:type="dxa"/>
            <w:vAlign w:val="center"/>
          </w:tcPr>
          <w:p w14:paraId="029F82E1" w14:textId="3F275ECD" w:rsidR="00B81FEB" w:rsidRPr="00B81FEB" w:rsidRDefault="00B81FEB" w:rsidP="00B81FEB">
            <w:pPr>
              <w:jc w:val="right"/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B81FEB">
              <w:rPr>
                <w:rFonts w:ascii="Times New Roman" w:hAnsi="Times New Roman"/>
                <w:color w:val="000000"/>
                <w:sz w:val="20"/>
                <w:szCs w:val="20"/>
              </w:rPr>
              <w:t>10,000,000.00</w:t>
            </w:r>
          </w:p>
        </w:tc>
      </w:tr>
      <w:tr w:rsidR="00B81FEB" w:rsidRPr="00E65128" w14:paraId="6F09B222" w14:textId="77777777" w:rsidTr="00E65128">
        <w:trPr>
          <w:trHeight w:val="283"/>
          <w:jc w:val="center"/>
        </w:trPr>
        <w:tc>
          <w:tcPr>
            <w:tcW w:w="9278" w:type="dxa"/>
            <w:shd w:val="clear" w:color="auto" w:fill="F2F2F2"/>
            <w:vAlign w:val="center"/>
            <w:hideMark/>
          </w:tcPr>
          <w:p w14:paraId="2FB778E5" w14:textId="77777777" w:rsidR="00B81FEB" w:rsidRPr="00E65128" w:rsidRDefault="00B81FEB" w:rsidP="00B81FEB">
            <w:pPr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65128">
              <w:rPr>
                <w:rFonts w:ascii="Times New Roman" w:hAnsi="Times New Roman"/>
                <w:b/>
                <w:sz w:val="20"/>
                <w:szCs w:val="20"/>
              </w:rPr>
              <w:t>Свега</w:t>
            </w:r>
            <w:proofErr w:type="spellEnd"/>
            <w:r w:rsidRPr="00E6512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737" w:type="dxa"/>
            <w:shd w:val="clear" w:color="auto" w:fill="F2F2F2"/>
            <w:vAlign w:val="center"/>
          </w:tcPr>
          <w:p w14:paraId="2CA5C880" w14:textId="36C5AAD1" w:rsidR="00B81FEB" w:rsidRPr="00B81FEB" w:rsidRDefault="00B81FEB" w:rsidP="00B81FEB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380,051,741.21</w:t>
            </w:r>
          </w:p>
        </w:tc>
      </w:tr>
      <w:bookmarkEnd w:id="1"/>
    </w:tbl>
    <w:p w14:paraId="6203C82C" w14:textId="77777777" w:rsidR="006F5A24" w:rsidRDefault="006F5A24" w:rsidP="001D4BBC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462329B5" w14:textId="75BA44A4" w:rsidR="001D4BBC" w:rsidRPr="00B95483" w:rsidRDefault="00B95483" w:rsidP="001D4BBC">
      <w:pPr>
        <w:jc w:val="both"/>
        <w:rPr>
          <w:rFonts w:ascii="Times New Roman" w:hAnsi="Times New Roman"/>
          <w:sz w:val="24"/>
          <w:lang w:val="sr-Cyrl-RS"/>
        </w:rPr>
      </w:pPr>
      <w:r w:rsidRPr="002E595A">
        <w:rPr>
          <w:rFonts w:ascii="Times New Roman" w:hAnsi="Times New Roman"/>
          <w:b/>
          <w:sz w:val="24"/>
          <w:lang w:val="sr-Cyrl-RS"/>
        </w:rPr>
        <w:t xml:space="preserve">Укупна потребна </w:t>
      </w:r>
      <w:proofErr w:type="spellStart"/>
      <w:r w:rsidRPr="002E595A">
        <w:rPr>
          <w:rFonts w:ascii="Times New Roman" w:hAnsi="Times New Roman"/>
          <w:b/>
          <w:sz w:val="24"/>
          <w:lang w:val="sr-Cyrl-RS"/>
        </w:rPr>
        <w:t>средсатва</w:t>
      </w:r>
      <w:proofErr w:type="spellEnd"/>
      <w:r w:rsidRPr="002E595A">
        <w:rPr>
          <w:rFonts w:ascii="Times New Roman" w:hAnsi="Times New Roman"/>
          <w:b/>
          <w:sz w:val="24"/>
          <w:lang w:val="sr-Cyrl-RS"/>
        </w:rPr>
        <w:t xml:space="preserve"> за реализацију планова ове газдинске јединице износе</w:t>
      </w:r>
      <w:r w:rsidR="00A260FD">
        <w:rPr>
          <w:rFonts w:ascii="Times New Roman" w:hAnsi="Times New Roman"/>
          <w:sz w:val="24"/>
          <w:lang w:val="sr-Cyrl-RS"/>
        </w:rPr>
        <w:t xml:space="preserve"> </w:t>
      </w:r>
      <w:r w:rsidR="00B81FEB" w:rsidRPr="00B81FEB">
        <w:rPr>
          <w:rFonts w:ascii="Times New Roman" w:hAnsi="Times New Roman"/>
          <w:b/>
          <w:sz w:val="24"/>
          <w:lang w:val="sr-Cyrl-RS"/>
        </w:rPr>
        <w:t>380,051,741</w:t>
      </w:r>
      <w:r w:rsidR="00B81FEB">
        <w:rPr>
          <w:rFonts w:ascii="Times New Roman" w:hAnsi="Times New Roman"/>
          <w:b/>
          <w:sz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>ди</w:t>
      </w:r>
      <w:r w:rsidR="00A260FD">
        <w:rPr>
          <w:rFonts w:ascii="Times New Roman" w:hAnsi="Times New Roman"/>
          <w:b/>
          <w:sz w:val="24"/>
          <w:lang w:val="sr-Cyrl-RS"/>
        </w:rPr>
        <w:t>нара, а пр</w:t>
      </w:r>
      <w:r w:rsidR="008F38D7">
        <w:rPr>
          <w:rFonts w:ascii="Times New Roman" w:hAnsi="Times New Roman"/>
          <w:b/>
          <w:sz w:val="24"/>
          <w:lang w:val="sr-Cyrl-RS"/>
        </w:rPr>
        <w:t xml:space="preserve">осечно годишње износе </w:t>
      </w:r>
      <w:r w:rsidR="00B81FEB" w:rsidRPr="00B81FEB">
        <w:rPr>
          <w:rFonts w:ascii="Times New Roman" w:hAnsi="Times New Roman"/>
          <w:b/>
          <w:sz w:val="24"/>
          <w:lang w:val="sr-Cyrl-RS"/>
        </w:rPr>
        <w:t>38,005,174</w:t>
      </w:r>
      <w:r w:rsidR="00B81FEB">
        <w:rPr>
          <w:rFonts w:ascii="Times New Roman" w:hAnsi="Times New Roman"/>
          <w:b/>
          <w:sz w:val="24"/>
          <w:lang w:val="sr-Latn-RS"/>
        </w:rPr>
        <w:t xml:space="preserve"> </w:t>
      </w:r>
      <w:r w:rsidR="002E595A">
        <w:rPr>
          <w:rFonts w:ascii="Times New Roman" w:hAnsi="Times New Roman"/>
          <w:b/>
          <w:sz w:val="24"/>
          <w:lang w:val="sr-Cyrl-RS"/>
        </w:rPr>
        <w:t>динара</w:t>
      </w:r>
    </w:p>
    <w:p w14:paraId="4E03E9E8" w14:textId="77777777" w:rsidR="001D4BBC" w:rsidRPr="00B95483" w:rsidRDefault="001D4BBC" w:rsidP="001D4BBC">
      <w:pPr>
        <w:jc w:val="center"/>
        <w:rPr>
          <w:rFonts w:ascii="Times New Roman" w:hAnsi="Times New Roman"/>
          <w:b/>
          <w:sz w:val="24"/>
        </w:rPr>
      </w:pPr>
    </w:p>
    <w:p w14:paraId="07314B5E" w14:textId="77777777" w:rsidR="001D4BBC" w:rsidRPr="00B95483" w:rsidRDefault="001D4BBC" w:rsidP="001D4BBC">
      <w:pPr>
        <w:jc w:val="center"/>
        <w:rPr>
          <w:rFonts w:ascii="Times New Roman" w:hAnsi="Times New Roman"/>
          <w:b/>
          <w:sz w:val="24"/>
          <w:lang w:val="sr-Cyrl-CS"/>
        </w:rPr>
      </w:pPr>
      <w:r w:rsidRPr="00B95483">
        <w:rPr>
          <w:rFonts w:ascii="Times New Roman" w:hAnsi="Times New Roman"/>
          <w:b/>
          <w:sz w:val="24"/>
        </w:rPr>
        <w:t>В</w:t>
      </w:r>
      <w:r w:rsidRPr="00B95483">
        <w:rPr>
          <w:rFonts w:ascii="Times New Roman" w:hAnsi="Times New Roman"/>
          <w:b/>
          <w:sz w:val="24"/>
          <w:lang w:val="sr-Cyrl-CS"/>
        </w:rPr>
        <w:t xml:space="preserve">. </w:t>
      </w:r>
      <w:r w:rsidRPr="00B95483">
        <w:rPr>
          <w:rFonts w:ascii="Times New Roman" w:hAnsi="Times New Roman"/>
          <w:b/>
          <w:sz w:val="24"/>
        </w:rPr>
        <w:t>БИЛАНС ФИНАНСИЈСКИХ СРЕДСТАВА</w:t>
      </w:r>
      <w:r w:rsidRPr="00B95483">
        <w:rPr>
          <w:rFonts w:ascii="Times New Roman" w:hAnsi="Times New Roman"/>
          <w:b/>
          <w:sz w:val="24"/>
          <w:lang w:val="sr-Cyrl-CS"/>
        </w:rPr>
        <w:t xml:space="preserve"> (просечно годишње)</w:t>
      </w:r>
    </w:p>
    <w:p w14:paraId="0924FFB6" w14:textId="77777777" w:rsidR="001D4BBC" w:rsidRPr="00B95483" w:rsidRDefault="001D4BBC" w:rsidP="001D4BBC">
      <w:pPr>
        <w:jc w:val="center"/>
        <w:rPr>
          <w:rFonts w:ascii="Times New Roman" w:hAnsi="Times New Roman"/>
          <w:b/>
          <w:sz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2086"/>
        <w:gridCol w:w="1986"/>
      </w:tblGrid>
      <w:tr w:rsidR="00B95483" w:rsidRPr="00E65128" w14:paraId="4D4A5C27" w14:textId="77777777" w:rsidTr="00E65128">
        <w:trPr>
          <w:trHeight w:val="283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B72A32F" w14:textId="77777777" w:rsidR="00B95483" w:rsidRPr="00E65128" w:rsidRDefault="00B95483" w:rsidP="00E65128">
            <w:pPr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51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Приход - </w:t>
            </w:r>
            <w:proofErr w:type="spellStart"/>
            <w:r w:rsidRPr="00E6512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трошкови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7EB3983" w14:textId="77777777" w:rsidR="00B95483" w:rsidRPr="00E65128" w:rsidRDefault="00B95483" w:rsidP="00E65128">
            <w:pPr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65128">
              <w:rPr>
                <w:rFonts w:ascii="Times New Roman" w:hAnsi="Times New Roman"/>
                <w:b/>
                <w:sz w:val="20"/>
                <w:szCs w:val="20"/>
              </w:rPr>
              <w:t>Свега</w:t>
            </w:r>
            <w:proofErr w:type="spellEnd"/>
            <w:r w:rsidRPr="00E6512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65128">
              <w:rPr>
                <w:rFonts w:ascii="Times New Roman" w:hAnsi="Times New Roman"/>
                <w:b/>
                <w:sz w:val="20"/>
                <w:szCs w:val="20"/>
              </w:rPr>
              <w:t>дин</w:t>
            </w:r>
            <w:proofErr w:type="spellEnd"/>
            <w:r w:rsidRPr="00E6512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60A1EC0" w14:textId="77777777" w:rsidR="00B95483" w:rsidRPr="00E65128" w:rsidRDefault="00B95483" w:rsidP="00E6512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E65128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Годишњи (динара)</w:t>
            </w:r>
          </w:p>
        </w:tc>
      </w:tr>
      <w:tr w:rsidR="00B81FEB" w:rsidRPr="00E65128" w14:paraId="0AD9E500" w14:textId="77777777" w:rsidTr="00E65128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38BE2B0C" w14:textId="77777777" w:rsidR="00B81FEB" w:rsidRPr="00E65128" w:rsidRDefault="00B81FEB" w:rsidP="00B81FE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128">
              <w:rPr>
                <w:rFonts w:ascii="Times New Roman" w:hAnsi="Times New Roman"/>
                <w:sz w:val="20"/>
                <w:szCs w:val="20"/>
              </w:rPr>
              <w:t>Укупан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</w:rPr>
              <w:t>приход</w:t>
            </w:r>
            <w:proofErr w:type="spellEnd"/>
          </w:p>
        </w:tc>
        <w:tc>
          <w:tcPr>
            <w:tcW w:w="0" w:type="auto"/>
            <w:vAlign w:val="center"/>
          </w:tcPr>
          <w:p w14:paraId="72862DE5" w14:textId="782D438F" w:rsidR="00B81FEB" w:rsidRPr="00B81FEB" w:rsidRDefault="00B81FEB" w:rsidP="00B81FEB">
            <w:pPr>
              <w:jc w:val="right"/>
              <w:rPr>
                <w:rFonts w:ascii="Times New Roman" w:hAnsi="Times New Roman"/>
                <w:b/>
                <w:bCs/>
                <w:strike/>
                <w:sz w:val="20"/>
                <w:szCs w:val="20"/>
                <w:lang w:val="sr-Cyrl-RS" w:eastAsia="sr-Latn-CS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439,898,919.72</w:t>
            </w:r>
          </w:p>
        </w:tc>
        <w:tc>
          <w:tcPr>
            <w:tcW w:w="0" w:type="auto"/>
            <w:vAlign w:val="center"/>
          </w:tcPr>
          <w:p w14:paraId="209B8F6C" w14:textId="51FB282E" w:rsidR="00B81FEB" w:rsidRPr="00B81FEB" w:rsidRDefault="00B81FEB" w:rsidP="00B81FEB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43,989,891.97</w:t>
            </w:r>
          </w:p>
        </w:tc>
      </w:tr>
      <w:tr w:rsidR="00B81FEB" w:rsidRPr="00E65128" w14:paraId="0B13A190" w14:textId="77777777" w:rsidTr="00E65128">
        <w:trPr>
          <w:trHeight w:val="283"/>
          <w:jc w:val="center"/>
        </w:trPr>
        <w:tc>
          <w:tcPr>
            <w:tcW w:w="0" w:type="auto"/>
            <w:vAlign w:val="center"/>
            <w:hideMark/>
          </w:tcPr>
          <w:p w14:paraId="6432DE68" w14:textId="77777777" w:rsidR="00B81FEB" w:rsidRPr="00E65128" w:rsidRDefault="00B81FEB" w:rsidP="00B81FE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128">
              <w:rPr>
                <w:rFonts w:ascii="Times New Roman" w:hAnsi="Times New Roman"/>
                <w:sz w:val="20"/>
                <w:szCs w:val="20"/>
              </w:rPr>
              <w:t>Укупан</w:t>
            </w:r>
            <w:proofErr w:type="spellEnd"/>
            <w:r w:rsidRPr="00E65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5128">
              <w:rPr>
                <w:rFonts w:ascii="Times New Roman" w:hAnsi="Times New Roman"/>
                <w:sz w:val="20"/>
                <w:szCs w:val="20"/>
              </w:rPr>
              <w:t>расход</w:t>
            </w:r>
            <w:proofErr w:type="spellEnd"/>
          </w:p>
        </w:tc>
        <w:tc>
          <w:tcPr>
            <w:tcW w:w="0" w:type="auto"/>
            <w:vAlign w:val="center"/>
          </w:tcPr>
          <w:p w14:paraId="0E8B1879" w14:textId="00E93029" w:rsidR="00B81FEB" w:rsidRPr="00B81FEB" w:rsidRDefault="00B81FEB" w:rsidP="00B81FE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380,051,741.21</w:t>
            </w:r>
          </w:p>
        </w:tc>
        <w:tc>
          <w:tcPr>
            <w:tcW w:w="0" w:type="auto"/>
            <w:vAlign w:val="center"/>
          </w:tcPr>
          <w:p w14:paraId="09368186" w14:textId="6A9BCC6D" w:rsidR="00B81FEB" w:rsidRPr="00B81FEB" w:rsidRDefault="00B81FEB" w:rsidP="00B81FE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38,005,174.12</w:t>
            </w:r>
          </w:p>
        </w:tc>
      </w:tr>
      <w:tr w:rsidR="00B81FEB" w:rsidRPr="00E65128" w14:paraId="4DA8DAA4" w14:textId="77777777" w:rsidTr="00E65128">
        <w:trPr>
          <w:trHeight w:val="283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B29C76A" w14:textId="77777777" w:rsidR="00B81FEB" w:rsidRPr="00E65128" w:rsidRDefault="00B81FEB" w:rsidP="00B81FEB">
            <w:pPr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65128">
              <w:rPr>
                <w:rFonts w:ascii="Times New Roman" w:hAnsi="Times New Roman"/>
                <w:b/>
                <w:sz w:val="20"/>
                <w:szCs w:val="20"/>
              </w:rPr>
              <w:t>Биланс</w:t>
            </w:r>
            <w:proofErr w:type="spellEnd"/>
            <w:r w:rsidRPr="00E6512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CD3E687" w14:textId="3C0636C4" w:rsidR="00B81FEB" w:rsidRPr="00B81FEB" w:rsidRDefault="00B81FEB" w:rsidP="00B81FEB">
            <w:pPr>
              <w:ind w:left="720"/>
              <w:jc w:val="right"/>
              <w:rPr>
                <w:rFonts w:ascii="Times New Roman" w:hAnsi="Times New Roman"/>
                <w:b/>
                <w:sz w:val="20"/>
                <w:szCs w:val="20"/>
                <w:lang w:val="sr-Cyrl-RS" w:eastAsia="sr-Latn-CS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59,847,178.51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483FABA6" w14:textId="3EBC111E" w:rsidR="00B81FEB" w:rsidRPr="00B81FEB" w:rsidRDefault="00B81FEB" w:rsidP="00B81FEB">
            <w:pPr>
              <w:ind w:left="7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81F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5,984,717.85</w:t>
            </w:r>
          </w:p>
        </w:tc>
      </w:tr>
    </w:tbl>
    <w:p w14:paraId="61D8AF86" w14:textId="77777777" w:rsidR="001D4BBC" w:rsidRPr="00B95483" w:rsidRDefault="001D4BBC" w:rsidP="001D4BBC">
      <w:pPr>
        <w:jc w:val="both"/>
        <w:rPr>
          <w:rFonts w:ascii="Times New Roman" w:hAnsi="Times New Roman"/>
          <w:sz w:val="24"/>
          <w:lang w:val="ru-RU"/>
        </w:rPr>
      </w:pPr>
    </w:p>
    <w:p w14:paraId="50D2A1BD" w14:textId="0DD66BAE" w:rsidR="001D4BBC" w:rsidRPr="00A260FD" w:rsidRDefault="001D4BBC" w:rsidP="001D4BBC">
      <w:pPr>
        <w:jc w:val="both"/>
        <w:rPr>
          <w:rFonts w:ascii="Times New Roman" w:hAnsi="Times New Roman"/>
          <w:b/>
          <w:sz w:val="24"/>
          <w:lang w:val="ru-RU"/>
        </w:rPr>
      </w:pPr>
      <w:r w:rsidRPr="00A260FD">
        <w:rPr>
          <w:rFonts w:ascii="Times New Roman" w:hAnsi="Times New Roman"/>
          <w:b/>
          <w:sz w:val="24"/>
          <w:lang w:val="ru-RU"/>
        </w:rPr>
        <w:tab/>
      </w:r>
      <w:proofErr w:type="spellStart"/>
      <w:r w:rsidRPr="00A260FD">
        <w:rPr>
          <w:rFonts w:ascii="Times New Roman" w:hAnsi="Times New Roman"/>
          <w:b/>
          <w:sz w:val="24"/>
          <w:lang w:val="ru-RU"/>
        </w:rPr>
        <w:t>Биланс</w:t>
      </w:r>
      <w:proofErr w:type="spellEnd"/>
      <w:r w:rsidRPr="00A260FD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A260FD">
        <w:rPr>
          <w:rFonts w:ascii="Times New Roman" w:hAnsi="Times New Roman"/>
          <w:b/>
          <w:sz w:val="24"/>
          <w:lang w:val="ru-RU"/>
        </w:rPr>
        <w:t>средстава</w:t>
      </w:r>
      <w:proofErr w:type="spellEnd"/>
      <w:r w:rsidRPr="00A260FD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A260FD">
        <w:rPr>
          <w:rFonts w:ascii="Times New Roman" w:hAnsi="Times New Roman"/>
          <w:b/>
          <w:sz w:val="24"/>
          <w:lang w:val="ru-RU"/>
        </w:rPr>
        <w:t>је</w:t>
      </w:r>
      <w:proofErr w:type="spellEnd"/>
      <w:r w:rsidRPr="00A260FD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A260FD">
        <w:rPr>
          <w:rFonts w:ascii="Times New Roman" w:hAnsi="Times New Roman"/>
          <w:b/>
          <w:sz w:val="24"/>
          <w:lang w:val="ru-RU"/>
        </w:rPr>
        <w:t>позитиван</w:t>
      </w:r>
      <w:proofErr w:type="spellEnd"/>
      <w:r w:rsidRPr="00A260FD">
        <w:rPr>
          <w:rFonts w:ascii="Times New Roman" w:hAnsi="Times New Roman"/>
          <w:b/>
          <w:sz w:val="24"/>
          <w:lang w:val="ru-RU"/>
        </w:rPr>
        <w:t xml:space="preserve">, </w:t>
      </w:r>
      <w:proofErr w:type="spellStart"/>
      <w:r w:rsidRPr="00A260FD">
        <w:rPr>
          <w:rFonts w:ascii="Times New Roman" w:hAnsi="Times New Roman"/>
          <w:b/>
          <w:sz w:val="24"/>
          <w:lang w:val="ru-RU"/>
        </w:rPr>
        <w:t>тј</w:t>
      </w:r>
      <w:proofErr w:type="spellEnd"/>
      <w:r w:rsidRPr="00A260FD">
        <w:rPr>
          <w:rFonts w:ascii="Times New Roman" w:hAnsi="Times New Roman"/>
          <w:b/>
          <w:sz w:val="24"/>
          <w:lang w:val="ru-RU"/>
        </w:rPr>
        <w:t xml:space="preserve">. </w:t>
      </w:r>
      <w:proofErr w:type="spellStart"/>
      <w:r w:rsidRPr="00A260FD">
        <w:rPr>
          <w:rFonts w:ascii="Times New Roman" w:hAnsi="Times New Roman"/>
          <w:b/>
          <w:sz w:val="24"/>
          <w:lang w:val="ru-RU"/>
        </w:rPr>
        <w:t>обављањем</w:t>
      </w:r>
      <w:proofErr w:type="spellEnd"/>
      <w:r w:rsidRPr="00A260FD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A260FD">
        <w:rPr>
          <w:rFonts w:ascii="Times New Roman" w:hAnsi="Times New Roman"/>
          <w:b/>
          <w:sz w:val="24"/>
          <w:lang w:val="ru-RU"/>
        </w:rPr>
        <w:t>радова</w:t>
      </w:r>
      <w:proofErr w:type="spellEnd"/>
      <w:r w:rsidRPr="00A260FD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A260FD">
        <w:rPr>
          <w:rFonts w:ascii="Times New Roman" w:hAnsi="Times New Roman"/>
          <w:b/>
          <w:sz w:val="24"/>
          <w:lang w:val="ru-RU"/>
        </w:rPr>
        <w:t>планираних</w:t>
      </w:r>
      <w:proofErr w:type="spellEnd"/>
      <w:r w:rsidRPr="00A260FD">
        <w:rPr>
          <w:rFonts w:ascii="Times New Roman" w:hAnsi="Times New Roman"/>
          <w:b/>
          <w:sz w:val="24"/>
          <w:lang w:val="ru-RU"/>
        </w:rPr>
        <w:t xml:space="preserve"> у </w:t>
      </w:r>
      <w:proofErr w:type="spellStart"/>
      <w:r w:rsidRPr="00A260FD">
        <w:rPr>
          <w:rFonts w:ascii="Times New Roman" w:hAnsi="Times New Roman"/>
          <w:b/>
          <w:sz w:val="24"/>
          <w:lang w:val="ru-RU"/>
        </w:rPr>
        <w:t>овој</w:t>
      </w:r>
      <w:proofErr w:type="spellEnd"/>
      <w:r w:rsidRPr="00A260FD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A260FD">
        <w:rPr>
          <w:rFonts w:ascii="Times New Roman" w:hAnsi="Times New Roman"/>
          <w:b/>
          <w:sz w:val="24"/>
          <w:lang w:val="ru-RU"/>
        </w:rPr>
        <w:t>газдинској</w:t>
      </w:r>
      <w:proofErr w:type="spellEnd"/>
      <w:r w:rsidRPr="00A260FD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A260FD">
        <w:rPr>
          <w:rFonts w:ascii="Times New Roman" w:hAnsi="Times New Roman"/>
          <w:b/>
          <w:sz w:val="24"/>
          <w:lang w:val="ru-RU"/>
        </w:rPr>
        <w:t>јединици</w:t>
      </w:r>
      <w:proofErr w:type="spellEnd"/>
      <w:r w:rsidRPr="00A260FD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A260FD">
        <w:rPr>
          <w:rFonts w:ascii="Times New Roman" w:hAnsi="Times New Roman"/>
          <w:b/>
          <w:sz w:val="24"/>
          <w:lang w:val="ru-RU"/>
        </w:rPr>
        <w:t>о</w:t>
      </w:r>
      <w:r w:rsidR="002C0575">
        <w:rPr>
          <w:rFonts w:ascii="Times New Roman" w:hAnsi="Times New Roman"/>
          <w:b/>
          <w:sz w:val="24"/>
          <w:lang w:val="ru-RU"/>
        </w:rPr>
        <w:t>стварује</w:t>
      </w:r>
      <w:proofErr w:type="spellEnd"/>
      <w:r w:rsidR="002C0575">
        <w:rPr>
          <w:rFonts w:ascii="Times New Roman" w:hAnsi="Times New Roman"/>
          <w:b/>
          <w:sz w:val="24"/>
          <w:lang w:val="ru-RU"/>
        </w:rPr>
        <w:t xml:space="preserve"> се добит од </w:t>
      </w:r>
      <w:r w:rsidR="00B81FEB" w:rsidRPr="00B81FEB">
        <w:rPr>
          <w:rFonts w:ascii="Times New Roman" w:hAnsi="Times New Roman"/>
          <w:b/>
          <w:bCs/>
          <w:sz w:val="24"/>
          <w:lang w:val="sr-Cyrl-RS"/>
        </w:rPr>
        <w:t>5,984,71</w:t>
      </w:r>
      <w:r w:rsidR="00B81FEB">
        <w:rPr>
          <w:rFonts w:ascii="Times New Roman" w:hAnsi="Times New Roman"/>
          <w:b/>
          <w:bCs/>
          <w:sz w:val="24"/>
          <w:lang w:val="sr-Latn-RS"/>
        </w:rPr>
        <w:t xml:space="preserve">8 </w:t>
      </w:r>
      <w:r w:rsidR="00A260FD" w:rsidRPr="00A260FD">
        <w:rPr>
          <w:rFonts w:ascii="Times New Roman" w:hAnsi="Times New Roman"/>
          <w:b/>
          <w:sz w:val="24"/>
          <w:lang w:val="ru-RU"/>
        </w:rPr>
        <w:t xml:space="preserve">динара, на </w:t>
      </w:r>
      <w:proofErr w:type="spellStart"/>
      <w:r w:rsidR="00A260FD" w:rsidRPr="00A260FD">
        <w:rPr>
          <w:rFonts w:ascii="Times New Roman" w:hAnsi="Times New Roman"/>
          <w:b/>
          <w:sz w:val="24"/>
          <w:lang w:val="ru-RU"/>
        </w:rPr>
        <w:t>годишњем</w:t>
      </w:r>
      <w:proofErr w:type="spellEnd"/>
      <w:r w:rsidR="00A260FD" w:rsidRPr="00A260FD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="00A260FD" w:rsidRPr="00A260FD">
        <w:rPr>
          <w:rFonts w:ascii="Times New Roman" w:hAnsi="Times New Roman"/>
          <w:b/>
          <w:sz w:val="24"/>
          <w:lang w:val="ru-RU"/>
        </w:rPr>
        <w:t>нивоу</w:t>
      </w:r>
      <w:proofErr w:type="spellEnd"/>
      <w:r w:rsidR="00A260FD" w:rsidRPr="00A260FD">
        <w:rPr>
          <w:rFonts w:ascii="Times New Roman" w:hAnsi="Times New Roman"/>
          <w:b/>
          <w:sz w:val="24"/>
          <w:lang w:val="ru-RU"/>
        </w:rPr>
        <w:t>.</w:t>
      </w:r>
    </w:p>
    <w:p w14:paraId="1DABDE68" w14:textId="77777777" w:rsidR="009F3342" w:rsidRDefault="009F3342">
      <w:pPr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br w:type="page"/>
      </w:r>
    </w:p>
    <w:p w14:paraId="66476263" w14:textId="555AF668" w:rsidR="003145F5" w:rsidRPr="00A3441E" w:rsidRDefault="003145F5" w:rsidP="003145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both"/>
        <w:rPr>
          <w:rFonts w:ascii="Times New Roman" w:hAnsi="Times New Roman"/>
          <w:snapToGrid w:val="0"/>
          <w:sz w:val="24"/>
          <w:lang w:val="ru-RU"/>
        </w:rPr>
      </w:pPr>
      <w:r w:rsidRPr="00A3441E">
        <w:rPr>
          <w:rFonts w:ascii="Times New Roman" w:hAnsi="Times New Roman"/>
          <w:b/>
          <w:u w:val="single"/>
          <w:lang w:val="sr-Cyrl-CS"/>
        </w:rPr>
        <w:lastRenderedPageBreak/>
        <w:t xml:space="preserve">11.  Е Ф Е К Т И   Г А З Д О В А Њ А   Ш У М А М А   Н А   К Р А Ј У   </w:t>
      </w:r>
      <w:proofErr w:type="spellStart"/>
      <w:r w:rsidRPr="00A3441E">
        <w:rPr>
          <w:rFonts w:ascii="Times New Roman" w:hAnsi="Times New Roman"/>
          <w:b/>
          <w:u w:val="single"/>
          <w:lang w:val="sr-Cyrl-CS"/>
        </w:rPr>
        <w:t>У</w:t>
      </w:r>
      <w:proofErr w:type="spellEnd"/>
      <w:r w:rsidRPr="00A3441E">
        <w:rPr>
          <w:rFonts w:ascii="Times New Roman" w:hAnsi="Times New Roman"/>
          <w:b/>
          <w:u w:val="single"/>
          <w:lang w:val="sr-Cyrl-CS"/>
        </w:rPr>
        <w:t xml:space="preserve"> Р Е Ђ А Ј Н О Г   П Е Р И О Д</w:t>
      </w:r>
      <w:r w:rsidRPr="00A3441E">
        <w:rPr>
          <w:rFonts w:ascii="Times New Roman" w:hAnsi="Times New Roman"/>
          <w:b/>
          <w:lang w:val="sr-Cyrl-CS"/>
        </w:rPr>
        <w:t xml:space="preserve"> А</w:t>
      </w:r>
    </w:p>
    <w:p w14:paraId="5B964FF2" w14:textId="77777777" w:rsidR="003145F5" w:rsidRPr="00A3441E" w:rsidRDefault="003145F5" w:rsidP="003145F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3085EAE8" w14:textId="77777777" w:rsidR="003145F5" w:rsidRPr="00A3441E" w:rsidRDefault="003145F5" w:rsidP="003145F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 w:rsidRPr="00A3441E">
        <w:rPr>
          <w:rFonts w:ascii="Times New Roman" w:hAnsi="Times New Roman"/>
          <w:snapToGrid w:val="0"/>
          <w:sz w:val="24"/>
          <w:lang w:val="ru-RU"/>
        </w:rPr>
        <w:tab/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Реализација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планираних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радова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по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појединачним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плановима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овој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7836A9">
        <w:rPr>
          <w:rFonts w:ascii="Times New Roman" w:hAnsi="Times New Roman"/>
          <w:snapToGrid w:val="0"/>
          <w:sz w:val="24"/>
          <w:lang w:val="ru-RU"/>
        </w:rPr>
        <w:t>О</w:t>
      </w:r>
      <w:r w:rsidRPr="00A3441E">
        <w:rPr>
          <w:rFonts w:ascii="Times New Roman" w:hAnsi="Times New Roman"/>
          <w:snapToGrid w:val="0"/>
          <w:sz w:val="24"/>
          <w:lang w:val="ru-RU"/>
        </w:rPr>
        <w:t>снови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усмерена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на: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обезбеђивање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одрживог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газдовања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овој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газдинској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јединици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као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делу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Националног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парка, у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посебно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заштићеним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деловима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природе-строгим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природним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резерватима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- и при том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остваривање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примарног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циља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газдовања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овим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објектима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који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се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односи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заштиту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биодиверзитета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. У исто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време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интезивираће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се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радови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на научно</w:t>
      </w:r>
      <w:r w:rsidR="00DF27F5">
        <w:rPr>
          <w:rFonts w:ascii="Times New Roman" w:hAnsi="Times New Roman"/>
          <w:snapToGrid w:val="0"/>
          <w:sz w:val="24"/>
          <w:lang w:val="ru-RU"/>
        </w:rPr>
        <w:t>-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истраживачкој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едукативној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делатности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наведеним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објектима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. </w:t>
      </w:r>
    </w:p>
    <w:p w14:paraId="1C9180A7" w14:textId="77777777" w:rsidR="00FC74A1" w:rsidRPr="00A3441E" w:rsidRDefault="00FC74A1" w:rsidP="00FC74A1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A3441E">
        <w:rPr>
          <w:rFonts w:ascii="Times New Roman" w:hAnsi="Times New Roman"/>
          <w:snapToGrid w:val="0"/>
          <w:sz w:val="24"/>
        </w:rPr>
        <w:t>Планом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пошумљавања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планирано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је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да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се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унесе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одређена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количина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с</w:t>
      </w:r>
      <w:r w:rsidR="00C944C6" w:rsidRPr="00A3441E">
        <w:rPr>
          <w:rFonts w:ascii="Times New Roman" w:hAnsi="Times New Roman"/>
          <w:snapToGrid w:val="0"/>
          <w:sz w:val="24"/>
        </w:rPr>
        <w:t>а</w:t>
      </w:r>
      <w:r w:rsidR="00027AF2">
        <w:rPr>
          <w:rFonts w:ascii="Times New Roman" w:hAnsi="Times New Roman"/>
          <w:snapToGrid w:val="0"/>
          <w:sz w:val="24"/>
        </w:rPr>
        <w:t>дница</w:t>
      </w:r>
      <w:proofErr w:type="spellEnd"/>
      <w:r w:rsidR="00027AF2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27AF2">
        <w:rPr>
          <w:rFonts w:ascii="Times New Roman" w:hAnsi="Times New Roman"/>
          <w:snapToGrid w:val="0"/>
          <w:sz w:val="24"/>
        </w:rPr>
        <w:t>племенитих</w:t>
      </w:r>
      <w:proofErr w:type="spellEnd"/>
      <w:r w:rsidR="00027AF2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027AF2">
        <w:rPr>
          <w:rFonts w:ascii="Times New Roman" w:hAnsi="Times New Roman"/>
          <w:snapToGrid w:val="0"/>
          <w:sz w:val="24"/>
        </w:rPr>
        <w:t>лишћара</w:t>
      </w:r>
      <w:proofErr w:type="spellEnd"/>
      <w:r w:rsidR="00027AF2">
        <w:rPr>
          <w:rFonts w:ascii="Times New Roman" w:hAnsi="Times New Roman"/>
          <w:snapToGrid w:val="0"/>
          <w:sz w:val="24"/>
        </w:rPr>
        <w:t xml:space="preserve"> (</w:t>
      </w:r>
      <w:proofErr w:type="spellStart"/>
      <w:r w:rsidRPr="00A3441E">
        <w:rPr>
          <w:rFonts w:ascii="Times New Roman" w:hAnsi="Times New Roman"/>
          <w:snapToGrid w:val="0"/>
          <w:sz w:val="24"/>
        </w:rPr>
        <w:t>јасен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);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дивљих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воћкарица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(</w:t>
      </w:r>
      <w:proofErr w:type="spellStart"/>
      <w:r w:rsidRPr="00A3441E">
        <w:rPr>
          <w:rFonts w:ascii="Times New Roman" w:hAnsi="Times New Roman"/>
          <w:snapToGrid w:val="0"/>
          <w:sz w:val="24"/>
        </w:rPr>
        <w:t>д.трешња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брекиња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proofErr w:type="gramStart"/>
      <w:r w:rsidRPr="00A3441E">
        <w:rPr>
          <w:rFonts w:ascii="Times New Roman" w:hAnsi="Times New Roman"/>
          <w:snapToGrid w:val="0"/>
          <w:sz w:val="24"/>
        </w:rPr>
        <w:t>оскоруша,итд</w:t>
      </w:r>
      <w:proofErr w:type="spellEnd"/>
      <w:proofErr w:type="gramEnd"/>
      <w:r w:rsidRPr="00A3441E">
        <w:rPr>
          <w:rFonts w:ascii="Times New Roman" w:hAnsi="Times New Roman"/>
          <w:snapToGrid w:val="0"/>
          <w:sz w:val="24"/>
        </w:rPr>
        <w:t xml:space="preserve">)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чиме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би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се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повећала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разноврсност-мешовитост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стабилност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="00C944C6" w:rsidRPr="00A3441E">
        <w:rPr>
          <w:rFonts w:ascii="Times New Roman" w:hAnsi="Times New Roman"/>
          <w:snapToGrid w:val="0"/>
          <w:sz w:val="24"/>
        </w:rPr>
        <w:t>квалитет</w:t>
      </w:r>
      <w:proofErr w:type="spellEnd"/>
      <w:r w:rsidR="00C944C6"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C944C6" w:rsidRPr="00A3441E">
        <w:rPr>
          <w:rFonts w:ascii="Times New Roman" w:hAnsi="Times New Roman"/>
          <w:snapToGrid w:val="0"/>
          <w:sz w:val="24"/>
        </w:rPr>
        <w:t>ових</w:t>
      </w:r>
      <w:proofErr w:type="spellEnd"/>
      <w:r w:rsidR="00C944C6"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C944C6" w:rsidRPr="00A3441E">
        <w:rPr>
          <w:rFonts w:ascii="Times New Roman" w:hAnsi="Times New Roman"/>
          <w:snapToGrid w:val="0"/>
          <w:sz w:val="24"/>
        </w:rPr>
        <w:t>састојина</w:t>
      </w:r>
      <w:proofErr w:type="spellEnd"/>
      <w:r w:rsidR="00C944C6" w:rsidRPr="00A3441E">
        <w:rPr>
          <w:rFonts w:ascii="Times New Roman" w:hAnsi="Times New Roman"/>
          <w:snapToGrid w:val="0"/>
          <w:sz w:val="24"/>
        </w:rPr>
        <w:t>.</w:t>
      </w:r>
    </w:p>
    <w:p w14:paraId="15014D41" w14:textId="77777777" w:rsidR="00FC74A1" w:rsidRPr="00A3441E" w:rsidRDefault="003145F5" w:rsidP="003145F5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Интезивирањем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радова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нези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шума</w:t>
      </w:r>
      <w:r w:rsidR="00FC74A1" w:rsidRPr="00A3441E">
        <w:rPr>
          <w:rFonts w:ascii="Times New Roman" w:hAnsi="Times New Roman"/>
          <w:snapToGrid w:val="0"/>
          <w:sz w:val="24"/>
        </w:rPr>
        <w:t xml:space="preserve"> (</w:t>
      </w:r>
      <w:proofErr w:type="spellStart"/>
      <w:r w:rsidR="00FC74A1" w:rsidRPr="00A3441E">
        <w:rPr>
          <w:rFonts w:ascii="Times New Roman" w:hAnsi="Times New Roman"/>
          <w:snapToGrid w:val="0"/>
          <w:sz w:val="24"/>
        </w:rPr>
        <w:t>осветљавање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 w:rsidR="00FC74A1" w:rsidRPr="00A3441E">
        <w:rPr>
          <w:rFonts w:ascii="Times New Roman" w:hAnsi="Times New Roman"/>
          <w:snapToGrid w:val="0"/>
          <w:sz w:val="24"/>
        </w:rPr>
        <w:t>чишћење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="00FC74A1" w:rsidRPr="00A3441E">
        <w:rPr>
          <w:rFonts w:ascii="Times New Roman" w:hAnsi="Times New Roman"/>
          <w:snapToGrid w:val="0"/>
          <w:sz w:val="24"/>
        </w:rPr>
        <w:t>прореда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>)</w:t>
      </w:r>
      <w:r w:rsidRPr="00A3441E">
        <w:rPr>
          <w:rFonts w:ascii="Times New Roman" w:hAnsi="Times New Roman"/>
          <w:snapToGrid w:val="0"/>
          <w:sz w:val="24"/>
          <w:lang w:val="ru-RU"/>
        </w:rPr>
        <w:t xml:space="preserve">, пре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свега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ће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се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попр</w:t>
      </w:r>
      <w:r w:rsidR="00FC74A1" w:rsidRPr="00A3441E">
        <w:rPr>
          <w:rFonts w:ascii="Times New Roman" w:hAnsi="Times New Roman"/>
          <w:snapToGrid w:val="0"/>
          <w:sz w:val="24"/>
          <w:lang w:val="ru-RU"/>
        </w:rPr>
        <w:t>авити</w:t>
      </w:r>
      <w:proofErr w:type="spellEnd"/>
      <w:r w:rsidR="00FC74A1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  <w:lang w:val="ru-RU"/>
        </w:rPr>
        <w:t>њихово</w:t>
      </w:r>
      <w:proofErr w:type="spellEnd"/>
      <w:r w:rsidR="00FC74A1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  <w:lang w:val="ru-RU"/>
        </w:rPr>
        <w:t>здравствено</w:t>
      </w:r>
      <w:proofErr w:type="spellEnd"/>
      <w:r w:rsidR="00FC74A1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  <w:lang w:val="ru-RU"/>
        </w:rPr>
        <w:t>стање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>,</w:t>
      </w:r>
      <w:r w:rsidR="00FC74A1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  <w:lang w:val="ru-RU"/>
        </w:rPr>
        <w:t>биоеколошка</w:t>
      </w:r>
      <w:proofErr w:type="spellEnd"/>
      <w:r w:rsidR="00FC74A1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  <w:lang w:val="ru-RU"/>
        </w:rPr>
        <w:t>стабилност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 xml:space="preserve">, </w:t>
      </w:r>
      <w:proofErr w:type="spellStart"/>
      <w:r w:rsidR="00FC74A1" w:rsidRPr="00A3441E">
        <w:rPr>
          <w:rFonts w:ascii="Times New Roman" w:hAnsi="Times New Roman"/>
          <w:snapToGrid w:val="0"/>
          <w:sz w:val="24"/>
        </w:rPr>
        <w:t>квалитет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="00FC74A1" w:rsidRPr="00A3441E">
        <w:rPr>
          <w:rFonts w:ascii="Times New Roman" w:hAnsi="Times New Roman"/>
          <w:snapToGrid w:val="0"/>
          <w:sz w:val="24"/>
        </w:rPr>
        <w:t>концентрација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</w:rPr>
        <w:t>прираста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</w:rPr>
        <w:t>на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</w:rPr>
        <w:t>стабла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</w:rPr>
        <w:t>будућности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>.</w:t>
      </w:r>
    </w:p>
    <w:p w14:paraId="6DFD6E22" w14:textId="77777777" w:rsidR="003145F5" w:rsidRPr="00A3441E" w:rsidRDefault="00A3441E" w:rsidP="003145F5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proofErr w:type="gramStart"/>
      <w:r>
        <w:rPr>
          <w:rFonts w:ascii="Times New Roman" w:hAnsi="Times New Roman"/>
          <w:snapToGrid w:val="0"/>
          <w:sz w:val="24"/>
          <w:lang w:val="ru-RU"/>
        </w:rPr>
        <w:t>Спровођењем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плана</w:t>
      </w:r>
      <w:proofErr w:type="gram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заштите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шума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санираће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се у неким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деловима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комплекса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неповољно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затечено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стање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, а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интезивирањем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радова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превентивној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заштити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развојем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дијагнозно-прогнозне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службе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заштита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очување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овог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дела комплекса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ће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се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дићи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виши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одговарајући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)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ниво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. </w:t>
      </w:r>
    </w:p>
    <w:p w14:paraId="2E76FF0C" w14:textId="77777777" w:rsidR="003145F5" w:rsidRPr="00A3441E" w:rsidRDefault="007C377D" w:rsidP="003145F5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A3441E">
        <w:rPr>
          <w:rFonts w:ascii="Times New Roman" w:hAnsi="Times New Roman"/>
          <w:snapToGrid w:val="0"/>
          <w:sz w:val="24"/>
        </w:rPr>
        <w:t>Планом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сеча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обнављања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завршит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ће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се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процес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природног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обнављања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једнодобним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састојинама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које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су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у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току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уређивања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биле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подмлађене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и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формирати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младе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састојине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које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ће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бити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основ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за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стварање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нај</w:t>
      </w:r>
      <w:r w:rsidR="00FC74A1" w:rsidRPr="00A3441E">
        <w:rPr>
          <w:rFonts w:ascii="Times New Roman" w:hAnsi="Times New Roman"/>
          <w:snapToGrid w:val="0"/>
          <w:sz w:val="24"/>
        </w:rPr>
        <w:t>квалитетнијих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</w:rPr>
        <w:t>букових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</w:rPr>
        <w:t>састојина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 xml:space="preserve">, </w:t>
      </w:r>
    </w:p>
    <w:p w14:paraId="26232A08" w14:textId="77777777" w:rsidR="003145F5" w:rsidRDefault="003145F5" w:rsidP="00FC74A1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  <w:lang w:val="ru-RU"/>
        </w:rPr>
      </w:pPr>
      <w:r w:rsidRPr="00A3441E">
        <w:rPr>
          <w:rFonts w:ascii="Times New Roman" w:hAnsi="Times New Roman"/>
          <w:snapToGrid w:val="0"/>
          <w:sz w:val="24"/>
          <w:lang w:val="ru-RU"/>
        </w:rPr>
        <w:t xml:space="preserve">План сеча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обнављања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Pr="00A3441E">
        <w:rPr>
          <w:rFonts w:ascii="Times New Roman" w:hAnsi="Times New Roman"/>
          <w:snapToGrid w:val="0"/>
          <w:sz w:val="24"/>
          <w:lang w:val="sr-Latn-CS"/>
        </w:rPr>
        <w:t>у</w:t>
      </w:r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високим</w:t>
      </w:r>
      <w:proofErr w:type="spellEnd"/>
      <w:r w:rsid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proofErr w:type="gramStart"/>
      <w:r w:rsidR="00A3441E">
        <w:rPr>
          <w:rFonts w:ascii="Times New Roman" w:hAnsi="Times New Roman"/>
          <w:snapToGrid w:val="0"/>
          <w:sz w:val="24"/>
          <w:lang w:val="ru-RU"/>
        </w:rPr>
        <w:t>разнодобним</w:t>
      </w:r>
      <w:proofErr w:type="spellEnd"/>
      <w:r w:rsid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шумама</w:t>
      </w:r>
      <w:proofErr w:type="spellEnd"/>
      <w:proofErr w:type="gram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букве </w:t>
      </w:r>
      <w:r w:rsidR="00FC74A1" w:rsidRPr="00A3441E">
        <w:rPr>
          <w:rFonts w:ascii="Times New Roman" w:hAnsi="Times New Roman"/>
          <w:snapToGrid w:val="0"/>
          <w:sz w:val="24"/>
        </w:rPr>
        <w:t xml:space="preserve">у </w:t>
      </w:r>
      <w:proofErr w:type="spellStart"/>
      <w:r w:rsidR="00FC74A1" w:rsidRPr="00A3441E">
        <w:rPr>
          <w:rFonts w:ascii="Times New Roman" w:hAnsi="Times New Roman"/>
          <w:snapToGrid w:val="0"/>
          <w:sz w:val="24"/>
        </w:rPr>
        <w:t>којима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</w:rPr>
        <w:t>није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</w:rPr>
        <w:t>започео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</w:rPr>
        <w:t>процес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</w:rPr>
        <w:t>природног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</w:rPr>
        <w:t>обнаваљања</w:t>
      </w:r>
      <w:proofErr w:type="spellEnd"/>
      <w:r w:rsidR="00FC74A1"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има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за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циљ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да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ослободи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део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инвентара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формираних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подмладних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језгара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, да отвори </w:t>
      </w:r>
      <w:proofErr w:type="spellStart"/>
      <w:r w:rsidR="00FC74A1" w:rsidRPr="00A3441E">
        <w:rPr>
          <w:rFonts w:ascii="Times New Roman" w:hAnsi="Times New Roman"/>
          <w:snapToGrid w:val="0"/>
          <w:sz w:val="24"/>
          <w:lang w:val="ru-RU"/>
        </w:rPr>
        <w:t>процес</w:t>
      </w:r>
      <w:proofErr w:type="spellEnd"/>
      <w:r w:rsidR="00FC74A1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  <w:lang w:val="ru-RU"/>
        </w:rPr>
        <w:t>природног</w:t>
      </w:r>
      <w:proofErr w:type="spellEnd"/>
      <w:r w:rsidR="00FC74A1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  <w:lang w:val="ru-RU"/>
        </w:rPr>
        <w:t>подмлађивања</w:t>
      </w:r>
      <w:proofErr w:type="spellEnd"/>
      <w:r w:rsidR="00FC74A1" w:rsidRPr="00A3441E">
        <w:rPr>
          <w:rFonts w:ascii="Times New Roman" w:hAnsi="Times New Roman"/>
          <w:snapToGrid w:val="0"/>
          <w:sz w:val="24"/>
          <w:lang w:val="ru-RU"/>
        </w:rPr>
        <w:t xml:space="preserve">. </w:t>
      </w:r>
    </w:p>
    <w:p w14:paraId="2E103100" w14:textId="77777777" w:rsidR="00A3441E" w:rsidRDefault="00A3441E" w:rsidP="00FC74A1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зрелим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храста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започет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ће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природним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обнављањем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подсејавањем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семеном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храста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.</w:t>
      </w:r>
    </w:p>
    <w:p w14:paraId="3E349A67" w14:textId="77777777" w:rsidR="00A3441E" w:rsidRDefault="00A3441E" w:rsidP="00FC74A1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r>
        <w:rPr>
          <w:rFonts w:ascii="Times New Roman" w:hAnsi="Times New Roman"/>
          <w:snapToGrid w:val="0"/>
          <w:sz w:val="24"/>
          <w:lang w:val="ru-RU"/>
        </w:rPr>
        <w:t>Зреле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лоше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багрема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обновит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ће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 чистом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сечом-котличеењем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.</w:t>
      </w:r>
    </w:p>
    <w:p w14:paraId="03142D40" w14:textId="77777777" w:rsidR="00A3441E" w:rsidRDefault="00A3441E" w:rsidP="00FC74A1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најквалитетнијим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зрелим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изданачким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састојинам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букве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започет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ће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постепено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превођење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састојине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високог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узгојног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облика.</w:t>
      </w:r>
    </w:p>
    <w:p w14:paraId="38189CD5" w14:textId="77777777" w:rsidR="005829F3" w:rsidRDefault="005829F3" w:rsidP="00FC74A1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r>
        <w:rPr>
          <w:rFonts w:ascii="Times New Roman" w:hAnsi="Times New Roman"/>
          <w:snapToGrid w:val="0"/>
          <w:sz w:val="24"/>
          <w:lang w:val="ru-RU"/>
        </w:rPr>
        <w:t>Поправак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неповољне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старосне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структуре- размера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добних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разреда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код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једнодобних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шума.</w:t>
      </w:r>
    </w:p>
    <w:p w14:paraId="23457425" w14:textId="77777777" w:rsidR="004407F2" w:rsidRPr="00A3441E" w:rsidRDefault="004407F2" w:rsidP="004407F2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A3441E">
        <w:rPr>
          <w:rFonts w:ascii="Times New Roman" w:hAnsi="Times New Roman"/>
          <w:snapToGrid w:val="0"/>
          <w:sz w:val="24"/>
        </w:rPr>
        <w:t>Извршит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ће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се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</w:rPr>
        <w:t>санација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пожаришта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на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површини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</w:rPr>
        <w:t>од</w:t>
      </w:r>
      <w:proofErr w:type="spellEnd"/>
      <w:r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  <w:lang w:val="sr-Cyrl-RS"/>
        </w:rPr>
        <w:t>12,42</w:t>
      </w:r>
      <w:proofErr w:type="spellStart"/>
      <w:r w:rsidRPr="00A3441E">
        <w:rPr>
          <w:rFonts w:ascii="Times New Roman" w:hAnsi="Times New Roman"/>
          <w:snapToGrid w:val="0"/>
          <w:sz w:val="24"/>
        </w:rPr>
        <w:t>ха</w:t>
      </w:r>
      <w:proofErr w:type="spellEnd"/>
      <w:r w:rsidRPr="00A3441E">
        <w:rPr>
          <w:rFonts w:ascii="Times New Roman" w:hAnsi="Times New Roman"/>
          <w:snapToGrid w:val="0"/>
          <w:sz w:val="24"/>
        </w:rPr>
        <w:t xml:space="preserve"> </w:t>
      </w:r>
    </w:p>
    <w:p w14:paraId="3A8574FA" w14:textId="77777777" w:rsidR="004407F2" w:rsidRPr="004407F2" w:rsidRDefault="004407F2" w:rsidP="004407F2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  <w:lang w:val="sr-Cyrl-RS"/>
        </w:rPr>
      </w:pPr>
      <w:proofErr w:type="spellStart"/>
      <w:r w:rsidRPr="00A3441E">
        <w:rPr>
          <w:rFonts w:ascii="Times New Roman" w:hAnsi="Times New Roman"/>
          <w:snapToGrid w:val="0"/>
          <w:sz w:val="24"/>
          <w:lang w:val="sr-Latn-CS"/>
        </w:rPr>
        <w:t>Пошумљавањем</w:t>
      </w:r>
      <w:proofErr w:type="spellEnd"/>
      <w:r w:rsidRPr="00A3441E">
        <w:rPr>
          <w:rFonts w:ascii="Times New Roman" w:hAnsi="Times New Roman"/>
          <w:snapToGrid w:val="0"/>
          <w:sz w:val="24"/>
          <w:lang w:val="sr-Latn-CS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sr-Cyrl-CS"/>
        </w:rPr>
        <w:t>опожарених</w:t>
      </w:r>
      <w:proofErr w:type="spellEnd"/>
      <w:r w:rsidRPr="00A3441E">
        <w:rPr>
          <w:rFonts w:ascii="Times New Roman" w:hAnsi="Times New Roman"/>
          <w:snapToGrid w:val="0"/>
          <w:sz w:val="24"/>
          <w:lang w:val="sr-Cyrl-CS"/>
        </w:rPr>
        <w:t xml:space="preserve"> површина повећаће се површина под шумом за 12,42</w:t>
      </w:r>
      <w:r>
        <w:rPr>
          <w:rFonts w:ascii="Times New Roman" w:hAnsi="Times New Roman"/>
          <w:strike/>
          <w:snapToGrid w:val="0"/>
          <w:sz w:val="24"/>
          <w:lang w:val="sr-Cyrl-CS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sr-Cyrl-CS"/>
        </w:rPr>
        <w:t>ha</w:t>
      </w:r>
      <w:proofErr w:type="spellEnd"/>
      <w:r w:rsidRPr="00A3441E">
        <w:rPr>
          <w:rFonts w:ascii="Times New Roman" w:hAnsi="Times New Roman"/>
          <w:snapToGrid w:val="0"/>
          <w:sz w:val="24"/>
          <w:lang w:val="sr-Cyrl-CS"/>
        </w:rPr>
        <w:t>.</w:t>
      </w:r>
    </w:p>
    <w:p w14:paraId="2CE563E0" w14:textId="77777777" w:rsidR="00A3441E" w:rsidRDefault="00A3441E" w:rsidP="00FC74A1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 xml:space="preserve">Планом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изг</w:t>
      </w:r>
      <w:r w:rsidR="007836A9">
        <w:rPr>
          <w:rFonts w:ascii="Times New Roman" w:hAnsi="Times New Roman"/>
          <w:snapToGrid w:val="0"/>
          <w:sz w:val="24"/>
          <w:lang w:val="ru-RU"/>
        </w:rPr>
        <w:t>радње</w:t>
      </w:r>
      <w:proofErr w:type="spellEnd"/>
      <w:r w:rsidR="007836A9"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 w:rsidR="007836A9">
        <w:rPr>
          <w:rFonts w:ascii="Times New Roman" w:hAnsi="Times New Roman"/>
          <w:snapToGrid w:val="0"/>
          <w:sz w:val="24"/>
          <w:lang w:val="ru-RU"/>
        </w:rPr>
        <w:t>одржавања</w:t>
      </w:r>
      <w:proofErr w:type="spellEnd"/>
      <w:r w:rsidR="007836A9">
        <w:rPr>
          <w:rFonts w:ascii="Times New Roman" w:hAnsi="Times New Roman"/>
          <w:snapToGrid w:val="0"/>
          <w:sz w:val="24"/>
          <w:lang w:val="ru-RU"/>
        </w:rPr>
        <w:t xml:space="preserve"> шумских </w:t>
      </w:r>
      <w:proofErr w:type="spellStart"/>
      <w:r w:rsidR="007836A9">
        <w:rPr>
          <w:rFonts w:ascii="Times New Roman" w:hAnsi="Times New Roman"/>
          <w:snapToGrid w:val="0"/>
          <w:sz w:val="24"/>
          <w:lang w:val="ru-RU"/>
        </w:rPr>
        <w:t>саобраајница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знатно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ће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повећати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отвореност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ове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газдинске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јединице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.</w:t>
      </w:r>
    </w:p>
    <w:p w14:paraId="77356608" w14:textId="77777777" w:rsidR="00C26642" w:rsidRPr="00C26642" w:rsidRDefault="00C26642" w:rsidP="00C26642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r>
        <w:rPr>
          <w:rFonts w:ascii="Times New Roman" w:hAnsi="Times New Roman"/>
          <w:snapToGrid w:val="0"/>
          <w:sz w:val="24"/>
          <w:lang w:val="ru-RU"/>
        </w:rPr>
        <w:t>Постављањем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информативних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табли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обележавање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пешачких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стаза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знадно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ће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унапредити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подручје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ове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газдинске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јединице</w:t>
      </w:r>
      <w:proofErr w:type="spellEnd"/>
      <w:r w:rsidR="007836A9">
        <w:rPr>
          <w:rFonts w:ascii="Times New Roman" w:hAnsi="Times New Roman"/>
          <w:snapToGrid w:val="0"/>
          <w:sz w:val="24"/>
          <w:lang w:val="ru-RU"/>
        </w:rPr>
        <w:t>,</w:t>
      </w:r>
      <w:r>
        <w:rPr>
          <w:rFonts w:ascii="Times New Roman" w:hAnsi="Times New Roman"/>
          <w:snapToGrid w:val="0"/>
          <w:sz w:val="24"/>
          <w:lang w:val="ru-RU"/>
        </w:rPr>
        <w:t xml:space="preserve"> а самим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тиме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подручје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националног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парка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као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јединствене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целине.</w:t>
      </w:r>
    </w:p>
    <w:p w14:paraId="5698430E" w14:textId="77777777" w:rsidR="003145F5" w:rsidRPr="00A3441E" w:rsidRDefault="003145F5" w:rsidP="00C944C6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Инфраструктурним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опремањем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по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предложеном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плану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цео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комплекс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газдинске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јединице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ће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се и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тог аспекта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приближавати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функционалном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оптимуму,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односно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поједини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делови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комплекса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постаће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доступнији</w:t>
      </w:r>
      <w:proofErr w:type="spellEnd"/>
      <w:r w:rsidRPr="00A3441E">
        <w:rPr>
          <w:rFonts w:ascii="Times New Roman" w:hAnsi="Times New Roman"/>
          <w:snapToGrid w:val="0"/>
          <w:sz w:val="24"/>
          <w:lang w:val="sr-Latn-CS"/>
        </w:rPr>
        <w:t xml:space="preserve"> и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побољша</w:t>
      </w:r>
      <w:r w:rsidR="00C944C6" w:rsidRPr="00A3441E">
        <w:rPr>
          <w:rFonts w:ascii="Times New Roman" w:hAnsi="Times New Roman"/>
          <w:snapToGrid w:val="0"/>
          <w:sz w:val="24"/>
          <w:lang w:val="ru-RU"/>
        </w:rPr>
        <w:t>ти</w:t>
      </w:r>
      <w:proofErr w:type="spellEnd"/>
      <w:r w:rsidR="00C944C6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C944C6" w:rsidRPr="00A3441E">
        <w:rPr>
          <w:rFonts w:ascii="Times New Roman" w:hAnsi="Times New Roman"/>
          <w:snapToGrid w:val="0"/>
          <w:sz w:val="24"/>
          <w:lang w:val="ru-RU"/>
        </w:rPr>
        <w:t>услови</w:t>
      </w:r>
      <w:proofErr w:type="spellEnd"/>
      <w:r w:rsidR="00C944C6" w:rsidRPr="00A3441E">
        <w:rPr>
          <w:rFonts w:ascii="Times New Roman" w:hAnsi="Times New Roman"/>
          <w:snapToGrid w:val="0"/>
          <w:sz w:val="24"/>
          <w:lang w:val="ru-RU"/>
        </w:rPr>
        <w:t xml:space="preserve"> за </w:t>
      </w:r>
      <w:proofErr w:type="spellStart"/>
      <w:r w:rsidR="00C944C6" w:rsidRPr="00A3441E">
        <w:rPr>
          <w:rFonts w:ascii="Times New Roman" w:hAnsi="Times New Roman"/>
          <w:snapToGrid w:val="0"/>
          <w:sz w:val="24"/>
          <w:lang w:val="ru-RU"/>
        </w:rPr>
        <w:t>заштиту</w:t>
      </w:r>
      <w:proofErr w:type="spellEnd"/>
      <w:r w:rsidR="00C944C6" w:rsidRPr="00A3441E"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 w:rsidR="00C944C6" w:rsidRPr="00A3441E">
        <w:rPr>
          <w:rFonts w:ascii="Times New Roman" w:hAnsi="Times New Roman"/>
          <w:snapToGrid w:val="0"/>
          <w:sz w:val="24"/>
          <w:lang w:val="ru-RU"/>
        </w:rPr>
        <w:t>очување</w:t>
      </w:r>
      <w:proofErr w:type="spellEnd"/>
      <w:r w:rsidR="00C944C6" w:rsidRPr="00A3441E">
        <w:rPr>
          <w:rFonts w:ascii="Times New Roman" w:hAnsi="Times New Roman"/>
          <w:snapToGrid w:val="0"/>
          <w:sz w:val="24"/>
          <w:lang w:val="ru-RU"/>
        </w:rPr>
        <w:t>.</w:t>
      </w:r>
    </w:p>
    <w:p w14:paraId="2A515D8F" w14:textId="77777777" w:rsidR="003145F5" w:rsidRPr="00A3441E" w:rsidRDefault="003145F5" w:rsidP="00FC74A1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Реализацијом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плана научно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истраживачког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рада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даље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ће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се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ширити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информациони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основ о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сложеним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карактеристикама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шумских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екосистема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чиме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се у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целини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ствара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неопходан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еколошки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основ за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реално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планирање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газдовања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односно</w:t>
      </w:r>
      <w:proofErr w:type="spellEnd"/>
      <w:r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A3441E">
        <w:rPr>
          <w:rFonts w:ascii="Times New Roman" w:hAnsi="Times New Roman"/>
          <w:snapToGrid w:val="0"/>
          <w:sz w:val="24"/>
          <w:lang w:val="ru-RU"/>
        </w:rPr>
        <w:t>упр</w:t>
      </w:r>
      <w:r w:rsidR="00FC74A1" w:rsidRPr="00A3441E">
        <w:rPr>
          <w:rFonts w:ascii="Times New Roman" w:hAnsi="Times New Roman"/>
          <w:snapToGrid w:val="0"/>
          <w:sz w:val="24"/>
          <w:lang w:val="ru-RU"/>
        </w:rPr>
        <w:t>ављање</w:t>
      </w:r>
      <w:proofErr w:type="spellEnd"/>
      <w:r w:rsidR="00FC74A1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FC74A1" w:rsidRPr="00A3441E">
        <w:rPr>
          <w:rFonts w:ascii="Times New Roman" w:hAnsi="Times New Roman"/>
          <w:snapToGrid w:val="0"/>
          <w:sz w:val="24"/>
          <w:lang w:val="ru-RU"/>
        </w:rPr>
        <w:t>овим</w:t>
      </w:r>
      <w:proofErr w:type="spellEnd"/>
      <w:r w:rsidR="00FC74A1" w:rsidRPr="00A3441E">
        <w:rPr>
          <w:rFonts w:ascii="Times New Roman" w:hAnsi="Times New Roman"/>
          <w:snapToGrid w:val="0"/>
          <w:sz w:val="24"/>
          <w:lang w:val="ru-RU"/>
        </w:rPr>
        <w:t xml:space="preserve"> шумским комплексом.</w:t>
      </w:r>
    </w:p>
    <w:p w14:paraId="0E7EF8E4" w14:textId="775EFFD1" w:rsidR="003145F5" w:rsidRDefault="00A416D9" w:rsidP="003145F5">
      <w:pPr>
        <w:widowControl w:val="0"/>
        <w:jc w:val="both"/>
        <w:rPr>
          <w:rFonts w:ascii="Times New Roman" w:hAnsi="Times New Roman"/>
          <w:snapToGrid w:val="0"/>
          <w:sz w:val="24"/>
          <w:lang w:val="sr-Latn-CS"/>
        </w:rPr>
      </w:pPr>
      <w:r>
        <w:rPr>
          <w:rFonts w:ascii="Times New Roman" w:hAnsi="Times New Roman"/>
          <w:snapToGrid w:val="0"/>
          <w:sz w:val="24"/>
          <w:lang w:val="ru-RU"/>
        </w:rPr>
        <w:tab/>
        <w:t xml:space="preserve"> Планом</w:t>
      </w:r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главног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претходног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приноса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="00E65128">
        <w:rPr>
          <w:rFonts w:ascii="Times New Roman" w:hAnsi="Times New Roman"/>
          <w:snapToGrid w:val="0"/>
          <w:sz w:val="24"/>
          <w:lang w:val="sr-Latn-RS"/>
        </w:rPr>
        <w:t>9,9</w:t>
      </w:r>
      <w:r w:rsidR="00027AF2">
        <w:rPr>
          <w:rFonts w:ascii="Times New Roman" w:hAnsi="Times New Roman"/>
          <w:snapToGrid w:val="0"/>
          <w:sz w:val="24"/>
          <w:lang w:val="ru-RU"/>
        </w:rPr>
        <w:t xml:space="preserve">% по </w:t>
      </w:r>
      <w:proofErr w:type="spellStart"/>
      <w:r w:rsidR="00027AF2">
        <w:rPr>
          <w:rFonts w:ascii="Times New Roman" w:hAnsi="Times New Roman"/>
          <w:snapToGrid w:val="0"/>
          <w:sz w:val="24"/>
          <w:lang w:val="ru-RU"/>
        </w:rPr>
        <w:t>запремини</w:t>
      </w:r>
      <w:proofErr w:type="spellEnd"/>
      <w:r w:rsidR="00027AF2">
        <w:rPr>
          <w:rFonts w:ascii="Times New Roman" w:hAnsi="Times New Roman"/>
          <w:snapToGrid w:val="0"/>
          <w:sz w:val="24"/>
          <w:lang w:val="ru-RU"/>
        </w:rPr>
        <w:t xml:space="preserve"> и </w:t>
      </w:r>
      <w:r w:rsidR="00E65128">
        <w:rPr>
          <w:rFonts w:ascii="Times New Roman" w:hAnsi="Times New Roman"/>
          <w:snapToGrid w:val="0"/>
          <w:sz w:val="24"/>
          <w:lang w:val="sr-Latn-RS"/>
        </w:rPr>
        <w:t>42,8</w:t>
      </w:r>
      <w:r w:rsidR="00027AF2">
        <w:rPr>
          <w:rFonts w:ascii="Times New Roman" w:hAnsi="Times New Roman"/>
          <w:snapToGrid w:val="0"/>
          <w:sz w:val="24"/>
          <w:lang w:val="ru-RU"/>
        </w:rPr>
        <w:t>% по прир</w:t>
      </w:r>
      <w:r>
        <w:rPr>
          <w:rFonts w:ascii="Times New Roman" w:hAnsi="Times New Roman"/>
          <w:snapToGrid w:val="0"/>
          <w:sz w:val="24"/>
          <w:lang w:val="ru-RU"/>
        </w:rPr>
        <w:t xml:space="preserve">асту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акумулираће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се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значајна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количина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дрвне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запремине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(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цца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r>
        <w:rPr>
          <w:rFonts w:ascii="Times New Roman" w:hAnsi="Times New Roman"/>
          <w:snapToGrid w:val="0"/>
          <w:sz w:val="24"/>
          <w:lang w:val="ru-RU"/>
        </w:rPr>
        <w:t>150</w:t>
      </w:r>
      <w:r w:rsidR="003145F5" w:rsidRPr="00A416D9">
        <w:rPr>
          <w:rFonts w:ascii="Times New Roman" w:hAnsi="Times New Roman"/>
          <w:snapToGrid w:val="0"/>
          <w:sz w:val="24"/>
          <w:lang w:val="ru-RU"/>
        </w:rPr>
        <w:t>.000 m</w:t>
      </w:r>
      <w:r w:rsidR="003145F5" w:rsidRPr="00A416D9">
        <w:rPr>
          <w:rFonts w:ascii="Times New Roman" w:hAnsi="Times New Roman"/>
          <w:snapToGrid w:val="0"/>
          <w:sz w:val="24"/>
          <w:vertAlign w:val="superscript"/>
          <w:lang w:val="ru-RU"/>
        </w:rPr>
        <w:t>3</w:t>
      </w:r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дрвне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запремине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)</w:t>
      </w:r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у току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овог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3145F5" w:rsidRPr="00A3441E">
        <w:rPr>
          <w:rFonts w:ascii="Times New Roman" w:hAnsi="Times New Roman"/>
          <w:snapToGrid w:val="0"/>
          <w:sz w:val="24"/>
          <w:lang w:val="ru-RU"/>
        </w:rPr>
        <w:t>уређајног</w:t>
      </w:r>
      <w:proofErr w:type="spellEnd"/>
      <w:r w:rsidR="003145F5" w:rsidRPr="00A3441E">
        <w:rPr>
          <w:rFonts w:ascii="Times New Roman" w:hAnsi="Times New Roman"/>
          <w:snapToGrid w:val="0"/>
          <w:sz w:val="24"/>
          <w:lang w:val="ru-RU"/>
        </w:rPr>
        <w:t xml:space="preserve"> периода.</w:t>
      </w:r>
    </w:p>
    <w:p w14:paraId="381EF04F" w14:textId="77777777" w:rsidR="003145F5" w:rsidRDefault="003145F5" w:rsidP="003145F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624DFF11" w14:textId="77777777" w:rsidR="009F3342" w:rsidRDefault="009F3342">
      <w:pPr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14:paraId="162C6EDE" w14:textId="307A63A8" w:rsidR="003145F5" w:rsidRPr="003145F5" w:rsidRDefault="003145F5" w:rsidP="003145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both"/>
        <w:rPr>
          <w:rFonts w:ascii="Times New Roman" w:hAnsi="Times New Roman"/>
          <w:b/>
          <w:bCs/>
          <w:lang w:val="sr-Cyrl-CS"/>
        </w:rPr>
      </w:pPr>
      <w:r w:rsidRPr="004407F2">
        <w:rPr>
          <w:rFonts w:ascii="Times New Roman" w:hAnsi="Times New Roman"/>
          <w:b/>
          <w:bCs/>
          <w:lang w:val="sr-Cyrl-CS"/>
        </w:rPr>
        <w:lastRenderedPageBreak/>
        <w:t>12.  П Р И К У П Љ А Њ Е   П О Д А Т А К А  ЗА   И З Р А Д У   О С Н О В Е</w:t>
      </w:r>
    </w:p>
    <w:p w14:paraId="41A5EAE7" w14:textId="77777777" w:rsidR="003145F5" w:rsidRDefault="003145F5" w:rsidP="003145F5">
      <w:pPr>
        <w:ind w:firstLine="720"/>
        <w:jc w:val="both"/>
        <w:rPr>
          <w:rFonts w:ascii="Times New Roman" w:hAnsi="Times New Roman"/>
          <w:sz w:val="24"/>
          <w:lang w:val="sr-Cyrl-CS"/>
        </w:rPr>
      </w:pPr>
    </w:p>
    <w:p w14:paraId="153178DC" w14:textId="77777777" w:rsidR="003145F5" w:rsidRDefault="003145F5" w:rsidP="003145F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25F65AB4" w14:textId="77777777" w:rsidR="003145F5" w:rsidRDefault="003145F5" w:rsidP="003145F5">
      <w:pPr>
        <w:widowControl w:val="0"/>
        <w:jc w:val="both"/>
        <w:rPr>
          <w:rFonts w:ascii="Times New Roman" w:hAnsi="Times New Roman"/>
          <w:b/>
          <w:caps/>
          <w:snapToGrid w:val="0"/>
          <w:sz w:val="24"/>
          <w:lang w:val="ru-RU"/>
        </w:rPr>
      </w:pPr>
      <w:r>
        <w:rPr>
          <w:rFonts w:ascii="Times New Roman" w:hAnsi="Times New Roman"/>
          <w:b/>
          <w:caps/>
          <w:snapToGrid w:val="0"/>
          <w:sz w:val="24"/>
          <w:lang w:val="ru-RU"/>
        </w:rPr>
        <w:tab/>
        <w:t>12.1. Израда карата</w:t>
      </w:r>
    </w:p>
    <w:p w14:paraId="77026981" w14:textId="77777777" w:rsidR="003145F5" w:rsidRDefault="003145F5" w:rsidP="003145F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329669F5" w14:textId="77777777" w:rsidR="003145F5" w:rsidRDefault="003145F5" w:rsidP="003145F5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ab/>
        <w:t xml:space="preserve">12.1.1. Основ за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израду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карата</w:t>
      </w:r>
    </w:p>
    <w:p w14:paraId="4F6BABA7" w14:textId="77777777" w:rsidR="003145F5" w:rsidRDefault="003145F5" w:rsidP="003145F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70A502BA" w14:textId="77777777" w:rsidR="003145F5" w:rsidRDefault="003145F5" w:rsidP="003145F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ab/>
        <w:t xml:space="preserve">Полазну основу за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израду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карата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чиниле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су:</w:t>
      </w:r>
    </w:p>
    <w:p w14:paraId="05668A57" w14:textId="77777777" w:rsidR="003145F5" w:rsidRDefault="003145F5" w:rsidP="003145F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49D5ED51" w14:textId="57096A8A" w:rsidR="003145F5" w:rsidRDefault="003145F5" w:rsidP="003145F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ab/>
        <w:t xml:space="preserve">1. </w:t>
      </w:r>
      <w:proofErr w:type="spellStart"/>
      <w:r w:rsidR="00877FB9">
        <w:rPr>
          <w:rFonts w:ascii="Times New Roman" w:hAnsi="Times New Roman"/>
          <w:snapToGrid w:val="0"/>
          <w:sz w:val="24"/>
          <w:lang w:val="ru-RU"/>
        </w:rPr>
        <w:t>о</w:t>
      </w:r>
      <w:r>
        <w:rPr>
          <w:rFonts w:ascii="Times New Roman" w:hAnsi="Times New Roman"/>
          <w:snapToGrid w:val="0"/>
          <w:sz w:val="24"/>
          <w:lang w:val="ru-RU"/>
        </w:rPr>
        <w:t>сновне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карте за ГЈ "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Чезава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"</w:t>
      </w:r>
      <w:r w:rsidR="00877FB9">
        <w:rPr>
          <w:rFonts w:ascii="Times New Roman" w:hAnsi="Times New Roman"/>
          <w:snapToGrid w:val="0"/>
          <w:sz w:val="24"/>
          <w:lang w:val="ru-RU"/>
        </w:rPr>
        <w:t xml:space="preserve"> за период 2016-2025</w:t>
      </w:r>
      <w:r>
        <w:rPr>
          <w:rFonts w:ascii="Times New Roman" w:hAnsi="Times New Roman"/>
          <w:snapToGrid w:val="0"/>
          <w:sz w:val="24"/>
          <w:lang w:val="ru-RU"/>
        </w:rPr>
        <w:t>;</w:t>
      </w:r>
    </w:p>
    <w:p w14:paraId="2A95858A" w14:textId="77777777" w:rsidR="003145F5" w:rsidRDefault="003145F5" w:rsidP="003145F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ab/>
      </w:r>
      <w:proofErr w:type="gramStart"/>
      <w:r>
        <w:rPr>
          <w:rFonts w:ascii="Times New Roman" w:hAnsi="Times New Roman"/>
          <w:snapToGrid w:val="0"/>
          <w:sz w:val="24"/>
          <w:lang w:val="ru-RU"/>
        </w:rPr>
        <w:t xml:space="preserve">Као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помоћно</w:t>
      </w:r>
      <w:proofErr w:type="spellEnd"/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средство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коришћене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топографске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карте Р 1:25 000. </w:t>
      </w:r>
    </w:p>
    <w:p w14:paraId="4530B9F4" w14:textId="77777777" w:rsidR="002D35B7" w:rsidRPr="007A7931" w:rsidRDefault="002D35B7" w:rsidP="003145F5">
      <w:pPr>
        <w:widowControl w:val="0"/>
        <w:jc w:val="both"/>
        <w:rPr>
          <w:rFonts w:ascii="Times New Roman" w:hAnsi="Times New Roman"/>
          <w:snapToGrid w:val="0"/>
          <w:sz w:val="24"/>
        </w:rPr>
      </w:pPr>
    </w:p>
    <w:p w14:paraId="795A8FAB" w14:textId="77777777" w:rsidR="003145F5" w:rsidRDefault="003145F5" w:rsidP="003145F5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ab/>
        <w:t xml:space="preserve">12.1.2.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Теренски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радови</w:t>
      </w:r>
      <w:proofErr w:type="spellEnd"/>
    </w:p>
    <w:p w14:paraId="22467EA5" w14:textId="77777777" w:rsidR="003145F5" w:rsidRDefault="003145F5" w:rsidP="003145F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05754C99" w14:textId="77777777" w:rsidR="003145F5" w:rsidRDefault="003145F5" w:rsidP="003145F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ab/>
        <w:t xml:space="preserve">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терену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издвојени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одсеци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типолошкој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основи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геодетски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снимљени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proofErr w:type="gramStart"/>
      <w:r>
        <w:rPr>
          <w:rFonts w:ascii="Times New Roman" w:hAnsi="Times New Roman"/>
          <w:snapToGrid w:val="0"/>
          <w:sz w:val="24"/>
          <w:lang w:val="ru-RU"/>
        </w:rPr>
        <w:t>уцртани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на</w:t>
      </w:r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подлогу -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радну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карту.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Снимљени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су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сви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остали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детаљи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од </w:t>
      </w:r>
      <w:proofErr w:type="spellStart"/>
      <w:proofErr w:type="gramStart"/>
      <w:r>
        <w:rPr>
          <w:rFonts w:ascii="Times New Roman" w:hAnsi="Times New Roman"/>
          <w:snapToGrid w:val="0"/>
          <w:sz w:val="24"/>
          <w:lang w:val="ru-RU"/>
        </w:rPr>
        <w:t>значаја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за</w:t>
      </w:r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газдовање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(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шумске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културе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путеви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и др.)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њиховим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наношењем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на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радну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карту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комплетирана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прва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верзија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основне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карте.</w:t>
      </w:r>
    </w:p>
    <w:p w14:paraId="00083618" w14:textId="77777777" w:rsidR="003145F5" w:rsidRDefault="003145F5" w:rsidP="003145F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560FE626" w14:textId="77777777" w:rsidR="003145F5" w:rsidRDefault="003145F5" w:rsidP="003145F5">
      <w:pPr>
        <w:widowControl w:val="0"/>
        <w:jc w:val="both"/>
        <w:rPr>
          <w:rFonts w:ascii="Times New Roman" w:hAnsi="Times New Roman"/>
          <w:b/>
          <w:snapToGrid w:val="0"/>
          <w:sz w:val="24"/>
          <w:lang w:val="ru-RU"/>
        </w:rPr>
      </w:pPr>
      <w:r>
        <w:rPr>
          <w:rFonts w:ascii="Times New Roman" w:hAnsi="Times New Roman"/>
          <w:b/>
          <w:snapToGrid w:val="0"/>
          <w:sz w:val="24"/>
          <w:lang w:val="ru-RU"/>
        </w:rPr>
        <w:tab/>
        <w:t xml:space="preserve">12.1.3. </w:t>
      </w:r>
      <w:proofErr w:type="spellStart"/>
      <w:r>
        <w:rPr>
          <w:rFonts w:ascii="Times New Roman" w:hAnsi="Times New Roman"/>
          <w:b/>
          <w:snapToGrid w:val="0"/>
          <w:sz w:val="24"/>
          <w:lang w:val="ru-RU"/>
        </w:rPr>
        <w:t>Израда</w:t>
      </w:r>
      <w:proofErr w:type="spellEnd"/>
      <w:r>
        <w:rPr>
          <w:rFonts w:ascii="Times New Roman" w:hAnsi="Times New Roman"/>
          <w:b/>
          <w:snapToGrid w:val="0"/>
          <w:sz w:val="24"/>
          <w:lang w:val="ru-RU"/>
        </w:rPr>
        <w:t xml:space="preserve"> карата</w:t>
      </w:r>
    </w:p>
    <w:p w14:paraId="3AFD18D2" w14:textId="77777777" w:rsidR="003145F5" w:rsidRDefault="003145F5" w:rsidP="003145F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1AAE0FAD" w14:textId="77777777" w:rsidR="003145F5" w:rsidRPr="00C26642" w:rsidRDefault="003145F5" w:rsidP="003145F5">
      <w:pPr>
        <w:widowControl w:val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lang w:val="ru-RU"/>
        </w:rPr>
        <w:tab/>
      </w:r>
      <w:proofErr w:type="spellStart"/>
      <w:proofErr w:type="gramStart"/>
      <w:r w:rsidRPr="00C26642">
        <w:rPr>
          <w:rFonts w:ascii="Times New Roman" w:hAnsi="Times New Roman"/>
          <w:snapToGrid w:val="0"/>
          <w:sz w:val="24"/>
          <w:lang w:val="ru-RU"/>
        </w:rPr>
        <w:t>Израда</w:t>
      </w:r>
      <w:proofErr w:type="spell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 шумских</w:t>
      </w:r>
      <w:proofErr w:type="gram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6642">
        <w:rPr>
          <w:rFonts w:ascii="Times New Roman" w:hAnsi="Times New Roman"/>
          <w:snapToGrid w:val="0"/>
          <w:sz w:val="24"/>
          <w:lang w:val="ru-RU"/>
        </w:rPr>
        <w:t>тематских</w:t>
      </w:r>
      <w:proofErr w:type="spell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карата </w:t>
      </w:r>
      <w:proofErr w:type="spellStart"/>
      <w:r w:rsidRPr="00C26642">
        <w:rPr>
          <w:rFonts w:ascii="Times New Roman" w:hAnsi="Times New Roman"/>
          <w:snapToGrid w:val="0"/>
          <w:sz w:val="24"/>
          <w:lang w:val="ru-RU"/>
        </w:rPr>
        <w:t>извршена</w:t>
      </w:r>
      <w:proofErr w:type="spell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6642"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6642">
        <w:rPr>
          <w:rFonts w:ascii="Times New Roman" w:hAnsi="Times New Roman"/>
          <w:snapToGrid w:val="0"/>
          <w:sz w:val="24"/>
          <w:lang w:val="ru-RU"/>
        </w:rPr>
        <w:t>к</w:t>
      </w:r>
      <w:r w:rsidR="008B083F" w:rsidRPr="00C26642">
        <w:rPr>
          <w:rFonts w:ascii="Times New Roman" w:hAnsi="Times New Roman"/>
          <w:snapToGrid w:val="0"/>
          <w:sz w:val="24"/>
          <w:lang w:val="ru-RU"/>
        </w:rPr>
        <w:t>омпјутерски</w:t>
      </w:r>
      <w:proofErr w:type="spellEnd"/>
      <w:r w:rsidR="008B083F" w:rsidRPr="00C26642">
        <w:rPr>
          <w:rFonts w:ascii="Times New Roman" w:hAnsi="Times New Roman"/>
          <w:snapToGrid w:val="0"/>
          <w:sz w:val="24"/>
          <w:lang w:val="ru-RU"/>
        </w:rPr>
        <w:t xml:space="preserve">, ГИС - </w:t>
      </w:r>
      <w:proofErr w:type="spellStart"/>
      <w:r w:rsidR="008B083F" w:rsidRPr="00C26642">
        <w:rPr>
          <w:rFonts w:ascii="Times New Roman" w:hAnsi="Times New Roman"/>
          <w:snapToGrid w:val="0"/>
          <w:sz w:val="24"/>
          <w:lang w:val="ru-RU"/>
        </w:rPr>
        <w:t>технологија</w:t>
      </w:r>
      <w:proofErr w:type="spellEnd"/>
      <w:r w:rsidR="008B083F" w:rsidRPr="00C26642">
        <w:rPr>
          <w:rFonts w:ascii="Times New Roman" w:hAnsi="Times New Roman"/>
          <w:snapToGrid w:val="0"/>
          <w:sz w:val="24"/>
          <w:lang w:val="ru-RU"/>
        </w:rPr>
        <w:t xml:space="preserve"> </w:t>
      </w:r>
    </w:p>
    <w:p w14:paraId="229C1C18" w14:textId="77777777" w:rsidR="003145F5" w:rsidRDefault="003145F5" w:rsidP="00BA055D">
      <w:pPr>
        <w:widowControl w:val="0"/>
        <w:ind w:firstLine="708"/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r w:rsidRPr="00C26642">
        <w:rPr>
          <w:rFonts w:ascii="Times New Roman" w:hAnsi="Times New Roman"/>
          <w:snapToGrid w:val="0"/>
          <w:sz w:val="24"/>
          <w:lang w:val="ru-RU"/>
        </w:rPr>
        <w:t>Израда</w:t>
      </w:r>
      <w:proofErr w:type="spell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свих карата </w:t>
      </w:r>
      <w:proofErr w:type="spellStart"/>
      <w:r w:rsidRPr="00C26642">
        <w:rPr>
          <w:rFonts w:ascii="Times New Roman" w:hAnsi="Times New Roman"/>
          <w:snapToGrid w:val="0"/>
          <w:sz w:val="24"/>
          <w:lang w:val="ru-RU"/>
        </w:rPr>
        <w:t>обухватила</w:t>
      </w:r>
      <w:proofErr w:type="spell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6642"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у </w:t>
      </w:r>
      <w:r w:rsidRPr="00C26642">
        <w:rPr>
          <w:rFonts w:ascii="Times New Roman" w:hAnsi="Times New Roman"/>
          <w:snapToGrid w:val="0"/>
          <w:sz w:val="24"/>
        </w:rPr>
        <w:t>I</w:t>
      </w:r>
      <w:r w:rsidRPr="00C26642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6642">
        <w:rPr>
          <w:rFonts w:ascii="Times New Roman" w:hAnsi="Times New Roman"/>
          <w:snapToGrid w:val="0"/>
          <w:sz w:val="24"/>
          <w:lang w:val="ru-RU"/>
        </w:rPr>
        <w:t>фази</w:t>
      </w:r>
      <w:proofErr w:type="spell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6642">
        <w:rPr>
          <w:rFonts w:ascii="Times New Roman" w:hAnsi="Times New Roman"/>
          <w:snapToGrid w:val="0"/>
          <w:sz w:val="24"/>
          <w:lang w:val="ru-RU"/>
        </w:rPr>
        <w:t>дигитализацију</w:t>
      </w:r>
      <w:proofErr w:type="spell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6642">
        <w:rPr>
          <w:rFonts w:ascii="Times New Roman" w:hAnsi="Times New Roman"/>
          <w:snapToGrid w:val="0"/>
          <w:sz w:val="24"/>
          <w:lang w:val="ru-RU"/>
        </w:rPr>
        <w:t>основних</w:t>
      </w:r>
      <w:proofErr w:type="spell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6642">
        <w:rPr>
          <w:rFonts w:ascii="Times New Roman" w:hAnsi="Times New Roman"/>
          <w:snapToGrid w:val="0"/>
          <w:sz w:val="24"/>
          <w:lang w:val="ru-RU"/>
        </w:rPr>
        <w:t>података</w:t>
      </w:r>
      <w:proofErr w:type="spell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о </w:t>
      </w:r>
      <w:proofErr w:type="spellStart"/>
      <w:proofErr w:type="gramStart"/>
      <w:r w:rsidRPr="00C26642">
        <w:rPr>
          <w:rFonts w:ascii="Times New Roman" w:hAnsi="Times New Roman"/>
          <w:snapToGrid w:val="0"/>
          <w:sz w:val="24"/>
          <w:lang w:val="ru-RU"/>
        </w:rPr>
        <w:t>садржају</w:t>
      </w:r>
      <w:proofErr w:type="spell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 карата</w:t>
      </w:r>
      <w:proofErr w:type="gram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 на  </w:t>
      </w:r>
      <w:proofErr w:type="spellStart"/>
      <w:r w:rsidRPr="00C26642">
        <w:rPr>
          <w:rFonts w:ascii="Times New Roman" w:hAnsi="Times New Roman"/>
          <w:snapToGrid w:val="0"/>
          <w:sz w:val="24"/>
          <w:lang w:val="ru-RU"/>
        </w:rPr>
        <w:t>компјутеру</w:t>
      </w:r>
      <w:proofErr w:type="spell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 а у </w:t>
      </w:r>
      <w:proofErr w:type="spellStart"/>
      <w:r w:rsidRPr="00C26642">
        <w:rPr>
          <w:rFonts w:ascii="Times New Roman" w:hAnsi="Times New Roman"/>
          <w:snapToGrid w:val="0"/>
          <w:sz w:val="24"/>
          <w:lang w:val="ru-RU"/>
        </w:rPr>
        <w:t>другој</w:t>
      </w:r>
      <w:proofErr w:type="spell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Pr="00C26642">
        <w:rPr>
          <w:rFonts w:ascii="Times New Roman" w:hAnsi="Times New Roman"/>
          <w:snapToGrid w:val="0"/>
          <w:sz w:val="24"/>
          <w:lang w:val="ru-RU"/>
        </w:rPr>
        <w:t>фази</w:t>
      </w:r>
      <w:proofErr w:type="spell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C26642">
        <w:rPr>
          <w:rFonts w:ascii="Times New Roman" w:hAnsi="Times New Roman"/>
          <w:snapToGrid w:val="0"/>
          <w:sz w:val="24"/>
          <w:lang w:val="ru-RU"/>
        </w:rPr>
        <w:t>извршено</w:t>
      </w:r>
      <w:proofErr w:type="spell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C26642">
        <w:rPr>
          <w:rFonts w:ascii="Times New Roman" w:hAnsi="Times New Roman"/>
          <w:snapToGrid w:val="0"/>
          <w:sz w:val="24"/>
          <w:lang w:val="ru-RU"/>
        </w:rPr>
        <w:t>је</w:t>
      </w:r>
      <w:proofErr w:type="spellEnd"/>
      <w:r w:rsidRPr="00C26642"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 w:rsidRPr="00C26642">
        <w:rPr>
          <w:rFonts w:ascii="Times New Roman" w:hAnsi="Times New Roman"/>
          <w:snapToGrid w:val="0"/>
          <w:sz w:val="24"/>
          <w:lang w:val="ru-RU"/>
        </w:rPr>
        <w:t>штампањ</w:t>
      </w:r>
      <w:r w:rsidR="002D35B7">
        <w:rPr>
          <w:rFonts w:ascii="Times New Roman" w:hAnsi="Times New Roman"/>
          <w:snapToGrid w:val="0"/>
          <w:sz w:val="24"/>
          <w:lang w:val="ru-RU"/>
        </w:rPr>
        <w:t>е</w:t>
      </w:r>
      <w:proofErr w:type="spellEnd"/>
      <w:r w:rsidR="002D35B7">
        <w:rPr>
          <w:rFonts w:ascii="Times New Roman" w:hAnsi="Times New Roman"/>
          <w:snapToGrid w:val="0"/>
          <w:sz w:val="24"/>
          <w:lang w:val="ru-RU"/>
        </w:rPr>
        <w:t xml:space="preserve">  уз  основу </w:t>
      </w:r>
      <w:proofErr w:type="spellStart"/>
      <w:r w:rsidR="002D35B7">
        <w:rPr>
          <w:rFonts w:ascii="Times New Roman" w:hAnsi="Times New Roman"/>
          <w:snapToGrid w:val="0"/>
          <w:sz w:val="24"/>
          <w:lang w:val="ru-RU"/>
        </w:rPr>
        <w:t>приложених</w:t>
      </w:r>
      <w:proofErr w:type="spellEnd"/>
      <w:r w:rsidR="002D35B7">
        <w:rPr>
          <w:rFonts w:ascii="Times New Roman" w:hAnsi="Times New Roman"/>
          <w:snapToGrid w:val="0"/>
          <w:sz w:val="24"/>
          <w:lang w:val="ru-RU"/>
        </w:rPr>
        <w:t xml:space="preserve"> карата:</w:t>
      </w:r>
    </w:p>
    <w:p w14:paraId="59EE79B1" w14:textId="1C536F56" w:rsidR="002D35B7" w:rsidRPr="006F62FB" w:rsidRDefault="002D35B7" w:rsidP="006F62FB">
      <w:pPr>
        <w:pStyle w:val="ListParagraph"/>
        <w:widowControl w:val="0"/>
        <w:numPr>
          <w:ilvl w:val="0"/>
          <w:numId w:val="40"/>
        </w:numPr>
        <w:jc w:val="both"/>
        <w:rPr>
          <w:rFonts w:ascii="Times New Roman" w:hAnsi="Times New Roman"/>
          <w:snapToGrid w:val="0"/>
          <w:sz w:val="24"/>
          <w:lang w:val="sr-Cyrl-RS"/>
        </w:rPr>
      </w:pPr>
      <w:r w:rsidRPr="006F62FB">
        <w:rPr>
          <w:rFonts w:ascii="Times New Roman" w:hAnsi="Times New Roman"/>
          <w:snapToGrid w:val="0"/>
          <w:sz w:val="24"/>
          <w:lang w:val="sr-Cyrl-RS"/>
        </w:rPr>
        <w:t>Основна карта,</w:t>
      </w:r>
    </w:p>
    <w:p w14:paraId="2CBF6540" w14:textId="433C94C1" w:rsidR="002D35B7" w:rsidRPr="006F62FB" w:rsidRDefault="002D35B7" w:rsidP="006F62FB">
      <w:pPr>
        <w:pStyle w:val="ListParagraph"/>
        <w:widowControl w:val="0"/>
        <w:numPr>
          <w:ilvl w:val="0"/>
          <w:numId w:val="40"/>
        </w:numPr>
        <w:jc w:val="both"/>
        <w:rPr>
          <w:rFonts w:ascii="Times New Roman" w:hAnsi="Times New Roman"/>
          <w:snapToGrid w:val="0"/>
          <w:sz w:val="24"/>
          <w:lang w:val="sr-Cyrl-RS"/>
        </w:rPr>
      </w:pPr>
      <w:r w:rsidRPr="006F62FB">
        <w:rPr>
          <w:rFonts w:ascii="Times New Roman" w:hAnsi="Times New Roman"/>
          <w:snapToGrid w:val="0"/>
          <w:sz w:val="24"/>
          <w:lang w:val="sr-Cyrl-RS"/>
        </w:rPr>
        <w:t>Основна карта – топографска,</w:t>
      </w:r>
    </w:p>
    <w:p w14:paraId="523160E6" w14:textId="65910EC5" w:rsidR="002D35B7" w:rsidRPr="006F62FB" w:rsidRDefault="002D35B7" w:rsidP="006F62FB">
      <w:pPr>
        <w:pStyle w:val="ListParagraph"/>
        <w:widowControl w:val="0"/>
        <w:numPr>
          <w:ilvl w:val="0"/>
          <w:numId w:val="40"/>
        </w:numPr>
        <w:jc w:val="both"/>
        <w:rPr>
          <w:rFonts w:ascii="Times New Roman" w:hAnsi="Times New Roman"/>
          <w:snapToGrid w:val="0"/>
          <w:sz w:val="24"/>
          <w:lang w:val="sr-Cyrl-RS"/>
        </w:rPr>
      </w:pPr>
      <w:r w:rsidRPr="006F62FB">
        <w:rPr>
          <w:rFonts w:ascii="Times New Roman" w:hAnsi="Times New Roman"/>
          <w:snapToGrid w:val="0"/>
          <w:sz w:val="24"/>
          <w:lang w:val="sr-Cyrl-RS"/>
        </w:rPr>
        <w:t>Привредна карта,</w:t>
      </w:r>
    </w:p>
    <w:p w14:paraId="49D0F9F8" w14:textId="12EEFADC" w:rsidR="002D35B7" w:rsidRPr="006F62FB" w:rsidRDefault="002D35B7" w:rsidP="006F62FB">
      <w:pPr>
        <w:pStyle w:val="ListParagraph"/>
        <w:widowControl w:val="0"/>
        <w:numPr>
          <w:ilvl w:val="0"/>
          <w:numId w:val="40"/>
        </w:numPr>
        <w:jc w:val="both"/>
        <w:rPr>
          <w:rFonts w:ascii="Times New Roman" w:hAnsi="Times New Roman"/>
          <w:snapToGrid w:val="0"/>
          <w:sz w:val="24"/>
          <w:lang w:val="sr-Cyrl-RS"/>
        </w:rPr>
      </w:pPr>
      <w:r w:rsidRPr="006F62FB">
        <w:rPr>
          <w:rFonts w:ascii="Times New Roman" w:hAnsi="Times New Roman"/>
          <w:snapToGrid w:val="0"/>
          <w:sz w:val="24"/>
          <w:lang w:val="sr-Cyrl-RS"/>
        </w:rPr>
        <w:t>Карта путева.</w:t>
      </w:r>
    </w:p>
    <w:p w14:paraId="5271CBB6" w14:textId="77777777" w:rsidR="00877FB9" w:rsidRDefault="00877FB9" w:rsidP="002D35B7">
      <w:pPr>
        <w:widowControl w:val="0"/>
        <w:jc w:val="both"/>
        <w:rPr>
          <w:rFonts w:ascii="Times New Roman" w:hAnsi="Times New Roman"/>
          <w:snapToGrid w:val="0"/>
          <w:sz w:val="24"/>
          <w:lang w:val="sr-Cyrl-RS"/>
        </w:rPr>
      </w:pPr>
    </w:p>
    <w:p w14:paraId="71127FD3" w14:textId="1CAE4C7F" w:rsidR="003145F5" w:rsidRDefault="00027AF2" w:rsidP="003145F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proofErr w:type="spellStart"/>
      <w:r>
        <w:rPr>
          <w:rFonts w:ascii="Times New Roman" w:hAnsi="Times New Roman"/>
          <w:snapToGrid w:val="0"/>
          <w:sz w:val="24"/>
          <w:lang w:val="ru-RU"/>
        </w:rPr>
        <w:t>Израда</w:t>
      </w:r>
      <w:proofErr w:type="spellEnd"/>
      <w:r w:rsidR="00BA055D">
        <w:rPr>
          <w:rFonts w:ascii="Times New Roman" w:hAnsi="Times New Roman"/>
          <w:snapToGrid w:val="0"/>
          <w:sz w:val="24"/>
          <w:lang w:val="ru-RU"/>
        </w:rPr>
        <w:t xml:space="preserve"> карата</w:t>
      </w:r>
      <w:r w:rsidR="002D35B7">
        <w:rPr>
          <w:rFonts w:ascii="Times New Roman" w:hAnsi="Times New Roman"/>
          <w:snapToGrid w:val="0"/>
          <w:sz w:val="24"/>
          <w:lang w:val="ru-RU"/>
        </w:rPr>
        <w:t xml:space="preserve">: </w:t>
      </w:r>
      <w:proofErr w:type="spellStart"/>
      <w:r w:rsidR="00877FB9">
        <w:rPr>
          <w:rFonts w:ascii="Times New Roman" w:hAnsi="Times New Roman"/>
          <w:snapToGrid w:val="0"/>
          <w:sz w:val="24"/>
          <w:lang w:val="ru-RU"/>
        </w:rPr>
        <w:t>Раденко</w:t>
      </w:r>
      <w:proofErr w:type="spellEnd"/>
      <w:r w:rsidR="00877FB9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77FB9">
        <w:rPr>
          <w:rFonts w:ascii="Times New Roman" w:hAnsi="Times New Roman"/>
          <w:snapToGrid w:val="0"/>
          <w:sz w:val="24"/>
          <w:lang w:val="ru-RU"/>
        </w:rPr>
        <w:t>Поњарац</w:t>
      </w:r>
      <w:proofErr w:type="spellEnd"/>
      <w:r w:rsidR="00877FB9">
        <w:rPr>
          <w:rFonts w:ascii="Times New Roman" w:hAnsi="Times New Roman"/>
          <w:snapToGrid w:val="0"/>
          <w:sz w:val="24"/>
          <w:lang w:val="ru-RU"/>
        </w:rPr>
        <w:t>,</w:t>
      </w:r>
      <w:r w:rsidR="002D35B7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proofErr w:type="gramStart"/>
      <w:r w:rsidR="002D35B7">
        <w:rPr>
          <w:rFonts w:ascii="Times New Roman" w:hAnsi="Times New Roman"/>
          <w:snapToGrid w:val="0"/>
          <w:sz w:val="24"/>
          <w:lang w:val="ru-RU"/>
        </w:rPr>
        <w:t>дипл.инж</w:t>
      </w:r>
      <w:proofErr w:type="gramEnd"/>
      <w:r w:rsidR="002D35B7">
        <w:rPr>
          <w:rFonts w:ascii="Times New Roman" w:hAnsi="Times New Roman"/>
          <w:snapToGrid w:val="0"/>
          <w:sz w:val="24"/>
          <w:lang w:val="ru-RU"/>
        </w:rPr>
        <w:t>.шум</w:t>
      </w:r>
      <w:proofErr w:type="spellEnd"/>
      <w:r w:rsidR="002D35B7">
        <w:rPr>
          <w:rFonts w:ascii="Times New Roman" w:hAnsi="Times New Roman"/>
          <w:snapToGrid w:val="0"/>
          <w:sz w:val="24"/>
          <w:lang w:val="ru-RU"/>
        </w:rPr>
        <w:t>.</w:t>
      </w:r>
    </w:p>
    <w:p w14:paraId="6DBEAE98" w14:textId="77777777" w:rsidR="002D35B7" w:rsidRDefault="002D35B7" w:rsidP="003145F5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0851CCBA" w14:textId="77777777" w:rsidR="004331B7" w:rsidRPr="00A416D9" w:rsidRDefault="00A416D9" w:rsidP="004331B7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ab/>
      </w:r>
      <w:r w:rsidR="004331B7">
        <w:rPr>
          <w:rFonts w:ascii="Times New Roman" w:hAnsi="Times New Roman"/>
          <w:b/>
          <w:snapToGrid w:val="0"/>
          <w:sz w:val="24"/>
          <w:lang w:val="ru-RU"/>
        </w:rPr>
        <w:t xml:space="preserve">12.3.2. </w:t>
      </w:r>
      <w:proofErr w:type="spellStart"/>
      <w:r w:rsidR="004331B7">
        <w:rPr>
          <w:rFonts w:ascii="Times New Roman" w:hAnsi="Times New Roman"/>
          <w:b/>
          <w:snapToGrid w:val="0"/>
          <w:sz w:val="24"/>
          <w:lang w:val="ru-RU"/>
        </w:rPr>
        <w:t>Обрада</w:t>
      </w:r>
      <w:proofErr w:type="spellEnd"/>
      <w:r w:rsidR="004331B7">
        <w:rPr>
          <w:rFonts w:ascii="Times New Roman" w:hAnsi="Times New Roman"/>
          <w:b/>
          <w:snapToGrid w:val="0"/>
          <w:sz w:val="24"/>
          <w:lang w:val="ru-RU"/>
        </w:rPr>
        <w:t xml:space="preserve"> </w:t>
      </w:r>
      <w:proofErr w:type="spellStart"/>
      <w:r w:rsidR="004331B7">
        <w:rPr>
          <w:rFonts w:ascii="Times New Roman" w:hAnsi="Times New Roman"/>
          <w:b/>
          <w:snapToGrid w:val="0"/>
          <w:sz w:val="24"/>
          <w:lang w:val="ru-RU"/>
        </w:rPr>
        <w:t>података</w:t>
      </w:r>
      <w:proofErr w:type="spellEnd"/>
    </w:p>
    <w:p w14:paraId="4527BDF5" w14:textId="77777777" w:rsidR="004331B7" w:rsidRDefault="004331B7" w:rsidP="004331B7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20AF374C" w14:textId="77777777" w:rsidR="004331B7" w:rsidRDefault="004331B7" w:rsidP="004331B7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ab/>
      </w:r>
      <w:proofErr w:type="spellStart"/>
      <w:proofErr w:type="gramStart"/>
      <w:r>
        <w:rPr>
          <w:rFonts w:ascii="Times New Roman" w:hAnsi="Times New Roman"/>
          <w:snapToGrid w:val="0"/>
          <w:sz w:val="24"/>
          <w:lang w:val="ru-RU"/>
        </w:rPr>
        <w:t>Прикупљени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подаци</w:t>
      </w:r>
      <w:proofErr w:type="spellEnd"/>
      <w:proofErr w:type="gram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обрађени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компјутерски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у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оквиру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Информационог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подсистема за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планирање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газдовања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шумама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као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дела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Информационог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система о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шумама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Србије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а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резултанта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такве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обраде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јесу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табеларни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прикази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стања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шума,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као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планова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газдовања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.</w:t>
      </w:r>
    </w:p>
    <w:p w14:paraId="7CE92989" w14:textId="77777777" w:rsidR="004331B7" w:rsidRDefault="004331B7" w:rsidP="004331B7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4E13FBAD" w14:textId="77777777" w:rsidR="00877FB9" w:rsidRDefault="004331B7" w:rsidP="00877FB9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ru-RU"/>
        </w:rPr>
        <w:tab/>
      </w:r>
      <w:proofErr w:type="spellStart"/>
      <w:r w:rsidR="00027AF2">
        <w:rPr>
          <w:rFonts w:ascii="Times New Roman" w:hAnsi="Times New Roman"/>
          <w:snapToGrid w:val="0"/>
          <w:sz w:val="24"/>
          <w:lang w:val="ru-RU"/>
        </w:rPr>
        <w:t>Обрада</w:t>
      </w:r>
      <w:proofErr w:type="spellEnd"/>
      <w:r w:rsidR="00027AF2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proofErr w:type="gramStart"/>
      <w:r w:rsidR="00027AF2">
        <w:rPr>
          <w:rFonts w:ascii="Times New Roman" w:hAnsi="Times New Roman"/>
          <w:snapToGrid w:val="0"/>
          <w:sz w:val="24"/>
          <w:lang w:val="ru-RU"/>
        </w:rPr>
        <w:t>података</w:t>
      </w:r>
      <w:proofErr w:type="spellEnd"/>
      <w:r w:rsidR="00027AF2">
        <w:rPr>
          <w:rFonts w:ascii="Times New Roman" w:hAnsi="Times New Roman"/>
          <w:snapToGrid w:val="0"/>
          <w:sz w:val="24"/>
          <w:lang w:val="ru-RU"/>
        </w:rPr>
        <w:t xml:space="preserve"> </w:t>
      </w:r>
      <w:r w:rsidR="00BA055D">
        <w:rPr>
          <w:rFonts w:ascii="Times New Roman" w:hAnsi="Times New Roman"/>
          <w:snapToGrid w:val="0"/>
          <w:sz w:val="24"/>
          <w:lang w:val="ru-RU"/>
        </w:rPr>
        <w:t xml:space="preserve"> :</w:t>
      </w:r>
      <w:proofErr w:type="gramEnd"/>
      <w:r w:rsidR="00BA055D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77FB9">
        <w:rPr>
          <w:rFonts w:ascii="Times New Roman" w:hAnsi="Times New Roman"/>
          <w:snapToGrid w:val="0"/>
          <w:sz w:val="24"/>
          <w:lang w:val="ru-RU"/>
        </w:rPr>
        <w:t>Раденко</w:t>
      </w:r>
      <w:proofErr w:type="spellEnd"/>
      <w:r w:rsidR="00877FB9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77FB9">
        <w:rPr>
          <w:rFonts w:ascii="Times New Roman" w:hAnsi="Times New Roman"/>
          <w:snapToGrid w:val="0"/>
          <w:sz w:val="24"/>
          <w:lang w:val="ru-RU"/>
        </w:rPr>
        <w:t>Поњарац</w:t>
      </w:r>
      <w:proofErr w:type="spellEnd"/>
      <w:r w:rsidR="00877FB9"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r w:rsidR="00877FB9">
        <w:rPr>
          <w:rFonts w:ascii="Times New Roman" w:hAnsi="Times New Roman"/>
          <w:snapToGrid w:val="0"/>
          <w:sz w:val="24"/>
          <w:lang w:val="ru-RU"/>
        </w:rPr>
        <w:t>дипл.инж.шум</w:t>
      </w:r>
      <w:proofErr w:type="spellEnd"/>
      <w:r w:rsidR="00877FB9">
        <w:rPr>
          <w:rFonts w:ascii="Times New Roman" w:hAnsi="Times New Roman"/>
          <w:snapToGrid w:val="0"/>
          <w:sz w:val="24"/>
          <w:lang w:val="ru-RU"/>
        </w:rPr>
        <w:t>.</w:t>
      </w:r>
    </w:p>
    <w:p w14:paraId="17EB5F30" w14:textId="6FAAF469" w:rsidR="004331B7" w:rsidRDefault="004331B7" w:rsidP="004331B7">
      <w:pPr>
        <w:widowControl w:val="0"/>
        <w:jc w:val="both"/>
        <w:rPr>
          <w:rFonts w:ascii="Times New Roman" w:hAnsi="Times New Roman"/>
          <w:snapToGrid w:val="0"/>
          <w:sz w:val="24"/>
          <w:lang w:val="ru-RU"/>
        </w:rPr>
      </w:pPr>
    </w:p>
    <w:p w14:paraId="3BAF7600" w14:textId="77777777" w:rsidR="008B083F" w:rsidRPr="002D35B7" w:rsidRDefault="008B083F" w:rsidP="008B083F">
      <w:pPr>
        <w:widowControl w:val="0"/>
        <w:jc w:val="both"/>
        <w:rPr>
          <w:rFonts w:ascii="Times New Roman" w:hAnsi="Times New Roman"/>
          <w:snapToGrid w:val="0"/>
          <w:color w:val="FF0000"/>
          <w:sz w:val="24"/>
          <w:lang w:val="sr-Cyrl-RS"/>
        </w:rPr>
      </w:pPr>
    </w:p>
    <w:p w14:paraId="58F5EEF5" w14:textId="77777777" w:rsidR="009F3342" w:rsidRDefault="009F3342">
      <w:pPr>
        <w:rPr>
          <w:rFonts w:ascii="Times New Roman" w:hAnsi="Times New Roman"/>
          <w:snapToGrid w:val="0"/>
          <w:sz w:val="24"/>
          <w:lang w:val="sr-Cyrl-CS"/>
        </w:rPr>
      </w:pPr>
      <w:r>
        <w:rPr>
          <w:rFonts w:ascii="Times New Roman" w:hAnsi="Times New Roman"/>
          <w:snapToGrid w:val="0"/>
          <w:sz w:val="24"/>
          <w:lang w:val="sr-Cyrl-CS"/>
        </w:rPr>
        <w:br w:type="page"/>
      </w:r>
    </w:p>
    <w:p w14:paraId="4790A90C" w14:textId="4092C0A9" w:rsidR="008B083F" w:rsidRPr="00C26642" w:rsidRDefault="008B083F" w:rsidP="008B08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both"/>
        <w:rPr>
          <w:rFonts w:ascii="Times New Roman" w:hAnsi="Times New Roman"/>
          <w:b/>
          <w:bCs/>
          <w:lang w:val="sr-Cyrl-CS"/>
        </w:rPr>
      </w:pPr>
      <w:r w:rsidRPr="00C26642">
        <w:rPr>
          <w:rFonts w:ascii="Times New Roman" w:hAnsi="Times New Roman"/>
          <w:b/>
          <w:bCs/>
          <w:lang w:val="sr-Cyrl-CS"/>
        </w:rPr>
        <w:lastRenderedPageBreak/>
        <w:t>13.  З А В Р Ш Н Е   О Д Р Е Д Б Е</w:t>
      </w:r>
    </w:p>
    <w:p w14:paraId="13B1F94B" w14:textId="77777777" w:rsidR="008B083F" w:rsidRPr="00C26642" w:rsidRDefault="008B083F" w:rsidP="008B083F">
      <w:pPr>
        <w:widowControl w:val="0"/>
        <w:jc w:val="both"/>
        <w:rPr>
          <w:rFonts w:ascii="Times New Roman" w:hAnsi="Times New Roman"/>
          <w:snapToGrid w:val="0"/>
          <w:sz w:val="24"/>
          <w:lang w:val="sr-Cyrl-CS"/>
        </w:rPr>
      </w:pPr>
      <w:r w:rsidRPr="00C26642">
        <w:rPr>
          <w:rFonts w:ascii="Times New Roman" w:hAnsi="Times New Roman"/>
          <w:snapToGrid w:val="0"/>
          <w:sz w:val="24"/>
          <w:lang w:val="sr-Cyrl-CS"/>
        </w:rPr>
        <w:tab/>
      </w:r>
    </w:p>
    <w:p w14:paraId="2534230D" w14:textId="29B954E4" w:rsidR="008B083F" w:rsidRDefault="006F62FB" w:rsidP="008B083F">
      <w:pPr>
        <w:widowControl w:val="0"/>
        <w:ind w:firstLine="720"/>
        <w:jc w:val="both"/>
        <w:rPr>
          <w:rFonts w:ascii="Times New Roman" w:hAnsi="Times New Roman"/>
          <w:snapToGrid w:val="0"/>
          <w:sz w:val="24"/>
          <w:lang w:val="ru-RU"/>
        </w:rPr>
      </w:pPr>
      <w:r>
        <w:rPr>
          <w:rFonts w:ascii="Times New Roman" w:hAnsi="Times New Roman"/>
          <w:snapToGrid w:val="0"/>
          <w:sz w:val="24"/>
          <w:lang w:val="sr-Cyrl-CS"/>
        </w:rPr>
        <w:t>Измене и допуне о</w:t>
      </w:r>
      <w:r w:rsidR="008B083F">
        <w:rPr>
          <w:rFonts w:ascii="Times New Roman" w:hAnsi="Times New Roman"/>
          <w:snapToGrid w:val="0"/>
          <w:sz w:val="24"/>
          <w:lang w:val="sr-Cyrl-CS"/>
        </w:rPr>
        <w:t>снов</w:t>
      </w:r>
      <w:r>
        <w:rPr>
          <w:rFonts w:ascii="Times New Roman" w:hAnsi="Times New Roman"/>
          <w:snapToGrid w:val="0"/>
          <w:sz w:val="24"/>
          <w:lang w:val="sr-Cyrl-CS"/>
        </w:rPr>
        <w:t>е газдовања шумама за ГЈ „</w:t>
      </w:r>
      <w:proofErr w:type="spellStart"/>
      <w:r>
        <w:rPr>
          <w:rFonts w:ascii="Times New Roman" w:hAnsi="Times New Roman"/>
          <w:snapToGrid w:val="0"/>
          <w:sz w:val="24"/>
          <w:lang w:val="sr-Cyrl-CS"/>
        </w:rPr>
        <w:t>Чезава</w:t>
      </w:r>
      <w:proofErr w:type="spellEnd"/>
      <w:r>
        <w:rPr>
          <w:rFonts w:ascii="Times New Roman" w:hAnsi="Times New Roman"/>
          <w:snapToGrid w:val="0"/>
          <w:sz w:val="24"/>
          <w:lang w:val="sr-Cyrl-CS"/>
        </w:rPr>
        <w:t>“</w:t>
      </w:r>
      <w:r w:rsidR="008B083F">
        <w:rPr>
          <w:rFonts w:ascii="Times New Roman" w:hAnsi="Times New Roman"/>
          <w:snapToGrid w:val="0"/>
          <w:sz w:val="24"/>
          <w:lang w:val="sr-Cyrl-CS"/>
        </w:rPr>
        <w:t xml:space="preserve"> важ</w:t>
      </w:r>
      <w:r>
        <w:rPr>
          <w:rFonts w:ascii="Times New Roman" w:hAnsi="Times New Roman"/>
          <w:snapToGrid w:val="0"/>
          <w:sz w:val="24"/>
          <w:lang w:val="sr-Cyrl-CS"/>
        </w:rPr>
        <w:t>е</w:t>
      </w:r>
      <w:r w:rsidR="008B083F">
        <w:rPr>
          <w:rFonts w:ascii="Times New Roman" w:hAnsi="Times New Roman"/>
          <w:snapToGrid w:val="0"/>
          <w:sz w:val="24"/>
          <w:lang w:val="sr-Cyrl-CS"/>
        </w:rPr>
        <w:t xml:space="preserve"> од </w:t>
      </w:r>
      <w:r w:rsidR="008B083F">
        <w:rPr>
          <w:rFonts w:ascii="Times New Roman" w:hAnsi="Times New Roman"/>
          <w:snapToGrid w:val="0"/>
          <w:sz w:val="24"/>
          <w:lang w:val="ru-RU"/>
        </w:rPr>
        <w:t>01.01.20</w:t>
      </w:r>
      <w:r>
        <w:rPr>
          <w:rFonts w:ascii="Times New Roman" w:hAnsi="Times New Roman"/>
          <w:snapToGrid w:val="0"/>
          <w:sz w:val="24"/>
          <w:lang w:val="ru-RU"/>
        </w:rPr>
        <w:t>24</w:t>
      </w:r>
      <w:r w:rsidR="008B083F">
        <w:rPr>
          <w:rFonts w:ascii="Times New Roman" w:hAnsi="Times New Roman"/>
          <w:snapToGrid w:val="0"/>
          <w:sz w:val="24"/>
          <w:lang w:val="ru-RU"/>
        </w:rPr>
        <w:t>. године до 31.12.202</w:t>
      </w:r>
      <w:r>
        <w:rPr>
          <w:rFonts w:ascii="Times New Roman" w:hAnsi="Times New Roman"/>
          <w:snapToGrid w:val="0"/>
          <w:sz w:val="24"/>
          <w:lang w:val="ru-RU"/>
        </w:rPr>
        <w:t>5</w:t>
      </w:r>
      <w:r w:rsidR="008B083F">
        <w:rPr>
          <w:rFonts w:ascii="Times New Roman" w:hAnsi="Times New Roman"/>
          <w:snapToGrid w:val="0"/>
          <w:sz w:val="24"/>
          <w:lang w:val="ru-RU"/>
        </w:rPr>
        <w:t xml:space="preserve">. године, а </w:t>
      </w:r>
      <w:proofErr w:type="spellStart"/>
      <w:r w:rsidR="008B083F">
        <w:rPr>
          <w:rFonts w:ascii="Times New Roman" w:hAnsi="Times New Roman"/>
          <w:snapToGrid w:val="0"/>
          <w:sz w:val="24"/>
          <w:lang w:val="ru-RU"/>
        </w:rPr>
        <w:t>примењиваће</w:t>
      </w:r>
      <w:proofErr w:type="spellEnd"/>
      <w:r w:rsidR="008B083F">
        <w:rPr>
          <w:rFonts w:ascii="Times New Roman" w:hAnsi="Times New Roman"/>
          <w:snapToGrid w:val="0"/>
          <w:sz w:val="24"/>
          <w:lang w:val="ru-RU"/>
        </w:rPr>
        <w:t xml:space="preserve"> се од момента </w:t>
      </w:r>
      <w:proofErr w:type="spellStart"/>
      <w:r w:rsidR="008B083F">
        <w:rPr>
          <w:rFonts w:ascii="Times New Roman" w:hAnsi="Times New Roman"/>
          <w:snapToGrid w:val="0"/>
          <w:sz w:val="24"/>
          <w:lang w:val="ru-RU"/>
        </w:rPr>
        <w:t>добијања</w:t>
      </w:r>
      <w:proofErr w:type="spellEnd"/>
      <w:r w:rsidR="008B083F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B083F">
        <w:rPr>
          <w:rFonts w:ascii="Times New Roman" w:hAnsi="Times New Roman"/>
          <w:snapToGrid w:val="0"/>
          <w:sz w:val="24"/>
          <w:lang w:val="ru-RU"/>
        </w:rPr>
        <w:t>Решења</w:t>
      </w:r>
      <w:proofErr w:type="spellEnd"/>
      <w:r w:rsidR="008B083F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B083F">
        <w:rPr>
          <w:rFonts w:ascii="Times New Roman" w:hAnsi="Times New Roman"/>
          <w:snapToGrid w:val="0"/>
          <w:sz w:val="24"/>
          <w:lang w:val="ru-RU"/>
        </w:rPr>
        <w:t>Министарства</w:t>
      </w:r>
      <w:proofErr w:type="spellEnd"/>
      <w:r w:rsidR="008B083F"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 w:rsidR="008B083F">
        <w:rPr>
          <w:rFonts w:ascii="Times New Roman" w:hAnsi="Times New Roman"/>
          <w:snapToGrid w:val="0"/>
          <w:sz w:val="24"/>
          <w:lang w:val="ru-RU"/>
        </w:rPr>
        <w:t>пољопривреде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шумарства и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водопривреде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.</w:t>
      </w:r>
    </w:p>
    <w:p w14:paraId="6EE7E724" w14:textId="3FE19D22" w:rsidR="007A7931" w:rsidRPr="0073474A" w:rsidRDefault="008B083F" w:rsidP="006F62FB">
      <w:pPr>
        <w:widowControl w:val="0"/>
        <w:jc w:val="both"/>
        <w:rPr>
          <w:rFonts w:ascii="Times New Roman" w:hAnsi="Times New Roman"/>
          <w:snapToGrid w:val="0"/>
          <w:color w:val="FF0000"/>
          <w:sz w:val="24"/>
          <w:lang w:val="sr-Cyrl-CS"/>
        </w:rPr>
      </w:pPr>
      <w:r>
        <w:rPr>
          <w:rFonts w:ascii="Times New Roman" w:hAnsi="Times New Roman"/>
          <w:snapToGrid w:val="0"/>
          <w:sz w:val="24"/>
          <w:lang w:val="sr-Cyrl-CS"/>
        </w:rPr>
        <w:tab/>
      </w:r>
    </w:p>
    <w:p w14:paraId="519B5094" w14:textId="77777777" w:rsidR="007A7931" w:rsidRPr="007A7931" w:rsidRDefault="007A7931" w:rsidP="008B083F">
      <w:pPr>
        <w:widowControl w:val="0"/>
        <w:jc w:val="both"/>
        <w:rPr>
          <w:rFonts w:ascii="Times New Roman" w:hAnsi="Times New Roman"/>
          <w:snapToGrid w:val="0"/>
          <w:color w:val="FF0000"/>
          <w:sz w:val="24"/>
        </w:rPr>
      </w:pPr>
    </w:p>
    <w:p w14:paraId="676E8490" w14:textId="77777777" w:rsidR="00844586" w:rsidRDefault="00844586" w:rsidP="0086645C">
      <w:pPr>
        <w:tabs>
          <w:tab w:val="left" w:pos="4320"/>
        </w:tabs>
        <w:rPr>
          <w:rFonts w:ascii="Times New Roman" w:hAnsi="Times New Roman"/>
          <w:sz w:val="24"/>
          <w:lang w:val="sr-Cyrl-RS"/>
        </w:rPr>
      </w:pPr>
    </w:p>
    <w:p w14:paraId="600EAF7D" w14:textId="77777777" w:rsidR="00C91B82" w:rsidRDefault="00C91B82" w:rsidP="0086645C">
      <w:pPr>
        <w:tabs>
          <w:tab w:val="left" w:pos="4320"/>
        </w:tabs>
        <w:rPr>
          <w:rFonts w:ascii="Times New Roman" w:hAnsi="Times New Roman"/>
          <w:sz w:val="24"/>
        </w:rPr>
      </w:pPr>
    </w:p>
    <w:p w14:paraId="2E6F348A" w14:textId="77777777" w:rsidR="00C91B82" w:rsidRPr="00301793" w:rsidRDefault="00C91B82" w:rsidP="0086645C">
      <w:pPr>
        <w:tabs>
          <w:tab w:val="left" w:pos="4320"/>
        </w:tabs>
        <w:rPr>
          <w:rFonts w:ascii="Times New Roman" w:hAnsi="Times New Roman"/>
          <w:sz w:val="24"/>
          <w:lang w:val="sr-Cyrl-RS"/>
        </w:rPr>
      </w:pPr>
    </w:p>
    <w:p w14:paraId="7B3F5BB6" w14:textId="77777777" w:rsidR="00C91B82" w:rsidRPr="0045267B" w:rsidRDefault="00301793" w:rsidP="00301793">
      <w:pPr>
        <w:tabs>
          <w:tab w:val="left" w:pos="17721"/>
        </w:tabs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</w:t>
      </w:r>
      <w:r w:rsidR="0045267B">
        <w:rPr>
          <w:rFonts w:ascii="Times New Roman" w:hAnsi="Times New Roman"/>
          <w:sz w:val="24"/>
          <w:lang w:val="sr-Cyrl-RS"/>
        </w:rPr>
        <w:t>Пројектант:</w:t>
      </w:r>
      <w:r>
        <w:rPr>
          <w:rFonts w:ascii="Times New Roman" w:hAnsi="Times New Roman"/>
          <w:sz w:val="24"/>
          <w:lang w:val="sr-Cyrl-RS"/>
        </w:rPr>
        <w:tab/>
        <w:t xml:space="preserve">      Директор:</w:t>
      </w:r>
    </w:p>
    <w:p w14:paraId="48AE3D31" w14:textId="77777777" w:rsidR="00C91B82" w:rsidRDefault="00C91B82" w:rsidP="0086645C">
      <w:pPr>
        <w:tabs>
          <w:tab w:val="left" w:pos="4320"/>
        </w:tabs>
        <w:rPr>
          <w:rFonts w:ascii="Times New Roman" w:hAnsi="Times New Roman"/>
          <w:sz w:val="24"/>
        </w:rPr>
      </w:pPr>
    </w:p>
    <w:p w14:paraId="5F6E662D" w14:textId="77777777" w:rsidR="00C91B82" w:rsidRDefault="00C91B82" w:rsidP="0086645C">
      <w:pPr>
        <w:tabs>
          <w:tab w:val="left" w:pos="4320"/>
        </w:tabs>
        <w:rPr>
          <w:rFonts w:ascii="Times New Roman" w:hAnsi="Times New Roman"/>
          <w:sz w:val="24"/>
        </w:rPr>
      </w:pPr>
    </w:p>
    <w:p w14:paraId="2952C356" w14:textId="77777777" w:rsidR="00C91B82" w:rsidRPr="0045267B" w:rsidRDefault="0045267B" w:rsidP="00301793">
      <w:pPr>
        <w:tabs>
          <w:tab w:val="left" w:pos="17164"/>
        </w:tabs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------------------------------------</w:t>
      </w:r>
      <w:r w:rsidR="00301793">
        <w:rPr>
          <w:rFonts w:ascii="Times New Roman" w:hAnsi="Times New Roman"/>
          <w:sz w:val="24"/>
          <w:lang w:val="sr-Cyrl-RS"/>
        </w:rPr>
        <w:tab/>
        <w:t>---------------------------------------------</w:t>
      </w:r>
    </w:p>
    <w:p w14:paraId="671C7ECD" w14:textId="03F0C28F" w:rsidR="0086645C" w:rsidRPr="00844586" w:rsidRDefault="006F62FB" w:rsidP="00301793">
      <w:pPr>
        <w:tabs>
          <w:tab w:val="left" w:pos="17164"/>
        </w:tabs>
        <w:rPr>
          <w:rFonts w:ascii="Times New Roman" w:hAnsi="Times New Roman"/>
          <w:sz w:val="24"/>
          <w:lang w:val="sr-Cyrl-RS"/>
        </w:rPr>
      </w:pPr>
      <w:proofErr w:type="spellStart"/>
      <w:r>
        <w:rPr>
          <w:rFonts w:ascii="Times New Roman" w:hAnsi="Times New Roman"/>
          <w:snapToGrid w:val="0"/>
          <w:sz w:val="24"/>
          <w:lang w:val="ru-RU"/>
        </w:rPr>
        <w:t>Раденко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lang w:val="ru-RU"/>
        </w:rPr>
        <w:t>Поњарац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/>
          <w:snapToGrid w:val="0"/>
          <w:sz w:val="24"/>
          <w:lang w:val="ru-RU"/>
        </w:rPr>
        <w:t>дипл.инж</w:t>
      </w:r>
      <w:proofErr w:type="gramEnd"/>
      <w:r>
        <w:rPr>
          <w:rFonts w:ascii="Times New Roman" w:hAnsi="Times New Roman"/>
          <w:snapToGrid w:val="0"/>
          <w:sz w:val="24"/>
          <w:lang w:val="ru-RU"/>
        </w:rPr>
        <w:t>.шум</w:t>
      </w:r>
      <w:proofErr w:type="spellEnd"/>
      <w:r>
        <w:rPr>
          <w:rFonts w:ascii="Times New Roman" w:hAnsi="Times New Roman"/>
          <w:snapToGrid w:val="0"/>
          <w:sz w:val="24"/>
          <w:lang w:val="ru-RU"/>
        </w:rPr>
        <w:t>.</w:t>
      </w:r>
      <w:r w:rsidR="00301793">
        <w:rPr>
          <w:rFonts w:ascii="Times New Roman" w:hAnsi="Times New Roman"/>
          <w:sz w:val="24"/>
          <w:lang w:val="sr-Cyrl-RS"/>
        </w:rPr>
        <w:tab/>
      </w:r>
    </w:p>
    <w:p w14:paraId="561C51FE" w14:textId="77777777" w:rsidR="0086645C" w:rsidRDefault="0086645C" w:rsidP="0086645C">
      <w:pPr>
        <w:tabs>
          <w:tab w:val="left" w:pos="4320"/>
        </w:tabs>
        <w:rPr>
          <w:rFonts w:ascii="Times New Roman" w:hAnsi="Times New Roman"/>
          <w:sz w:val="24"/>
        </w:rPr>
      </w:pPr>
    </w:p>
    <w:p w14:paraId="23A86496" w14:textId="77777777" w:rsidR="006F62FB" w:rsidRDefault="006F62FB" w:rsidP="006F62FB">
      <w:pPr>
        <w:tabs>
          <w:tab w:val="left" w:pos="17721"/>
        </w:tabs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  </w:t>
      </w:r>
    </w:p>
    <w:p w14:paraId="73AFE320" w14:textId="7748D35D" w:rsidR="006F62FB" w:rsidRPr="0045267B" w:rsidRDefault="006F62FB" w:rsidP="006F62FB">
      <w:pPr>
        <w:tabs>
          <w:tab w:val="left" w:pos="17721"/>
        </w:tabs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</w:t>
      </w:r>
      <w:r>
        <w:rPr>
          <w:rFonts w:ascii="Times New Roman" w:hAnsi="Times New Roman"/>
          <w:sz w:val="24"/>
          <w:lang w:val="sr-Cyrl-RS"/>
        </w:rPr>
        <w:t>Директор</w:t>
      </w:r>
      <w:r>
        <w:rPr>
          <w:rFonts w:ascii="Times New Roman" w:hAnsi="Times New Roman"/>
          <w:sz w:val="24"/>
          <w:lang w:val="sr-Cyrl-RS"/>
        </w:rPr>
        <w:t xml:space="preserve"> „Шума план“ </w:t>
      </w:r>
      <w:proofErr w:type="spellStart"/>
      <w:r>
        <w:rPr>
          <w:rFonts w:ascii="Times New Roman" w:hAnsi="Times New Roman"/>
          <w:sz w:val="24"/>
          <w:lang w:val="sr-Cyrl-RS"/>
        </w:rPr>
        <w:t>доо</w:t>
      </w:r>
      <w:proofErr w:type="spellEnd"/>
      <w:r>
        <w:rPr>
          <w:rFonts w:ascii="Times New Roman" w:hAnsi="Times New Roman"/>
          <w:sz w:val="24"/>
          <w:lang w:val="sr-Cyrl-RS"/>
        </w:rPr>
        <w:t>:</w:t>
      </w:r>
    </w:p>
    <w:p w14:paraId="3A387DBA" w14:textId="77777777" w:rsidR="006F62FB" w:rsidRDefault="006F62FB" w:rsidP="0086645C">
      <w:pPr>
        <w:tabs>
          <w:tab w:val="left" w:pos="4320"/>
        </w:tabs>
        <w:rPr>
          <w:rFonts w:ascii="Times New Roman" w:hAnsi="Times New Roman"/>
          <w:sz w:val="24"/>
        </w:rPr>
      </w:pPr>
    </w:p>
    <w:p w14:paraId="17825E75" w14:textId="1D3FA130" w:rsidR="0086645C" w:rsidRDefault="006F62FB" w:rsidP="0086645C">
      <w:pPr>
        <w:tabs>
          <w:tab w:val="left" w:pos="4320"/>
        </w:tabs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---------------------------------------------</w:t>
      </w:r>
    </w:p>
    <w:p w14:paraId="1863B56C" w14:textId="77777777" w:rsidR="006F62FB" w:rsidRPr="00844586" w:rsidRDefault="006F62FB" w:rsidP="006F62FB">
      <w:pPr>
        <w:tabs>
          <w:tab w:val="left" w:pos="17164"/>
        </w:tabs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Топић Душко, </w:t>
      </w:r>
      <w:proofErr w:type="spellStart"/>
      <w:r>
        <w:rPr>
          <w:rFonts w:ascii="Times New Roman" w:hAnsi="Times New Roman"/>
          <w:sz w:val="24"/>
          <w:lang w:val="sr-Cyrl-RS"/>
        </w:rPr>
        <w:t>дипл.инж.шум</w:t>
      </w:r>
      <w:proofErr w:type="spellEnd"/>
      <w:r>
        <w:rPr>
          <w:rFonts w:ascii="Times New Roman" w:hAnsi="Times New Roman"/>
          <w:sz w:val="24"/>
          <w:lang w:val="sr-Cyrl-RS"/>
        </w:rPr>
        <w:t>.</w:t>
      </w:r>
    </w:p>
    <w:p w14:paraId="4433A0DD" w14:textId="77777777" w:rsidR="006F62FB" w:rsidRDefault="006F62FB" w:rsidP="006F62FB">
      <w:pPr>
        <w:tabs>
          <w:tab w:val="left" w:pos="4320"/>
        </w:tabs>
        <w:rPr>
          <w:rFonts w:ascii="Times New Roman" w:hAnsi="Times New Roman"/>
          <w:sz w:val="24"/>
        </w:rPr>
      </w:pPr>
    </w:p>
    <w:p w14:paraId="14655508" w14:textId="77777777" w:rsidR="006F62FB" w:rsidRDefault="006F62FB" w:rsidP="0086645C">
      <w:pPr>
        <w:tabs>
          <w:tab w:val="left" w:pos="4320"/>
        </w:tabs>
        <w:rPr>
          <w:rFonts w:ascii="Times New Roman" w:hAnsi="Times New Roman"/>
          <w:sz w:val="24"/>
        </w:rPr>
      </w:pPr>
    </w:p>
    <w:p w14:paraId="7F6E7888" w14:textId="77777777" w:rsidR="007922F9" w:rsidRDefault="007922F9" w:rsidP="007922F9">
      <w:pPr>
        <w:widowControl w:val="0"/>
        <w:jc w:val="both"/>
        <w:rPr>
          <w:rFonts w:ascii="Times New Roman" w:hAnsi="Times New Roman"/>
          <w:snapToGrid w:val="0"/>
          <w:color w:val="FF0000"/>
          <w:sz w:val="22"/>
          <w:szCs w:val="22"/>
        </w:rPr>
      </w:pPr>
    </w:p>
    <w:p w14:paraId="4C12E4EE" w14:textId="77777777" w:rsidR="00C91B82" w:rsidRDefault="00C91B82" w:rsidP="007922F9">
      <w:pPr>
        <w:widowControl w:val="0"/>
        <w:jc w:val="both"/>
        <w:rPr>
          <w:rFonts w:ascii="Times New Roman" w:hAnsi="Times New Roman"/>
          <w:snapToGrid w:val="0"/>
          <w:color w:val="FF0000"/>
          <w:sz w:val="22"/>
          <w:szCs w:val="22"/>
        </w:rPr>
      </w:pPr>
    </w:p>
    <w:p w14:paraId="0BE54B1E" w14:textId="77777777" w:rsidR="00C91B82" w:rsidRDefault="00C91B82" w:rsidP="007922F9">
      <w:pPr>
        <w:widowControl w:val="0"/>
        <w:jc w:val="both"/>
        <w:rPr>
          <w:rFonts w:ascii="Times New Roman" w:hAnsi="Times New Roman"/>
          <w:snapToGrid w:val="0"/>
          <w:color w:val="FF0000"/>
          <w:sz w:val="22"/>
          <w:szCs w:val="22"/>
        </w:rPr>
      </w:pPr>
    </w:p>
    <w:p w14:paraId="767F6A67" w14:textId="77777777" w:rsidR="00C91B82" w:rsidRPr="00844586" w:rsidRDefault="00C91B82" w:rsidP="007922F9">
      <w:pPr>
        <w:widowControl w:val="0"/>
        <w:jc w:val="both"/>
        <w:rPr>
          <w:rFonts w:ascii="Times New Roman" w:hAnsi="Times New Roman"/>
          <w:snapToGrid w:val="0"/>
          <w:color w:val="FF0000"/>
          <w:sz w:val="22"/>
          <w:szCs w:val="22"/>
          <w:lang w:val="sr-Cyrl-RS"/>
        </w:rPr>
      </w:pPr>
    </w:p>
    <w:p w14:paraId="1121ED94" w14:textId="77777777" w:rsidR="00C91B82" w:rsidRDefault="00C91B82" w:rsidP="007922F9">
      <w:pPr>
        <w:widowControl w:val="0"/>
        <w:jc w:val="both"/>
        <w:rPr>
          <w:rFonts w:ascii="Times New Roman" w:hAnsi="Times New Roman"/>
          <w:snapToGrid w:val="0"/>
          <w:color w:val="FF0000"/>
          <w:sz w:val="22"/>
          <w:szCs w:val="22"/>
          <w:lang w:val="sr-Cyrl-RS"/>
        </w:rPr>
      </w:pPr>
    </w:p>
    <w:p w14:paraId="7D82619E" w14:textId="77777777" w:rsidR="00C91B82" w:rsidRPr="00C91B82" w:rsidRDefault="00C91B82" w:rsidP="00C91B82">
      <w:pPr>
        <w:tabs>
          <w:tab w:val="left" w:pos="14940"/>
        </w:tabs>
        <w:rPr>
          <w:rFonts w:ascii="Times New Roman" w:hAnsi="Times New Roman"/>
          <w:sz w:val="24"/>
          <w:lang w:val="sr-Cyrl-RS"/>
        </w:rPr>
      </w:pPr>
      <w:r w:rsidRPr="00C91B82">
        <w:rPr>
          <w:rFonts w:ascii="Times New Roman" w:hAnsi="Times New Roman"/>
          <w:sz w:val="24"/>
          <w:lang w:val="sr-Cyrl-RS"/>
        </w:rPr>
        <w:tab/>
      </w:r>
    </w:p>
    <w:sectPr w:rsidR="00C91B82" w:rsidRPr="00C91B82" w:rsidSect="0051487C">
      <w:headerReference w:type="default" r:id="rId10"/>
      <w:pgSz w:w="23814" w:h="16839" w:orient="landscape" w:code="8"/>
      <w:pgMar w:top="1417" w:right="1417" w:bottom="1417" w:left="1417" w:header="708" w:footer="708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8A36" w14:textId="77777777" w:rsidR="00DF5232" w:rsidRDefault="00DF5232" w:rsidP="00857304">
      <w:r>
        <w:separator/>
      </w:r>
    </w:p>
  </w:endnote>
  <w:endnote w:type="continuationSeparator" w:id="0">
    <w:p w14:paraId="00F9421A" w14:textId="77777777" w:rsidR="00DF5232" w:rsidRDefault="00DF5232" w:rsidP="0085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ath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YU">
    <w:altName w:val="Times New Roman"/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A6C4" w14:textId="77777777" w:rsidR="00DF5232" w:rsidRDefault="00DF5232" w:rsidP="00857304">
      <w:r>
        <w:separator/>
      </w:r>
    </w:p>
  </w:footnote>
  <w:footnote w:type="continuationSeparator" w:id="0">
    <w:p w14:paraId="7801C7FC" w14:textId="77777777" w:rsidR="00DF5232" w:rsidRDefault="00DF5232" w:rsidP="0085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199C" w14:textId="77777777" w:rsidR="009B2E54" w:rsidRPr="009F3342" w:rsidRDefault="009B2E54">
    <w:pPr>
      <w:pStyle w:val="Header"/>
      <w:rPr>
        <w:rFonts w:ascii="Times New Roman" w:hAnsi="Times New Roman"/>
        <w:sz w:val="24"/>
      </w:rPr>
    </w:pPr>
    <w:r w:rsidRPr="009F3342">
      <w:rPr>
        <w:rFonts w:ascii="Times New Roman" w:hAnsi="Times New Roman"/>
        <w:sz w:val="24"/>
      </w:rPr>
      <w:fldChar w:fldCharType="begin"/>
    </w:r>
    <w:r w:rsidRPr="009F3342">
      <w:rPr>
        <w:rFonts w:ascii="Times New Roman" w:hAnsi="Times New Roman"/>
        <w:sz w:val="24"/>
      </w:rPr>
      <w:instrText xml:space="preserve"> PAGE   \* MERGEFORMAT </w:instrText>
    </w:r>
    <w:r w:rsidRPr="009F3342">
      <w:rPr>
        <w:rFonts w:ascii="Times New Roman" w:hAnsi="Times New Roman"/>
        <w:sz w:val="24"/>
      </w:rPr>
      <w:fldChar w:fldCharType="separate"/>
    </w:r>
    <w:r w:rsidR="00A66805" w:rsidRPr="009F3342">
      <w:rPr>
        <w:rFonts w:ascii="Times New Roman" w:hAnsi="Times New Roman"/>
        <w:noProof/>
        <w:sz w:val="24"/>
      </w:rPr>
      <w:t>142</w:t>
    </w:r>
    <w:r w:rsidRPr="009F3342">
      <w:rPr>
        <w:rFonts w:ascii="Times New Roman" w:hAnsi="Times New Roman"/>
        <w:sz w:val="24"/>
      </w:rPr>
      <w:fldChar w:fldCharType="end"/>
    </w:r>
  </w:p>
  <w:p w14:paraId="4CEB78CC" w14:textId="77777777" w:rsidR="009B2E54" w:rsidRDefault="009B2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6C7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26C31"/>
    <w:multiLevelType w:val="hybridMultilevel"/>
    <w:tmpl w:val="B2585408"/>
    <w:lvl w:ilvl="0" w:tplc="24867F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39ED6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5CF9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EAC0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8276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FA31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16A3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025F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326D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4DB7A2B"/>
    <w:multiLevelType w:val="hybridMultilevel"/>
    <w:tmpl w:val="18F4B77C"/>
    <w:lvl w:ilvl="0" w:tplc="081A00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F4DA0"/>
    <w:multiLevelType w:val="hybridMultilevel"/>
    <w:tmpl w:val="4D204996"/>
    <w:lvl w:ilvl="0" w:tplc="C06A4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pStyle w:val="Styl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A7C"/>
    <w:multiLevelType w:val="hybridMultilevel"/>
    <w:tmpl w:val="B5D0653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1DF4"/>
    <w:multiLevelType w:val="multilevel"/>
    <w:tmpl w:val="859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1438CC"/>
    <w:multiLevelType w:val="hybridMultilevel"/>
    <w:tmpl w:val="22F808B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43E6"/>
    <w:multiLevelType w:val="hybridMultilevel"/>
    <w:tmpl w:val="1256F386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7043F"/>
    <w:multiLevelType w:val="hybridMultilevel"/>
    <w:tmpl w:val="21A03E12"/>
    <w:lvl w:ilvl="0" w:tplc="6A629846">
      <w:start w:val="1"/>
      <w:numFmt w:val="bullet"/>
      <w:lvlText w:val=""/>
      <w:lvlJc w:val="left"/>
      <w:pPr>
        <w:tabs>
          <w:tab w:val="num" w:pos="1094"/>
        </w:tabs>
        <w:ind w:left="1094" w:hanging="374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114B7"/>
    <w:multiLevelType w:val="hybridMultilevel"/>
    <w:tmpl w:val="A7E2092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7994761"/>
    <w:multiLevelType w:val="hybridMultilevel"/>
    <w:tmpl w:val="50E262BC"/>
    <w:lvl w:ilvl="0" w:tplc="DD160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C67B6"/>
    <w:multiLevelType w:val="hybridMultilevel"/>
    <w:tmpl w:val="D9B0F4C0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pStyle w:val="Styl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75C09"/>
    <w:multiLevelType w:val="hybridMultilevel"/>
    <w:tmpl w:val="10968B66"/>
    <w:lvl w:ilvl="0" w:tplc="F00CB0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5CE85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1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D500353"/>
    <w:multiLevelType w:val="hybridMultilevel"/>
    <w:tmpl w:val="7C56699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B30D0"/>
    <w:multiLevelType w:val="hybridMultilevel"/>
    <w:tmpl w:val="CE3EBD36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D7370"/>
    <w:multiLevelType w:val="hybridMultilevel"/>
    <w:tmpl w:val="5C269D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E5CB8"/>
    <w:multiLevelType w:val="hybridMultilevel"/>
    <w:tmpl w:val="87B008A4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5A58"/>
    <w:multiLevelType w:val="hybridMultilevel"/>
    <w:tmpl w:val="489E62F8"/>
    <w:lvl w:ilvl="0" w:tplc="F00CB094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70D38"/>
    <w:multiLevelType w:val="multilevel"/>
    <w:tmpl w:val="BAD625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9" w15:restartNumberingAfterBreak="0">
    <w:nsid w:val="3EE80966"/>
    <w:multiLevelType w:val="hybridMultilevel"/>
    <w:tmpl w:val="5C1AB974"/>
    <w:lvl w:ilvl="0" w:tplc="6A629846">
      <w:start w:val="1"/>
      <w:numFmt w:val="bullet"/>
      <w:lvlText w:val=""/>
      <w:lvlJc w:val="left"/>
      <w:pPr>
        <w:tabs>
          <w:tab w:val="num" w:pos="1094"/>
        </w:tabs>
        <w:ind w:left="1094" w:hanging="374"/>
      </w:pPr>
      <w:rPr>
        <w:rFonts w:ascii="Symbol" w:hAnsi="Symbo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3672FF"/>
    <w:multiLevelType w:val="hybridMultilevel"/>
    <w:tmpl w:val="F104C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8732D"/>
    <w:multiLevelType w:val="hybridMultilevel"/>
    <w:tmpl w:val="8C74C30E"/>
    <w:lvl w:ilvl="0" w:tplc="F00CB09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AD1792"/>
    <w:multiLevelType w:val="hybridMultilevel"/>
    <w:tmpl w:val="D8A6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3786"/>
    <w:multiLevelType w:val="hybridMultilevel"/>
    <w:tmpl w:val="8218776E"/>
    <w:lvl w:ilvl="0" w:tplc="6A629846">
      <w:start w:val="1"/>
      <w:numFmt w:val="bullet"/>
      <w:lvlText w:val=""/>
      <w:lvlJc w:val="left"/>
      <w:pPr>
        <w:tabs>
          <w:tab w:val="num" w:pos="1334"/>
        </w:tabs>
        <w:ind w:left="1334" w:hanging="374"/>
      </w:pPr>
      <w:rPr>
        <w:rFonts w:ascii="Symbol" w:hAnsi="Symbol" w:cs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4BAC56E5"/>
    <w:multiLevelType w:val="hybridMultilevel"/>
    <w:tmpl w:val="A2A2A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80FB0"/>
    <w:multiLevelType w:val="hybridMultilevel"/>
    <w:tmpl w:val="966AF9A6"/>
    <w:lvl w:ilvl="0" w:tplc="A9803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D24BF9"/>
    <w:multiLevelType w:val="hybridMultilevel"/>
    <w:tmpl w:val="BB28A132"/>
    <w:lvl w:ilvl="0" w:tplc="6A629846">
      <w:start w:val="1"/>
      <w:numFmt w:val="bullet"/>
      <w:lvlText w:val=""/>
      <w:lvlJc w:val="left"/>
      <w:pPr>
        <w:tabs>
          <w:tab w:val="num" w:pos="1094"/>
        </w:tabs>
        <w:ind w:left="1094" w:hanging="374"/>
      </w:pPr>
      <w:rPr>
        <w:rFonts w:ascii="Symbol" w:hAnsi="Symbol" w:cs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417C6"/>
    <w:multiLevelType w:val="hybridMultilevel"/>
    <w:tmpl w:val="83745C6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E91654"/>
    <w:multiLevelType w:val="hybridMultilevel"/>
    <w:tmpl w:val="44D63CE4"/>
    <w:lvl w:ilvl="0" w:tplc="6A629846">
      <w:start w:val="1"/>
      <w:numFmt w:val="bullet"/>
      <w:lvlText w:val=""/>
      <w:lvlJc w:val="left"/>
      <w:pPr>
        <w:tabs>
          <w:tab w:val="num" w:pos="1094"/>
        </w:tabs>
        <w:ind w:left="1094" w:hanging="374"/>
      </w:pPr>
      <w:rPr>
        <w:rFonts w:ascii="Symbol" w:hAnsi="Symbol" w:cs="Times New Roman" w:hint="default"/>
        <w:color w:val="auto"/>
      </w:rPr>
    </w:lvl>
    <w:lvl w:ilvl="1" w:tplc="0C1A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1A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 w15:restartNumberingAfterBreak="0">
    <w:nsid w:val="6BCA6022"/>
    <w:multiLevelType w:val="hybridMultilevel"/>
    <w:tmpl w:val="AB869F2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A72F9"/>
    <w:multiLevelType w:val="hybridMultilevel"/>
    <w:tmpl w:val="F94A10B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76B30B17"/>
    <w:multiLevelType w:val="hybridMultilevel"/>
    <w:tmpl w:val="42622E20"/>
    <w:lvl w:ilvl="0" w:tplc="6A629846">
      <w:start w:val="1"/>
      <w:numFmt w:val="bullet"/>
      <w:lvlText w:val=""/>
      <w:lvlJc w:val="left"/>
      <w:pPr>
        <w:tabs>
          <w:tab w:val="num" w:pos="1094"/>
        </w:tabs>
        <w:ind w:left="1094" w:hanging="374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357B2"/>
    <w:multiLevelType w:val="hybridMultilevel"/>
    <w:tmpl w:val="FB9C4098"/>
    <w:lvl w:ilvl="0" w:tplc="F00CB0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AEE47B9"/>
    <w:multiLevelType w:val="hybridMultilevel"/>
    <w:tmpl w:val="8866148A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E543A"/>
    <w:multiLevelType w:val="hybridMultilevel"/>
    <w:tmpl w:val="DE0402D8"/>
    <w:lvl w:ilvl="0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EF24C33"/>
    <w:multiLevelType w:val="hybridMultilevel"/>
    <w:tmpl w:val="F008EAA6"/>
    <w:lvl w:ilvl="0" w:tplc="6A629846">
      <w:start w:val="1"/>
      <w:numFmt w:val="bullet"/>
      <w:lvlText w:val=""/>
      <w:lvlJc w:val="left"/>
      <w:pPr>
        <w:tabs>
          <w:tab w:val="num" w:pos="1094"/>
        </w:tabs>
        <w:ind w:left="1094" w:hanging="374"/>
      </w:pPr>
      <w:rPr>
        <w:rFonts w:ascii="Symbol" w:hAnsi="Symbol" w:cs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9891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135322">
    <w:abstractNumId w:val="5"/>
    <w:lvlOverride w:ilvl="0">
      <w:startOverride w:val="1"/>
    </w:lvlOverride>
  </w:num>
  <w:num w:numId="3" w16cid:durableId="566499635">
    <w:abstractNumId w:val="3"/>
  </w:num>
  <w:num w:numId="4" w16cid:durableId="1956673622">
    <w:abstractNumId w:val="0"/>
  </w:num>
  <w:num w:numId="5" w16cid:durableId="1149861554">
    <w:abstractNumId w:val="11"/>
  </w:num>
  <w:num w:numId="6" w16cid:durableId="1186745311">
    <w:abstractNumId w:val="25"/>
  </w:num>
  <w:num w:numId="7" w16cid:durableId="20411981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2057952">
    <w:abstractNumId w:val="15"/>
  </w:num>
  <w:num w:numId="9" w16cid:durableId="1923054806">
    <w:abstractNumId w:val="14"/>
  </w:num>
  <w:num w:numId="10" w16cid:durableId="18971616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4915424">
    <w:abstractNumId w:val="6"/>
  </w:num>
  <w:num w:numId="12" w16cid:durableId="1087313284">
    <w:abstractNumId w:val="27"/>
  </w:num>
  <w:num w:numId="13" w16cid:durableId="210961757">
    <w:abstractNumId w:val="11"/>
  </w:num>
  <w:num w:numId="14" w16cid:durableId="16811573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5258697">
    <w:abstractNumId w:val="31"/>
  </w:num>
  <w:num w:numId="16" w16cid:durableId="1880781785">
    <w:abstractNumId w:val="35"/>
  </w:num>
  <w:num w:numId="17" w16cid:durableId="5625678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022344">
    <w:abstractNumId w:val="23"/>
  </w:num>
  <w:num w:numId="19" w16cid:durableId="1722291438">
    <w:abstractNumId w:val="8"/>
  </w:num>
  <w:num w:numId="20" w16cid:durableId="849175321">
    <w:abstractNumId w:val="15"/>
  </w:num>
  <w:num w:numId="21" w16cid:durableId="2104261740">
    <w:abstractNumId w:val="2"/>
  </w:num>
  <w:num w:numId="22" w16cid:durableId="96487063">
    <w:abstractNumId w:val="16"/>
  </w:num>
  <w:num w:numId="23" w16cid:durableId="1416516282">
    <w:abstractNumId w:val="33"/>
  </w:num>
  <w:num w:numId="24" w16cid:durableId="1824465905">
    <w:abstractNumId w:val="7"/>
  </w:num>
  <w:num w:numId="25" w16cid:durableId="379134716">
    <w:abstractNumId w:val="4"/>
  </w:num>
  <w:num w:numId="26" w16cid:durableId="1738476934">
    <w:abstractNumId w:val="34"/>
  </w:num>
  <w:num w:numId="27" w16cid:durableId="25614084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9396945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9363008">
    <w:abstractNumId w:val="12"/>
  </w:num>
  <w:num w:numId="30" w16cid:durableId="9088837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26145054">
    <w:abstractNumId w:val="9"/>
  </w:num>
  <w:num w:numId="32" w16cid:durableId="28453246">
    <w:abstractNumId w:val="17"/>
  </w:num>
  <w:num w:numId="33" w16cid:durableId="15620970">
    <w:abstractNumId w:val="26"/>
  </w:num>
  <w:num w:numId="34" w16cid:durableId="1170561097">
    <w:abstractNumId w:val="21"/>
  </w:num>
  <w:num w:numId="35" w16cid:durableId="536433466">
    <w:abstractNumId w:val="10"/>
  </w:num>
  <w:num w:numId="36" w16cid:durableId="507208871">
    <w:abstractNumId w:val="30"/>
  </w:num>
  <w:num w:numId="37" w16cid:durableId="861017764">
    <w:abstractNumId w:val="2"/>
  </w:num>
  <w:num w:numId="38" w16cid:durableId="1466896444">
    <w:abstractNumId w:val="3"/>
  </w:num>
  <w:num w:numId="39" w16cid:durableId="105781311">
    <w:abstractNumId w:val="3"/>
  </w:num>
  <w:num w:numId="40" w16cid:durableId="1377051190">
    <w:abstractNumId w:val="3"/>
  </w:num>
  <w:num w:numId="41" w16cid:durableId="437869068">
    <w:abstractNumId w:val="3"/>
  </w:num>
  <w:num w:numId="42" w16cid:durableId="1320764885">
    <w:abstractNumId w:val="29"/>
  </w:num>
  <w:num w:numId="43" w16cid:durableId="1109396593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96"/>
    <w:rsid w:val="00001190"/>
    <w:rsid w:val="00002A3E"/>
    <w:rsid w:val="0000534F"/>
    <w:rsid w:val="00010E11"/>
    <w:rsid w:val="00015B9D"/>
    <w:rsid w:val="00016587"/>
    <w:rsid w:val="000214B7"/>
    <w:rsid w:val="000220AD"/>
    <w:rsid w:val="000240FF"/>
    <w:rsid w:val="00024283"/>
    <w:rsid w:val="00027AF2"/>
    <w:rsid w:val="00037C23"/>
    <w:rsid w:val="000403DF"/>
    <w:rsid w:val="000418F3"/>
    <w:rsid w:val="00046F4C"/>
    <w:rsid w:val="0004737A"/>
    <w:rsid w:val="000479FF"/>
    <w:rsid w:val="000530F7"/>
    <w:rsid w:val="00053AB6"/>
    <w:rsid w:val="00060696"/>
    <w:rsid w:val="000614E6"/>
    <w:rsid w:val="000629CC"/>
    <w:rsid w:val="00065FA4"/>
    <w:rsid w:val="00070A7F"/>
    <w:rsid w:val="000762F2"/>
    <w:rsid w:val="000765BC"/>
    <w:rsid w:val="00077268"/>
    <w:rsid w:val="0008214E"/>
    <w:rsid w:val="000854FB"/>
    <w:rsid w:val="00086D3E"/>
    <w:rsid w:val="00087B88"/>
    <w:rsid w:val="0009331B"/>
    <w:rsid w:val="000941CA"/>
    <w:rsid w:val="000946DE"/>
    <w:rsid w:val="000967CC"/>
    <w:rsid w:val="000A3183"/>
    <w:rsid w:val="000A54C8"/>
    <w:rsid w:val="000A78E5"/>
    <w:rsid w:val="000A7F3E"/>
    <w:rsid w:val="000B16FF"/>
    <w:rsid w:val="000B1A14"/>
    <w:rsid w:val="000B63A1"/>
    <w:rsid w:val="000B7309"/>
    <w:rsid w:val="000C13CE"/>
    <w:rsid w:val="000C3258"/>
    <w:rsid w:val="000C5992"/>
    <w:rsid w:val="000D03D9"/>
    <w:rsid w:val="000D36B6"/>
    <w:rsid w:val="000D7BD7"/>
    <w:rsid w:val="000E155A"/>
    <w:rsid w:val="000E34D5"/>
    <w:rsid w:val="000E356D"/>
    <w:rsid w:val="000E4E49"/>
    <w:rsid w:val="000E7C29"/>
    <w:rsid w:val="000E7D92"/>
    <w:rsid w:val="000F4C9A"/>
    <w:rsid w:val="000F5208"/>
    <w:rsid w:val="000F522E"/>
    <w:rsid w:val="000F558B"/>
    <w:rsid w:val="000F5850"/>
    <w:rsid w:val="000F7613"/>
    <w:rsid w:val="0011034E"/>
    <w:rsid w:val="001107D8"/>
    <w:rsid w:val="0011176E"/>
    <w:rsid w:val="00111CB8"/>
    <w:rsid w:val="00112400"/>
    <w:rsid w:val="001146D8"/>
    <w:rsid w:val="00116C64"/>
    <w:rsid w:val="00124D3E"/>
    <w:rsid w:val="00125A44"/>
    <w:rsid w:val="0012665A"/>
    <w:rsid w:val="001279DA"/>
    <w:rsid w:val="001324B0"/>
    <w:rsid w:val="00133833"/>
    <w:rsid w:val="0013494A"/>
    <w:rsid w:val="001377AC"/>
    <w:rsid w:val="00140BC0"/>
    <w:rsid w:val="00142752"/>
    <w:rsid w:val="001429A7"/>
    <w:rsid w:val="00144336"/>
    <w:rsid w:val="001446E8"/>
    <w:rsid w:val="001456E7"/>
    <w:rsid w:val="00150497"/>
    <w:rsid w:val="00152C0F"/>
    <w:rsid w:val="00154998"/>
    <w:rsid w:val="00156E31"/>
    <w:rsid w:val="0016437E"/>
    <w:rsid w:val="001675C9"/>
    <w:rsid w:val="00167BA9"/>
    <w:rsid w:val="00170403"/>
    <w:rsid w:val="00172013"/>
    <w:rsid w:val="001725AE"/>
    <w:rsid w:val="00173C30"/>
    <w:rsid w:val="0017609D"/>
    <w:rsid w:val="00184117"/>
    <w:rsid w:val="00190D8B"/>
    <w:rsid w:val="00191865"/>
    <w:rsid w:val="00192D24"/>
    <w:rsid w:val="00196FA1"/>
    <w:rsid w:val="001A083D"/>
    <w:rsid w:val="001A1005"/>
    <w:rsid w:val="001A2F35"/>
    <w:rsid w:val="001A4890"/>
    <w:rsid w:val="001A7E45"/>
    <w:rsid w:val="001B5990"/>
    <w:rsid w:val="001B5C03"/>
    <w:rsid w:val="001B6221"/>
    <w:rsid w:val="001C1946"/>
    <w:rsid w:val="001C430D"/>
    <w:rsid w:val="001C5CD2"/>
    <w:rsid w:val="001D4BBC"/>
    <w:rsid w:val="001D567F"/>
    <w:rsid w:val="001E26D5"/>
    <w:rsid w:val="001E7008"/>
    <w:rsid w:val="001F0642"/>
    <w:rsid w:val="001F45E9"/>
    <w:rsid w:val="001F6256"/>
    <w:rsid w:val="001F69B1"/>
    <w:rsid w:val="001F6C80"/>
    <w:rsid w:val="002013AC"/>
    <w:rsid w:val="002038DC"/>
    <w:rsid w:val="00203F73"/>
    <w:rsid w:val="002049B2"/>
    <w:rsid w:val="00205D4B"/>
    <w:rsid w:val="00206490"/>
    <w:rsid w:val="002074B4"/>
    <w:rsid w:val="002077A9"/>
    <w:rsid w:val="00211883"/>
    <w:rsid w:val="00211FB7"/>
    <w:rsid w:val="00212387"/>
    <w:rsid w:val="00212A82"/>
    <w:rsid w:val="002142D2"/>
    <w:rsid w:val="0021432F"/>
    <w:rsid w:val="00214A8B"/>
    <w:rsid w:val="0022099C"/>
    <w:rsid w:val="00222642"/>
    <w:rsid w:val="00224079"/>
    <w:rsid w:val="0022625E"/>
    <w:rsid w:val="0023297A"/>
    <w:rsid w:val="0023332E"/>
    <w:rsid w:val="002403CF"/>
    <w:rsid w:val="002410DE"/>
    <w:rsid w:val="00244F83"/>
    <w:rsid w:val="00245D20"/>
    <w:rsid w:val="00246022"/>
    <w:rsid w:val="002504A2"/>
    <w:rsid w:val="00253886"/>
    <w:rsid w:val="002562C8"/>
    <w:rsid w:val="00261AFB"/>
    <w:rsid w:val="00270384"/>
    <w:rsid w:val="002707CE"/>
    <w:rsid w:val="0027300A"/>
    <w:rsid w:val="00281202"/>
    <w:rsid w:val="002867F1"/>
    <w:rsid w:val="00295AEE"/>
    <w:rsid w:val="00295D5D"/>
    <w:rsid w:val="00296E11"/>
    <w:rsid w:val="00297A13"/>
    <w:rsid w:val="002A41A3"/>
    <w:rsid w:val="002A5210"/>
    <w:rsid w:val="002A63B7"/>
    <w:rsid w:val="002A6BE1"/>
    <w:rsid w:val="002A6FE8"/>
    <w:rsid w:val="002A7888"/>
    <w:rsid w:val="002B52AD"/>
    <w:rsid w:val="002B5A79"/>
    <w:rsid w:val="002C0575"/>
    <w:rsid w:val="002C30AC"/>
    <w:rsid w:val="002C52E4"/>
    <w:rsid w:val="002C765B"/>
    <w:rsid w:val="002D0320"/>
    <w:rsid w:val="002D11FE"/>
    <w:rsid w:val="002D2A23"/>
    <w:rsid w:val="002D328F"/>
    <w:rsid w:val="002D3539"/>
    <w:rsid w:val="002D35B7"/>
    <w:rsid w:val="002E04F8"/>
    <w:rsid w:val="002E3967"/>
    <w:rsid w:val="002E4641"/>
    <w:rsid w:val="002E595A"/>
    <w:rsid w:val="002E6A17"/>
    <w:rsid w:val="002E71EC"/>
    <w:rsid w:val="002F0DE8"/>
    <w:rsid w:val="002F1314"/>
    <w:rsid w:val="002F141B"/>
    <w:rsid w:val="002F343A"/>
    <w:rsid w:val="002F5148"/>
    <w:rsid w:val="002F5EBB"/>
    <w:rsid w:val="002F7CD3"/>
    <w:rsid w:val="00300F8A"/>
    <w:rsid w:val="00301793"/>
    <w:rsid w:val="0030346F"/>
    <w:rsid w:val="00305586"/>
    <w:rsid w:val="00306C76"/>
    <w:rsid w:val="0031344B"/>
    <w:rsid w:val="003143E1"/>
    <w:rsid w:val="003145F5"/>
    <w:rsid w:val="00316508"/>
    <w:rsid w:val="00316EB4"/>
    <w:rsid w:val="003260B9"/>
    <w:rsid w:val="00326FD3"/>
    <w:rsid w:val="0033020F"/>
    <w:rsid w:val="00334DE5"/>
    <w:rsid w:val="00336C20"/>
    <w:rsid w:val="0034141B"/>
    <w:rsid w:val="0034389C"/>
    <w:rsid w:val="00347479"/>
    <w:rsid w:val="00351D14"/>
    <w:rsid w:val="00354FF8"/>
    <w:rsid w:val="003575D6"/>
    <w:rsid w:val="00362EFE"/>
    <w:rsid w:val="00370ED7"/>
    <w:rsid w:val="00372B17"/>
    <w:rsid w:val="00380807"/>
    <w:rsid w:val="00382993"/>
    <w:rsid w:val="00382D22"/>
    <w:rsid w:val="00390FF9"/>
    <w:rsid w:val="003934B9"/>
    <w:rsid w:val="0039791C"/>
    <w:rsid w:val="003A0539"/>
    <w:rsid w:val="003A12DD"/>
    <w:rsid w:val="003B1D6A"/>
    <w:rsid w:val="003B3455"/>
    <w:rsid w:val="003B59C3"/>
    <w:rsid w:val="003C22E4"/>
    <w:rsid w:val="003C6950"/>
    <w:rsid w:val="003C7167"/>
    <w:rsid w:val="003C72D5"/>
    <w:rsid w:val="003C7494"/>
    <w:rsid w:val="003C784E"/>
    <w:rsid w:val="003D125D"/>
    <w:rsid w:val="003D13A8"/>
    <w:rsid w:val="003D1E0D"/>
    <w:rsid w:val="003D3C79"/>
    <w:rsid w:val="003D465A"/>
    <w:rsid w:val="003D4BFC"/>
    <w:rsid w:val="003D4F09"/>
    <w:rsid w:val="003D63F6"/>
    <w:rsid w:val="003E2BF7"/>
    <w:rsid w:val="003E2F98"/>
    <w:rsid w:val="003E4356"/>
    <w:rsid w:val="003E4605"/>
    <w:rsid w:val="003F0FB4"/>
    <w:rsid w:val="003F1C27"/>
    <w:rsid w:val="003F2EF0"/>
    <w:rsid w:val="003F7384"/>
    <w:rsid w:val="004017B2"/>
    <w:rsid w:val="004020E0"/>
    <w:rsid w:val="004021C1"/>
    <w:rsid w:val="00402624"/>
    <w:rsid w:val="00403197"/>
    <w:rsid w:val="00405EEC"/>
    <w:rsid w:val="004104DC"/>
    <w:rsid w:val="00412E6C"/>
    <w:rsid w:val="004144B4"/>
    <w:rsid w:val="00414FEC"/>
    <w:rsid w:val="00417304"/>
    <w:rsid w:val="00420D4D"/>
    <w:rsid w:val="00430B33"/>
    <w:rsid w:val="0043167E"/>
    <w:rsid w:val="00431E70"/>
    <w:rsid w:val="004331B7"/>
    <w:rsid w:val="00435FD5"/>
    <w:rsid w:val="004407F2"/>
    <w:rsid w:val="00440ABD"/>
    <w:rsid w:val="00442B73"/>
    <w:rsid w:val="0044477E"/>
    <w:rsid w:val="00446B02"/>
    <w:rsid w:val="00447422"/>
    <w:rsid w:val="004513EE"/>
    <w:rsid w:val="00452144"/>
    <w:rsid w:val="0045267B"/>
    <w:rsid w:val="004570FE"/>
    <w:rsid w:val="004604CE"/>
    <w:rsid w:val="004613C2"/>
    <w:rsid w:val="00462503"/>
    <w:rsid w:val="00465D32"/>
    <w:rsid w:val="00467072"/>
    <w:rsid w:val="00470EE2"/>
    <w:rsid w:val="0047170B"/>
    <w:rsid w:val="004746C3"/>
    <w:rsid w:val="004843D9"/>
    <w:rsid w:val="0048524F"/>
    <w:rsid w:val="00487C75"/>
    <w:rsid w:val="004906E2"/>
    <w:rsid w:val="00490CF8"/>
    <w:rsid w:val="00495F7A"/>
    <w:rsid w:val="004A07BD"/>
    <w:rsid w:val="004A0C7C"/>
    <w:rsid w:val="004A0F35"/>
    <w:rsid w:val="004A126F"/>
    <w:rsid w:val="004A148B"/>
    <w:rsid w:val="004A6C66"/>
    <w:rsid w:val="004A7EF2"/>
    <w:rsid w:val="004B480B"/>
    <w:rsid w:val="004B4EF3"/>
    <w:rsid w:val="004B50FC"/>
    <w:rsid w:val="004B52F4"/>
    <w:rsid w:val="004B5DD8"/>
    <w:rsid w:val="004B6794"/>
    <w:rsid w:val="004C6F59"/>
    <w:rsid w:val="004C725E"/>
    <w:rsid w:val="004D06C4"/>
    <w:rsid w:val="004D32E2"/>
    <w:rsid w:val="004D4466"/>
    <w:rsid w:val="004D6DAB"/>
    <w:rsid w:val="004E015C"/>
    <w:rsid w:val="004E66AE"/>
    <w:rsid w:val="004E7C92"/>
    <w:rsid w:val="004E7D86"/>
    <w:rsid w:val="004F0D8A"/>
    <w:rsid w:val="004F3E8A"/>
    <w:rsid w:val="004F45D6"/>
    <w:rsid w:val="004F5572"/>
    <w:rsid w:val="004F685D"/>
    <w:rsid w:val="004F7450"/>
    <w:rsid w:val="004F7ED8"/>
    <w:rsid w:val="0050410C"/>
    <w:rsid w:val="00504924"/>
    <w:rsid w:val="00505302"/>
    <w:rsid w:val="00506478"/>
    <w:rsid w:val="00510A83"/>
    <w:rsid w:val="005133F2"/>
    <w:rsid w:val="0051487C"/>
    <w:rsid w:val="0051738A"/>
    <w:rsid w:val="00523113"/>
    <w:rsid w:val="005239CE"/>
    <w:rsid w:val="00523BD9"/>
    <w:rsid w:val="00523EA8"/>
    <w:rsid w:val="005278DA"/>
    <w:rsid w:val="00530D9A"/>
    <w:rsid w:val="00533176"/>
    <w:rsid w:val="00533715"/>
    <w:rsid w:val="00533871"/>
    <w:rsid w:val="00542C9E"/>
    <w:rsid w:val="00550D0A"/>
    <w:rsid w:val="00552C2F"/>
    <w:rsid w:val="00555A9E"/>
    <w:rsid w:val="00563360"/>
    <w:rsid w:val="005646F3"/>
    <w:rsid w:val="0057085B"/>
    <w:rsid w:val="005829F3"/>
    <w:rsid w:val="0058376A"/>
    <w:rsid w:val="00583E21"/>
    <w:rsid w:val="00584E61"/>
    <w:rsid w:val="00591AC1"/>
    <w:rsid w:val="005944AE"/>
    <w:rsid w:val="005953DE"/>
    <w:rsid w:val="00597542"/>
    <w:rsid w:val="005A0F1D"/>
    <w:rsid w:val="005A3346"/>
    <w:rsid w:val="005A69DF"/>
    <w:rsid w:val="005B4E5F"/>
    <w:rsid w:val="005B733A"/>
    <w:rsid w:val="005C002F"/>
    <w:rsid w:val="005C33A7"/>
    <w:rsid w:val="005C47C5"/>
    <w:rsid w:val="005C4B94"/>
    <w:rsid w:val="005C4BDD"/>
    <w:rsid w:val="005C6755"/>
    <w:rsid w:val="005C6FC6"/>
    <w:rsid w:val="005C73E1"/>
    <w:rsid w:val="005D6ADF"/>
    <w:rsid w:val="005E1B09"/>
    <w:rsid w:val="005E5573"/>
    <w:rsid w:val="005F4E36"/>
    <w:rsid w:val="005F4EEC"/>
    <w:rsid w:val="005F71A8"/>
    <w:rsid w:val="005F7D3A"/>
    <w:rsid w:val="00600F0D"/>
    <w:rsid w:val="00602AC0"/>
    <w:rsid w:val="00607843"/>
    <w:rsid w:val="006123D3"/>
    <w:rsid w:val="006131B7"/>
    <w:rsid w:val="00613624"/>
    <w:rsid w:val="00615B17"/>
    <w:rsid w:val="00615F92"/>
    <w:rsid w:val="00617326"/>
    <w:rsid w:val="00633BBA"/>
    <w:rsid w:val="00636837"/>
    <w:rsid w:val="00640432"/>
    <w:rsid w:val="00643DBC"/>
    <w:rsid w:val="00644546"/>
    <w:rsid w:val="006466FC"/>
    <w:rsid w:val="00647555"/>
    <w:rsid w:val="006565A5"/>
    <w:rsid w:val="00665D49"/>
    <w:rsid w:val="00667752"/>
    <w:rsid w:val="006718E0"/>
    <w:rsid w:val="00676992"/>
    <w:rsid w:val="00676B3B"/>
    <w:rsid w:val="00680B0B"/>
    <w:rsid w:val="00681659"/>
    <w:rsid w:val="00684000"/>
    <w:rsid w:val="00691D75"/>
    <w:rsid w:val="00693BCA"/>
    <w:rsid w:val="0069792A"/>
    <w:rsid w:val="00697B20"/>
    <w:rsid w:val="00697B24"/>
    <w:rsid w:val="006A0E57"/>
    <w:rsid w:val="006A324F"/>
    <w:rsid w:val="006A3448"/>
    <w:rsid w:val="006A37FD"/>
    <w:rsid w:val="006A75A8"/>
    <w:rsid w:val="006B46FC"/>
    <w:rsid w:val="006B5AD0"/>
    <w:rsid w:val="006B5B97"/>
    <w:rsid w:val="006B636E"/>
    <w:rsid w:val="006B7783"/>
    <w:rsid w:val="006C0019"/>
    <w:rsid w:val="006C35A0"/>
    <w:rsid w:val="006C555C"/>
    <w:rsid w:val="006C7F83"/>
    <w:rsid w:val="006D072D"/>
    <w:rsid w:val="006D1248"/>
    <w:rsid w:val="006D39F0"/>
    <w:rsid w:val="006E2175"/>
    <w:rsid w:val="006E473F"/>
    <w:rsid w:val="006E5AA8"/>
    <w:rsid w:val="006E68DA"/>
    <w:rsid w:val="006E7B70"/>
    <w:rsid w:val="006E7DBE"/>
    <w:rsid w:val="006F1C56"/>
    <w:rsid w:val="006F57B7"/>
    <w:rsid w:val="006F5944"/>
    <w:rsid w:val="006F5A24"/>
    <w:rsid w:val="006F62FB"/>
    <w:rsid w:val="00704892"/>
    <w:rsid w:val="00705095"/>
    <w:rsid w:val="007133A6"/>
    <w:rsid w:val="00716EA6"/>
    <w:rsid w:val="00716FB9"/>
    <w:rsid w:val="007212C8"/>
    <w:rsid w:val="007228E3"/>
    <w:rsid w:val="00723402"/>
    <w:rsid w:val="00724CEC"/>
    <w:rsid w:val="00725684"/>
    <w:rsid w:val="00726B6C"/>
    <w:rsid w:val="00727DB5"/>
    <w:rsid w:val="00730939"/>
    <w:rsid w:val="00731F88"/>
    <w:rsid w:val="00732FA8"/>
    <w:rsid w:val="0073474A"/>
    <w:rsid w:val="00737602"/>
    <w:rsid w:val="007379B7"/>
    <w:rsid w:val="007403D1"/>
    <w:rsid w:val="007418D0"/>
    <w:rsid w:val="0075132D"/>
    <w:rsid w:val="00751D14"/>
    <w:rsid w:val="00762695"/>
    <w:rsid w:val="00763EB2"/>
    <w:rsid w:val="00765091"/>
    <w:rsid w:val="00765DEB"/>
    <w:rsid w:val="00765E3A"/>
    <w:rsid w:val="00772F7B"/>
    <w:rsid w:val="007733BD"/>
    <w:rsid w:val="0078010A"/>
    <w:rsid w:val="00781C46"/>
    <w:rsid w:val="00782E20"/>
    <w:rsid w:val="007836A9"/>
    <w:rsid w:val="007841E7"/>
    <w:rsid w:val="00785509"/>
    <w:rsid w:val="007878D2"/>
    <w:rsid w:val="0079013C"/>
    <w:rsid w:val="007922F9"/>
    <w:rsid w:val="007A29B9"/>
    <w:rsid w:val="007A2D23"/>
    <w:rsid w:val="007A4625"/>
    <w:rsid w:val="007A557E"/>
    <w:rsid w:val="007A616B"/>
    <w:rsid w:val="007A708B"/>
    <w:rsid w:val="007A7931"/>
    <w:rsid w:val="007B3FB4"/>
    <w:rsid w:val="007B5356"/>
    <w:rsid w:val="007B5808"/>
    <w:rsid w:val="007C0D72"/>
    <w:rsid w:val="007C0F0F"/>
    <w:rsid w:val="007C377D"/>
    <w:rsid w:val="007C49A1"/>
    <w:rsid w:val="007C49E5"/>
    <w:rsid w:val="007C5358"/>
    <w:rsid w:val="007C753E"/>
    <w:rsid w:val="007D2A0D"/>
    <w:rsid w:val="007D42B9"/>
    <w:rsid w:val="007D46BC"/>
    <w:rsid w:val="007E18B5"/>
    <w:rsid w:val="007E226D"/>
    <w:rsid w:val="007E6B5F"/>
    <w:rsid w:val="007F0B33"/>
    <w:rsid w:val="007F19B0"/>
    <w:rsid w:val="007F3DCB"/>
    <w:rsid w:val="008104B7"/>
    <w:rsid w:val="008109E2"/>
    <w:rsid w:val="00817FF4"/>
    <w:rsid w:val="00820F6C"/>
    <w:rsid w:val="00824286"/>
    <w:rsid w:val="00844586"/>
    <w:rsid w:val="008473CE"/>
    <w:rsid w:val="0085354C"/>
    <w:rsid w:val="0085691A"/>
    <w:rsid w:val="00857304"/>
    <w:rsid w:val="008617C5"/>
    <w:rsid w:val="0086339A"/>
    <w:rsid w:val="00863E43"/>
    <w:rsid w:val="00865014"/>
    <w:rsid w:val="0086645C"/>
    <w:rsid w:val="0087095D"/>
    <w:rsid w:val="00871620"/>
    <w:rsid w:val="00871908"/>
    <w:rsid w:val="00872171"/>
    <w:rsid w:val="008736CB"/>
    <w:rsid w:val="0087406F"/>
    <w:rsid w:val="008766AD"/>
    <w:rsid w:val="00876AAF"/>
    <w:rsid w:val="00877FB9"/>
    <w:rsid w:val="008821BC"/>
    <w:rsid w:val="0088685B"/>
    <w:rsid w:val="008908E9"/>
    <w:rsid w:val="00890D5D"/>
    <w:rsid w:val="00892539"/>
    <w:rsid w:val="0089257A"/>
    <w:rsid w:val="00892775"/>
    <w:rsid w:val="0089595A"/>
    <w:rsid w:val="00895A48"/>
    <w:rsid w:val="00897076"/>
    <w:rsid w:val="00897238"/>
    <w:rsid w:val="008A2130"/>
    <w:rsid w:val="008A3AE5"/>
    <w:rsid w:val="008A4AC5"/>
    <w:rsid w:val="008B06BA"/>
    <w:rsid w:val="008B083F"/>
    <w:rsid w:val="008B215C"/>
    <w:rsid w:val="008B2BBA"/>
    <w:rsid w:val="008B4927"/>
    <w:rsid w:val="008B4932"/>
    <w:rsid w:val="008B628E"/>
    <w:rsid w:val="008C60F3"/>
    <w:rsid w:val="008D31DB"/>
    <w:rsid w:val="008D3878"/>
    <w:rsid w:val="008E15B3"/>
    <w:rsid w:val="008E3AEC"/>
    <w:rsid w:val="008E4C9B"/>
    <w:rsid w:val="008E5F21"/>
    <w:rsid w:val="008E7C21"/>
    <w:rsid w:val="008F141B"/>
    <w:rsid w:val="008F1E87"/>
    <w:rsid w:val="008F32C7"/>
    <w:rsid w:val="008F3849"/>
    <w:rsid w:val="008F38D7"/>
    <w:rsid w:val="008F5107"/>
    <w:rsid w:val="00902151"/>
    <w:rsid w:val="00902553"/>
    <w:rsid w:val="0091072B"/>
    <w:rsid w:val="00914942"/>
    <w:rsid w:val="0091583B"/>
    <w:rsid w:val="00917B86"/>
    <w:rsid w:val="00922B8E"/>
    <w:rsid w:val="0092626E"/>
    <w:rsid w:val="00927C34"/>
    <w:rsid w:val="00932F44"/>
    <w:rsid w:val="0094598C"/>
    <w:rsid w:val="00947E3B"/>
    <w:rsid w:val="00950482"/>
    <w:rsid w:val="00950D84"/>
    <w:rsid w:val="0095357D"/>
    <w:rsid w:val="00954EE6"/>
    <w:rsid w:val="00957802"/>
    <w:rsid w:val="00963A9F"/>
    <w:rsid w:val="00967C87"/>
    <w:rsid w:val="00973C6A"/>
    <w:rsid w:val="0097495E"/>
    <w:rsid w:val="00976456"/>
    <w:rsid w:val="009772D6"/>
    <w:rsid w:val="0099031D"/>
    <w:rsid w:val="009929BE"/>
    <w:rsid w:val="00993AB9"/>
    <w:rsid w:val="00995C8F"/>
    <w:rsid w:val="009B2E54"/>
    <w:rsid w:val="009B4611"/>
    <w:rsid w:val="009B4931"/>
    <w:rsid w:val="009B5502"/>
    <w:rsid w:val="009B57F4"/>
    <w:rsid w:val="009B6907"/>
    <w:rsid w:val="009B6F1E"/>
    <w:rsid w:val="009B76BC"/>
    <w:rsid w:val="009C0AF3"/>
    <w:rsid w:val="009C548B"/>
    <w:rsid w:val="009C57F4"/>
    <w:rsid w:val="009D06F0"/>
    <w:rsid w:val="009D4553"/>
    <w:rsid w:val="009D4F86"/>
    <w:rsid w:val="009D542C"/>
    <w:rsid w:val="009E11C3"/>
    <w:rsid w:val="009E197D"/>
    <w:rsid w:val="009E3FFB"/>
    <w:rsid w:val="009E4F92"/>
    <w:rsid w:val="009E60D8"/>
    <w:rsid w:val="009E6C79"/>
    <w:rsid w:val="009F19B7"/>
    <w:rsid w:val="009F3342"/>
    <w:rsid w:val="009F34C9"/>
    <w:rsid w:val="009F5153"/>
    <w:rsid w:val="009F6AFE"/>
    <w:rsid w:val="009F7B4B"/>
    <w:rsid w:val="00A006D1"/>
    <w:rsid w:val="00A00974"/>
    <w:rsid w:val="00A019AC"/>
    <w:rsid w:val="00A0262C"/>
    <w:rsid w:val="00A03661"/>
    <w:rsid w:val="00A04874"/>
    <w:rsid w:val="00A060D1"/>
    <w:rsid w:val="00A07BA4"/>
    <w:rsid w:val="00A118E1"/>
    <w:rsid w:val="00A11FDA"/>
    <w:rsid w:val="00A12B8C"/>
    <w:rsid w:val="00A13142"/>
    <w:rsid w:val="00A13DB5"/>
    <w:rsid w:val="00A16811"/>
    <w:rsid w:val="00A16FA5"/>
    <w:rsid w:val="00A203DE"/>
    <w:rsid w:val="00A206AE"/>
    <w:rsid w:val="00A220EC"/>
    <w:rsid w:val="00A24858"/>
    <w:rsid w:val="00A256E2"/>
    <w:rsid w:val="00A260D6"/>
    <w:rsid w:val="00A260FD"/>
    <w:rsid w:val="00A276A7"/>
    <w:rsid w:val="00A3441E"/>
    <w:rsid w:val="00A35F0D"/>
    <w:rsid w:val="00A36BC6"/>
    <w:rsid w:val="00A416D9"/>
    <w:rsid w:val="00A419A0"/>
    <w:rsid w:val="00A468E9"/>
    <w:rsid w:val="00A51989"/>
    <w:rsid w:val="00A52B88"/>
    <w:rsid w:val="00A5301A"/>
    <w:rsid w:val="00A53195"/>
    <w:rsid w:val="00A55423"/>
    <w:rsid w:val="00A55B8F"/>
    <w:rsid w:val="00A561D8"/>
    <w:rsid w:val="00A57F4E"/>
    <w:rsid w:val="00A66805"/>
    <w:rsid w:val="00A6740E"/>
    <w:rsid w:val="00A715A1"/>
    <w:rsid w:val="00A71F31"/>
    <w:rsid w:val="00A72E92"/>
    <w:rsid w:val="00A73409"/>
    <w:rsid w:val="00A744DA"/>
    <w:rsid w:val="00A76280"/>
    <w:rsid w:val="00A77784"/>
    <w:rsid w:val="00A81FB5"/>
    <w:rsid w:val="00A84577"/>
    <w:rsid w:val="00A868DB"/>
    <w:rsid w:val="00A91063"/>
    <w:rsid w:val="00A9127E"/>
    <w:rsid w:val="00A92B90"/>
    <w:rsid w:val="00A93064"/>
    <w:rsid w:val="00AA0272"/>
    <w:rsid w:val="00AA0C22"/>
    <w:rsid w:val="00AA0E8D"/>
    <w:rsid w:val="00AA3144"/>
    <w:rsid w:val="00AA70CD"/>
    <w:rsid w:val="00AB06DB"/>
    <w:rsid w:val="00AB1869"/>
    <w:rsid w:val="00AB6893"/>
    <w:rsid w:val="00AC03FC"/>
    <w:rsid w:val="00AC258D"/>
    <w:rsid w:val="00AD136B"/>
    <w:rsid w:val="00AE00CF"/>
    <w:rsid w:val="00AE05F5"/>
    <w:rsid w:val="00AE42C6"/>
    <w:rsid w:val="00AE4D61"/>
    <w:rsid w:val="00AE6CAB"/>
    <w:rsid w:val="00AF0F05"/>
    <w:rsid w:val="00AF2AAF"/>
    <w:rsid w:val="00AF439D"/>
    <w:rsid w:val="00AF5149"/>
    <w:rsid w:val="00B01CBD"/>
    <w:rsid w:val="00B01F8D"/>
    <w:rsid w:val="00B02547"/>
    <w:rsid w:val="00B02A28"/>
    <w:rsid w:val="00B0497A"/>
    <w:rsid w:val="00B054C9"/>
    <w:rsid w:val="00B17AF4"/>
    <w:rsid w:val="00B24763"/>
    <w:rsid w:val="00B25797"/>
    <w:rsid w:val="00B30246"/>
    <w:rsid w:val="00B32A9A"/>
    <w:rsid w:val="00B34DCC"/>
    <w:rsid w:val="00B36A2E"/>
    <w:rsid w:val="00B375D5"/>
    <w:rsid w:val="00B40C25"/>
    <w:rsid w:val="00B42C52"/>
    <w:rsid w:val="00B42F75"/>
    <w:rsid w:val="00B443F8"/>
    <w:rsid w:val="00B46F29"/>
    <w:rsid w:val="00B47322"/>
    <w:rsid w:val="00B476F6"/>
    <w:rsid w:val="00B50363"/>
    <w:rsid w:val="00B52666"/>
    <w:rsid w:val="00B57066"/>
    <w:rsid w:val="00B62D29"/>
    <w:rsid w:val="00B674BF"/>
    <w:rsid w:val="00B678E6"/>
    <w:rsid w:val="00B72849"/>
    <w:rsid w:val="00B72E62"/>
    <w:rsid w:val="00B73143"/>
    <w:rsid w:val="00B74874"/>
    <w:rsid w:val="00B76200"/>
    <w:rsid w:val="00B81D41"/>
    <w:rsid w:val="00B81FEB"/>
    <w:rsid w:val="00B8404A"/>
    <w:rsid w:val="00B85C23"/>
    <w:rsid w:val="00B87194"/>
    <w:rsid w:val="00B919FF"/>
    <w:rsid w:val="00B92E72"/>
    <w:rsid w:val="00B95483"/>
    <w:rsid w:val="00B97860"/>
    <w:rsid w:val="00BA055D"/>
    <w:rsid w:val="00BA2409"/>
    <w:rsid w:val="00BA3CE2"/>
    <w:rsid w:val="00BA3DB8"/>
    <w:rsid w:val="00BA4288"/>
    <w:rsid w:val="00BA4A97"/>
    <w:rsid w:val="00BA6907"/>
    <w:rsid w:val="00BA7741"/>
    <w:rsid w:val="00BA7ACA"/>
    <w:rsid w:val="00BB02F2"/>
    <w:rsid w:val="00BB09A4"/>
    <w:rsid w:val="00BB5827"/>
    <w:rsid w:val="00BB6979"/>
    <w:rsid w:val="00BB6F0A"/>
    <w:rsid w:val="00BC05C0"/>
    <w:rsid w:val="00BC2221"/>
    <w:rsid w:val="00BC25E0"/>
    <w:rsid w:val="00BC310E"/>
    <w:rsid w:val="00BC6EB5"/>
    <w:rsid w:val="00BC7839"/>
    <w:rsid w:val="00BC7E68"/>
    <w:rsid w:val="00BD2036"/>
    <w:rsid w:val="00BD27F5"/>
    <w:rsid w:val="00BD3A73"/>
    <w:rsid w:val="00BD4DA6"/>
    <w:rsid w:val="00BD5E3A"/>
    <w:rsid w:val="00BD678B"/>
    <w:rsid w:val="00BD6D47"/>
    <w:rsid w:val="00BD70C6"/>
    <w:rsid w:val="00BE23FC"/>
    <w:rsid w:val="00BE2E80"/>
    <w:rsid w:val="00BF2CC7"/>
    <w:rsid w:val="00BF3BBF"/>
    <w:rsid w:val="00BF427B"/>
    <w:rsid w:val="00BF427C"/>
    <w:rsid w:val="00BF54ED"/>
    <w:rsid w:val="00BF68F9"/>
    <w:rsid w:val="00BF720E"/>
    <w:rsid w:val="00C00F86"/>
    <w:rsid w:val="00C04B0F"/>
    <w:rsid w:val="00C10035"/>
    <w:rsid w:val="00C107D1"/>
    <w:rsid w:val="00C108B5"/>
    <w:rsid w:val="00C14DAE"/>
    <w:rsid w:val="00C20310"/>
    <w:rsid w:val="00C20B08"/>
    <w:rsid w:val="00C20F15"/>
    <w:rsid w:val="00C2230F"/>
    <w:rsid w:val="00C2258D"/>
    <w:rsid w:val="00C22A8A"/>
    <w:rsid w:val="00C22E30"/>
    <w:rsid w:val="00C26642"/>
    <w:rsid w:val="00C272EA"/>
    <w:rsid w:val="00C27992"/>
    <w:rsid w:val="00C30275"/>
    <w:rsid w:val="00C314A7"/>
    <w:rsid w:val="00C31B01"/>
    <w:rsid w:val="00C3233F"/>
    <w:rsid w:val="00C34CED"/>
    <w:rsid w:val="00C3732C"/>
    <w:rsid w:val="00C37A86"/>
    <w:rsid w:val="00C41832"/>
    <w:rsid w:val="00C4201E"/>
    <w:rsid w:val="00C42321"/>
    <w:rsid w:val="00C43CFF"/>
    <w:rsid w:val="00C46522"/>
    <w:rsid w:val="00C50BE1"/>
    <w:rsid w:val="00C573C3"/>
    <w:rsid w:val="00C6012B"/>
    <w:rsid w:val="00C604A1"/>
    <w:rsid w:val="00C6122D"/>
    <w:rsid w:val="00C61EC3"/>
    <w:rsid w:val="00C704BE"/>
    <w:rsid w:val="00C71E41"/>
    <w:rsid w:val="00C7463A"/>
    <w:rsid w:val="00C74913"/>
    <w:rsid w:val="00C753A1"/>
    <w:rsid w:val="00C76713"/>
    <w:rsid w:val="00C812C2"/>
    <w:rsid w:val="00C814EC"/>
    <w:rsid w:val="00C86AE9"/>
    <w:rsid w:val="00C90936"/>
    <w:rsid w:val="00C916CC"/>
    <w:rsid w:val="00C91B82"/>
    <w:rsid w:val="00C93E09"/>
    <w:rsid w:val="00C944C6"/>
    <w:rsid w:val="00C9764C"/>
    <w:rsid w:val="00CA2269"/>
    <w:rsid w:val="00CA7BFF"/>
    <w:rsid w:val="00CA7E2C"/>
    <w:rsid w:val="00CB10FD"/>
    <w:rsid w:val="00CB154F"/>
    <w:rsid w:val="00CB27FA"/>
    <w:rsid w:val="00CB5630"/>
    <w:rsid w:val="00CD4085"/>
    <w:rsid w:val="00CD41F8"/>
    <w:rsid w:val="00CD5134"/>
    <w:rsid w:val="00CD7935"/>
    <w:rsid w:val="00CD7E3E"/>
    <w:rsid w:val="00CE0DDC"/>
    <w:rsid w:val="00CE39E2"/>
    <w:rsid w:val="00CE4994"/>
    <w:rsid w:val="00CE5CD7"/>
    <w:rsid w:val="00CE68CE"/>
    <w:rsid w:val="00CF10D8"/>
    <w:rsid w:val="00CF22F2"/>
    <w:rsid w:val="00CF4AFD"/>
    <w:rsid w:val="00CF7B83"/>
    <w:rsid w:val="00D00C4D"/>
    <w:rsid w:val="00D00E20"/>
    <w:rsid w:val="00D02AE1"/>
    <w:rsid w:val="00D031E1"/>
    <w:rsid w:val="00D05F95"/>
    <w:rsid w:val="00D07A32"/>
    <w:rsid w:val="00D108E0"/>
    <w:rsid w:val="00D13D39"/>
    <w:rsid w:val="00D13E1A"/>
    <w:rsid w:val="00D1594E"/>
    <w:rsid w:val="00D176DD"/>
    <w:rsid w:val="00D20266"/>
    <w:rsid w:val="00D266EB"/>
    <w:rsid w:val="00D271F4"/>
    <w:rsid w:val="00D3214D"/>
    <w:rsid w:val="00D33656"/>
    <w:rsid w:val="00D33974"/>
    <w:rsid w:val="00D42704"/>
    <w:rsid w:val="00D446E3"/>
    <w:rsid w:val="00D4743C"/>
    <w:rsid w:val="00D47ED2"/>
    <w:rsid w:val="00D5358C"/>
    <w:rsid w:val="00D537F6"/>
    <w:rsid w:val="00D5545A"/>
    <w:rsid w:val="00D61E2B"/>
    <w:rsid w:val="00D61F86"/>
    <w:rsid w:val="00D65809"/>
    <w:rsid w:val="00D6663B"/>
    <w:rsid w:val="00D66C8B"/>
    <w:rsid w:val="00D70D39"/>
    <w:rsid w:val="00D71FA0"/>
    <w:rsid w:val="00D72920"/>
    <w:rsid w:val="00D75614"/>
    <w:rsid w:val="00D8588A"/>
    <w:rsid w:val="00D92F12"/>
    <w:rsid w:val="00D93B7E"/>
    <w:rsid w:val="00D96312"/>
    <w:rsid w:val="00DA31C4"/>
    <w:rsid w:val="00DA4C0D"/>
    <w:rsid w:val="00DB0AA7"/>
    <w:rsid w:val="00DB0FFD"/>
    <w:rsid w:val="00DB2300"/>
    <w:rsid w:val="00DB5691"/>
    <w:rsid w:val="00DB5FDE"/>
    <w:rsid w:val="00DB6CC3"/>
    <w:rsid w:val="00DB7E5D"/>
    <w:rsid w:val="00DC6FC4"/>
    <w:rsid w:val="00DD044B"/>
    <w:rsid w:val="00DD1EDB"/>
    <w:rsid w:val="00DD4DA4"/>
    <w:rsid w:val="00DD67D8"/>
    <w:rsid w:val="00DD6EB0"/>
    <w:rsid w:val="00DD7061"/>
    <w:rsid w:val="00DE650B"/>
    <w:rsid w:val="00DE74C7"/>
    <w:rsid w:val="00DE7683"/>
    <w:rsid w:val="00DF04A3"/>
    <w:rsid w:val="00DF2211"/>
    <w:rsid w:val="00DF27F5"/>
    <w:rsid w:val="00DF30DA"/>
    <w:rsid w:val="00DF374C"/>
    <w:rsid w:val="00DF3DA2"/>
    <w:rsid w:val="00DF49F2"/>
    <w:rsid w:val="00DF5232"/>
    <w:rsid w:val="00DF5255"/>
    <w:rsid w:val="00DF6D9A"/>
    <w:rsid w:val="00E01E6B"/>
    <w:rsid w:val="00E04270"/>
    <w:rsid w:val="00E051E2"/>
    <w:rsid w:val="00E06EF3"/>
    <w:rsid w:val="00E10C89"/>
    <w:rsid w:val="00E114EC"/>
    <w:rsid w:val="00E1475C"/>
    <w:rsid w:val="00E23968"/>
    <w:rsid w:val="00E24E94"/>
    <w:rsid w:val="00E26132"/>
    <w:rsid w:val="00E26DA3"/>
    <w:rsid w:val="00E272B6"/>
    <w:rsid w:val="00E27854"/>
    <w:rsid w:val="00E31865"/>
    <w:rsid w:val="00E32D0E"/>
    <w:rsid w:val="00E351E9"/>
    <w:rsid w:val="00E36D1B"/>
    <w:rsid w:val="00E36EBB"/>
    <w:rsid w:val="00E43BE0"/>
    <w:rsid w:val="00E43F1F"/>
    <w:rsid w:val="00E474C5"/>
    <w:rsid w:val="00E566EC"/>
    <w:rsid w:val="00E60159"/>
    <w:rsid w:val="00E64789"/>
    <w:rsid w:val="00E65128"/>
    <w:rsid w:val="00E67446"/>
    <w:rsid w:val="00E73966"/>
    <w:rsid w:val="00E77A83"/>
    <w:rsid w:val="00E835FB"/>
    <w:rsid w:val="00E836BB"/>
    <w:rsid w:val="00E8443B"/>
    <w:rsid w:val="00E8447F"/>
    <w:rsid w:val="00E851F1"/>
    <w:rsid w:val="00E92408"/>
    <w:rsid w:val="00E9688F"/>
    <w:rsid w:val="00EA1DFA"/>
    <w:rsid w:val="00EA5739"/>
    <w:rsid w:val="00EA7BEC"/>
    <w:rsid w:val="00EB5BFC"/>
    <w:rsid w:val="00EC3E1D"/>
    <w:rsid w:val="00EC4067"/>
    <w:rsid w:val="00EC431B"/>
    <w:rsid w:val="00EC709B"/>
    <w:rsid w:val="00EC753F"/>
    <w:rsid w:val="00ED0DAE"/>
    <w:rsid w:val="00ED165C"/>
    <w:rsid w:val="00ED65E7"/>
    <w:rsid w:val="00ED7264"/>
    <w:rsid w:val="00EE6601"/>
    <w:rsid w:val="00EE70A1"/>
    <w:rsid w:val="00EF47BA"/>
    <w:rsid w:val="00EF5960"/>
    <w:rsid w:val="00F007A4"/>
    <w:rsid w:val="00F018AE"/>
    <w:rsid w:val="00F03EFF"/>
    <w:rsid w:val="00F07C00"/>
    <w:rsid w:val="00F1288F"/>
    <w:rsid w:val="00F17280"/>
    <w:rsid w:val="00F20324"/>
    <w:rsid w:val="00F27C07"/>
    <w:rsid w:val="00F32A7F"/>
    <w:rsid w:val="00F34696"/>
    <w:rsid w:val="00F35A73"/>
    <w:rsid w:val="00F3761E"/>
    <w:rsid w:val="00F41CAC"/>
    <w:rsid w:val="00F455BB"/>
    <w:rsid w:val="00F45BF0"/>
    <w:rsid w:val="00F4712E"/>
    <w:rsid w:val="00F504BF"/>
    <w:rsid w:val="00F509BF"/>
    <w:rsid w:val="00F51932"/>
    <w:rsid w:val="00F55934"/>
    <w:rsid w:val="00F56CB1"/>
    <w:rsid w:val="00F616E1"/>
    <w:rsid w:val="00F65E53"/>
    <w:rsid w:val="00F67450"/>
    <w:rsid w:val="00F70658"/>
    <w:rsid w:val="00F73639"/>
    <w:rsid w:val="00F75824"/>
    <w:rsid w:val="00F807A0"/>
    <w:rsid w:val="00F81C8E"/>
    <w:rsid w:val="00F81DF1"/>
    <w:rsid w:val="00F82BC1"/>
    <w:rsid w:val="00F82E95"/>
    <w:rsid w:val="00F835FB"/>
    <w:rsid w:val="00F837DE"/>
    <w:rsid w:val="00F849AB"/>
    <w:rsid w:val="00F85971"/>
    <w:rsid w:val="00F85B93"/>
    <w:rsid w:val="00F86D77"/>
    <w:rsid w:val="00F87515"/>
    <w:rsid w:val="00F915FC"/>
    <w:rsid w:val="00F91F10"/>
    <w:rsid w:val="00F92274"/>
    <w:rsid w:val="00F9230C"/>
    <w:rsid w:val="00FA518B"/>
    <w:rsid w:val="00FB0DC9"/>
    <w:rsid w:val="00FB1198"/>
    <w:rsid w:val="00FB28F2"/>
    <w:rsid w:val="00FB4750"/>
    <w:rsid w:val="00FB668A"/>
    <w:rsid w:val="00FC3931"/>
    <w:rsid w:val="00FC4ECC"/>
    <w:rsid w:val="00FC68BD"/>
    <w:rsid w:val="00FC7063"/>
    <w:rsid w:val="00FC74A1"/>
    <w:rsid w:val="00FD03AD"/>
    <w:rsid w:val="00FD32C2"/>
    <w:rsid w:val="00FD35AE"/>
    <w:rsid w:val="00FD48F7"/>
    <w:rsid w:val="00FD607B"/>
    <w:rsid w:val="00FD6E35"/>
    <w:rsid w:val="00FE0A43"/>
    <w:rsid w:val="00FE13E2"/>
    <w:rsid w:val="00FE1736"/>
    <w:rsid w:val="00FE1DE0"/>
    <w:rsid w:val="00FE3593"/>
    <w:rsid w:val="00FF2610"/>
    <w:rsid w:val="00FF2A90"/>
    <w:rsid w:val="00FF506A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8228"/>
  <w15:chartTrackingRefBased/>
  <w15:docId w15:val="{BC1510F4-8986-4DF3-BA80-100C96A9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8B"/>
    <w:rPr>
      <w:rFonts w:ascii="YU Times" w:eastAsia="Times New Roman" w:hAnsi="YU Times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D678B"/>
    <w:pPr>
      <w:keepNext/>
      <w:jc w:val="center"/>
      <w:outlineLvl w:val="0"/>
    </w:pPr>
    <w:rPr>
      <w:rFonts w:ascii="Times New Roman" w:hAnsi="Times New Roman"/>
      <w:b/>
      <w:bCs/>
      <w:sz w:val="32"/>
      <w:lang w:val="sr-Cyrl-CS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678B"/>
    <w:pPr>
      <w:keepNext/>
      <w:jc w:val="center"/>
      <w:outlineLvl w:val="1"/>
    </w:pPr>
    <w:rPr>
      <w:rFonts w:ascii="Times New Roman" w:hAnsi="Times New Roman"/>
      <w:b/>
      <w:bCs/>
      <w:lang w:val="sr-Cyrl-CS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78B"/>
    <w:pPr>
      <w:keepNext/>
      <w:jc w:val="both"/>
      <w:outlineLvl w:val="2"/>
    </w:pPr>
    <w:rPr>
      <w:rFonts w:ascii="Times New Roman" w:hAnsi="Times New Roman"/>
      <w:b/>
      <w:bCs/>
      <w:sz w:val="24"/>
      <w:lang w:val="sr-Cyrl-CS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678B"/>
    <w:pPr>
      <w:keepNext/>
      <w:framePr w:wrap="around" w:vAnchor="text" w:hAnchor="text"/>
      <w:spacing w:line="820" w:lineRule="exact"/>
      <w:ind w:left="720"/>
      <w:jc w:val="both"/>
      <w:outlineLvl w:val="3"/>
    </w:pPr>
    <w:rPr>
      <w:rFonts w:ascii="Times New Roman" w:hAnsi="Times New Roman"/>
      <w:position w:val="-9"/>
      <w:sz w:val="40"/>
      <w:lang w:val="sr-Cyrl-CS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D678B"/>
    <w:pPr>
      <w:keepNext/>
      <w:framePr w:wrap="around" w:vAnchor="text" w:hAnchor="text"/>
      <w:spacing w:line="820" w:lineRule="exact"/>
      <w:ind w:left="720"/>
      <w:jc w:val="both"/>
      <w:outlineLvl w:val="4"/>
    </w:pPr>
    <w:rPr>
      <w:rFonts w:ascii="Times New Roman" w:hAnsi="Times New Roman"/>
      <w:position w:val="-9"/>
      <w:sz w:val="48"/>
      <w:lang w:val="sr-Cyrl-CS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BD678B"/>
    <w:pPr>
      <w:keepNext/>
      <w:jc w:val="right"/>
      <w:outlineLvl w:val="5"/>
    </w:pPr>
    <w:rPr>
      <w:rFonts w:ascii="Times New Roman" w:hAnsi="Times New Roman"/>
      <w:b/>
      <w:bCs/>
      <w:sz w:val="24"/>
      <w:lang w:val="sr-Cyrl-CS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BD678B"/>
    <w:pPr>
      <w:keepNext/>
      <w:jc w:val="center"/>
      <w:outlineLvl w:val="6"/>
    </w:pPr>
    <w:rPr>
      <w:rFonts w:ascii="Times New Roman" w:hAnsi="Times New Roman"/>
      <w:b/>
      <w:bCs/>
      <w:sz w:val="24"/>
      <w:lang w:val="sr-Cyrl-CS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BD678B"/>
    <w:pPr>
      <w:keepNext/>
      <w:jc w:val="center"/>
      <w:outlineLvl w:val="7"/>
    </w:pPr>
    <w:rPr>
      <w:rFonts w:ascii="Times New Roman" w:hAnsi="Times New Roman"/>
      <w:b/>
      <w:bCs/>
      <w:sz w:val="20"/>
      <w:lang w:val="sr-Cyrl-CS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76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678B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2Char">
    <w:name w:val="Heading 2 Char"/>
    <w:link w:val="Heading2"/>
    <w:semiHidden/>
    <w:rsid w:val="00BD678B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3Char">
    <w:name w:val="Heading 3 Char"/>
    <w:link w:val="Heading3"/>
    <w:uiPriority w:val="9"/>
    <w:rsid w:val="00BD678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link w:val="Heading4"/>
    <w:semiHidden/>
    <w:rsid w:val="00BD678B"/>
    <w:rPr>
      <w:rFonts w:ascii="Times New Roman" w:eastAsia="Times New Roman" w:hAnsi="Times New Roman" w:cs="Times New Roman"/>
      <w:position w:val="-9"/>
      <w:sz w:val="40"/>
      <w:szCs w:val="24"/>
      <w:lang w:val="sr-Cyrl-CS"/>
    </w:rPr>
  </w:style>
  <w:style w:type="character" w:customStyle="1" w:styleId="Heading5Char">
    <w:name w:val="Heading 5 Char"/>
    <w:link w:val="Heading5"/>
    <w:semiHidden/>
    <w:rsid w:val="00BD678B"/>
    <w:rPr>
      <w:rFonts w:ascii="Times New Roman" w:eastAsia="Times New Roman" w:hAnsi="Times New Roman" w:cs="Times New Roman"/>
      <w:position w:val="-9"/>
      <w:sz w:val="48"/>
      <w:szCs w:val="24"/>
      <w:lang w:val="sr-Cyrl-CS"/>
    </w:rPr>
  </w:style>
  <w:style w:type="character" w:customStyle="1" w:styleId="Heading6Char">
    <w:name w:val="Heading 6 Char"/>
    <w:link w:val="Heading6"/>
    <w:rsid w:val="00BD678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7Char">
    <w:name w:val="Heading 7 Char"/>
    <w:link w:val="Heading7"/>
    <w:rsid w:val="00BD678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8Char">
    <w:name w:val="Heading 8 Char"/>
    <w:link w:val="Heading8"/>
    <w:rsid w:val="00BD678B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erChar">
    <w:name w:val="Header Char"/>
    <w:link w:val="Header"/>
    <w:uiPriority w:val="99"/>
    <w:rsid w:val="00BD678B"/>
    <w:rPr>
      <w:rFonts w:ascii="YU Times" w:eastAsia="Times New Roman" w:hAnsi="YU Times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678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rsid w:val="00BD678B"/>
    <w:rPr>
      <w:rFonts w:ascii="YU Times" w:eastAsia="Times New Roman" w:hAnsi="YU Times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nhideWhenUsed/>
    <w:rsid w:val="00BD678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BodyTextChar">
    <w:name w:val="Body Text Char"/>
    <w:link w:val="BodyText"/>
    <w:semiHidden/>
    <w:rsid w:val="00BD67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BD678B"/>
    <w:pPr>
      <w:jc w:val="center"/>
    </w:pPr>
    <w:rPr>
      <w:rFonts w:ascii="Times New Roman" w:hAnsi="Times New Roman"/>
      <w:sz w:val="24"/>
      <w:lang w:eastAsia="x-none"/>
    </w:rPr>
  </w:style>
  <w:style w:type="character" w:customStyle="1" w:styleId="BodyTextIndentChar">
    <w:name w:val="Body Text Indent Char"/>
    <w:link w:val="BodyTextIndent"/>
    <w:rsid w:val="00BD678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nhideWhenUsed/>
    <w:rsid w:val="00BD678B"/>
    <w:pPr>
      <w:ind w:left="720"/>
      <w:jc w:val="both"/>
    </w:pPr>
    <w:rPr>
      <w:rFonts w:ascii="Times New Roman" w:hAnsi="Times New Roman"/>
      <w:sz w:val="24"/>
      <w:lang w:val="sr-Cyrl-CS" w:eastAsia="x-none"/>
    </w:rPr>
  </w:style>
  <w:style w:type="character" w:customStyle="1" w:styleId="BodyText3Char">
    <w:name w:val="Body Text 3 Char"/>
    <w:link w:val="BodyText3"/>
    <w:rsid w:val="00BD678B"/>
    <w:rPr>
      <w:rFonts w:ascii="YU Times" w:eastAsia="Times New Roman" w:hAnsi="YU Times" w:cs="Times New Roman"/>
      <w:sz w:val="16"/>
      <w:szCs w:val="16"/>
      <w:lang w:val="en-US"/>
    </w:rPr>
  </w:style>
  <w:style w:type="paragraph" w:styleId="BodyText3">
    <w:name w:val="Body Text 3"/>
    <w:basedOn w:val="Normal"/>
    <w:link w:val="BodyText3Char"/>
    <w:unhideWhenUsed/>
    <w:rsid w:val="00BD678B"/>
    <w:pPr>
      <w:spacing w:after="120"/>
    </w:pPr>
    <w:rPr>
      <w:sz w:val="16"/>
      <w:szCs w:val="16"/>
      <w:lang w:eastAsia="x-none"/>
    </w:rPr>
  </w:style>
  <w:style w:type="character" w:customStyle="1" w:styleId="BodyTextIndent2Char">
    <w:name w:val="Body Text Indent 2 Char"/>
    <w:link w:val="BodyTextIndent2"/>
    <w:semiHidden/>
    <w:rsid w:val="00BD678B"/>
    <w:rPr>
      <w:rFonts w:ascii="YU Times" w:eastAsia="Times New Roman" w:hAnsi="YU Times" w:cs="Times New Roman"/>
      <w:sz w:val="28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BD678B"/>
    <w:pPr>
      <w:spacing w:after="120" w:line="480" w:lineRule="auto"/>
      <w:ind w:left="283"/>
    </w:pPr>
    <w:rPr>
      <w:lang w:eastAsia="x-none"/>
    </w:rPr>
  </w:style>
  <w:style w:type="paragraph" w:customStyle="1" w:styleId="Hang127">
    <w:name w:val="Hang 1.27"/>
    <w:basedOn w:val="Normal"/>
    <w:link w:val="Hang127Char"/>
    <w:rsid w:val="00BD678B"/>
    <w:pPr>
      <w:spacing w:after="120"/>
      <w:ind w:left="720" w:hanging="720"/>
      <w:jc w:val="both"/>
    </w:pPr>
    <w:rPr>
      <w:rFonts w:ascii="Times New Roman" w:hAnsi="Times New Roman"/>
      <w:iCs/>
      <w:sz w:val="20"/>
      <w:szCs w:val="20"/>
      <w:lang w:val="hr-HR" w:eastAsia="x-none"/>
    </w:rPr>
  </w:style>
  <w:style w:type="character" w:styleId="Hyperlink">
    <w:name w:val="Hyperlink"/>
    <w:uiPriority w:val="99"/>
    <w:unhideWhenUsed/>
    <w:rsid w:val="00917B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17B86"/>
    <w:rPr>
      <w:color w:val="800080"/>
      <w:u w:val="single"/>
    </w:rPr>
  </w:style>
  <w:style w:type="character" w:styleId="Emphasis">
    <w:name w:val="Emphasis"/>
    <w:qFormat/>
    <w:rsid w:val="00917B86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917B86"/>
    <w:pPr>
      <w:spacing w:before="100" w:beforeAutospacing="1" w:after="100" w:afterAutospacing="1"/>
    </w:pPr>
    <w:rPr>
      <w:rFonts w:ascii="Verdana" w:hAnsi="Verdana"/>
      <w:color w:val="143489"/>
      <w:sz w:val="16"/>
      <w:szCs w:val="16"/>
      <w:lang w:val="sr-Latn-CS" w:eastAsia="sr-Latn-CS"/>
    </w:rPr>
  </w:style>
  <w:style w:type="paragraph" w:styleId="FootnoteText">
    <w:name w:val="footnote text"/>
    <w:basedOn w:val="Normal"/>
    <w:link w:val="FootnoteTextChar"/>
    <w:semiHidden/>
    <w:unhideWhenUsed/>
    <w:rsid w:val="00917B86"/>
    <w:rPr>
      <w:rFonts w:ascii="Times New Roman" w:hAnsi="Times New Roman"/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rsid w:val="00917B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nhideWhenUsed/>
    <w:rsid w:val="00917B86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917B86"/>
    <w:rPr>
      <w:rFonts w:ascii="YU Times" w:eastAsia="Times New Roman" w:hAnsi="YU Times" w:cs="Times New Roman"/>
      <w:sz w:val="20"/>
      <w:szCs w:val="20"/>
      <w:lang w:val="en-US"/>
    </w:rPr>
  </w:style>
  <w:style w:type="paragraph" w:styleId="ListBullet">
    <w:name w:val="List Bullet"/>
    <w:basedOn w:val="Normal"/>
    <w:semiHidden/>
    <w:unhideWhenUsed/>
    <w:rsid w:val="00917B86"/>
    <w:pPr>
      <w:numPr>
        <w:numId w:val="4"/>
      </w:numPr>
      <w:tabs>
        <w:tab w:val="clear" w:pos="360"/>
        <w:tab w:val="num" w:pos="720"/>
      </w:tabs>
      <w:ind w:left="720"/>
    </w:pPr>
    <w:rPr>
      <w:rFonts w:ascii="Symath" w:hAnsi="Symath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17B86"/>
    <w:pPr>
      <w:spacing w:after="120"/>
      <w:ind w:left="283" w:firstLine="210"/>
      <w:jc w:val="left"/>
    </w:pPr>
    <w:rPr>
      <w:rFonts w:ascii="YU Times" w:hAnsi="YU Times"/>
      <w:sz w:val="28"/>
      <w:lang w:val="en-US"/>
    </w:rPr>
  </w:style>
  <w:style w:type="character" w:customStyle="1" w:styleId="BodyTextFirstIndent2Char">
    <w:name w:val="Body Text First Indent 2 Char"/>
    <w:link w:val="BodyTextFirstIndent2"/>
    <w:semiHidden/>
    <w:rsid w:val="00917B86"/>
    <w:rPr>
      <w:rFonts w:ascii="YU Times" w:eastAsia="Times New Roman" w:hAnsi="YU Times" w:cs="Times New Roman"/>
      <w:sz w:val="28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917B86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semiHidden/>
    <w:rsid w:val="00917B86"/>
    <w:rPr>
      <w:rFonts w:ascii="YU Times" w:eastAsia="Times New Roman" w:hAnsi="YU Times" w:cs="Times New Roman"/>
      <w:sz w:val="28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917B86"/>
    <w:pPr>
      <w:spacing w:after="120"/>
      <w:ind w:left="283"/>
    </w:pPr>
    <w:rPr>
      <w:sz w:val="16"/>
      <w:szCs w:val="16"/>
      <w:lang w:eastAsia="x-none"/>
    </w:rPr>
  </w:style>
  <w:style w:type="character" w:customStyle="1" w:styleId="BodyTextIndent3Char">
    <w:name w:val="Body Text Indent 3 Char"/>
    <w:link w:val="BodyTextIndent3"/>
    <w:semiHidden/>
    <w:rsid w:val="00917B86"/>
    <w:rPr>
      <w:rFonts w:ascii="YU Times" w:eastAsia="Times New Roman" w:hAnsi="YU Times" w:cs="Times New Roman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917B86"/>
    <w:pPr>
      <w:shd w:val="clear" w:color="auto" w:fill="000080"/>
    </w:pPr>
    <w:rPr>
      <w:rFonts w:ascii="Tahoma" w:hAnsi="Tahoma"/>
      <w:sz w:val="20"/>
      <w:szCs w:val="20"/>
      <w:lang w:eastAsia="x-none"/>
    </w:rPr>
  </w:style>
  <w:style w:type="character" w:customStyle="1" w:styleId="DocumentMapChar">
    <w:name w:val="Document Map Char"/>
    <w:link w:val="DocumentMap"/>
    <w:semiHidden/>
    <w:rsid w:val="00917B86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PlainText">
    <w:name w:val="Plain Text"/>
    <w:basedOn w:val="Normal"/>
    <w:link w:val="PlainTextChar"/>
    <w:unhideWhenUsed/>
    <w:rsid w:val="00917B86"/>
    <w:rPr>
      <w:rFonts w:ascii="Courier New" w:hAnsi="Courier New"/>
      <w:sz w:val="20"/>
      <w:szCs w:val="20"/>
      <w:lang w:val="sr-Latn-CS" w:eastAsia="sr-Latn-CS"/>
    </w:rPr>
  </w:style>
  <w:style w:type="character" w:customStyle="1" w:styleId="PlainTextChar">
    <w:name w:val="Plain Text Char"/>
    <w:link w:val="PlainText"/>
    <w:rsid w:val="00917B86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B86"/>
    <w:rPr>
      <w:b/>
      <w:bCs/>
    </w:rPr>
  </w:style>
  <w:style w:type="character" w:customStyle="1" w:styleId="CommentSubjectChar">
    <w:name w:val="Comment Subject Char"/>
    <w:link w:val="CommentSubject"/>
    <w:semiHidden/>
    <w:rsid w:val="00917B86"/>
    <w:rPr>
      <w:rFonts w:ascii="YU Times" w:eastAsia="Times New Roman" w:hAnsi="YU Times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917B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semiHidden/>
    <w:rsid w:val="00917B8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">
    <w:name w:val="Char"/>
    <w:basedOn w:val="Normal"/>
    <w:rsid w:val="00917B86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ang127Char">
    <w:name w:val="Hang 1.27 Char"/>
    <w:link w:val="Hang127"/>
    <w:locked/>
    <w:rsid w:val="00917B86"/>
    <w:rPr>
      <w:rFonts w:ascii="Times New Roman" w:eastAsia="Times New Roman" w:hAnsi="Times New Roman" w:cs="Times New Roman"/>
      <w:iCs/>
      <w:sz w:val="20"/>
      <w:szCs w:val="20"/>
      <w:lang w:val="hr-HR"/>
    </w:rPr>
  </w:style>
  <w:style w:type="paragraph" w:customStyle="1" w:styleId="bodytext0">
    <w:name w:val="bodytext"/>
    <w:basedOn w:val="Normal"/>
    <w:rsid w:val="00917B86"/>
    <w:pPr>
      <w:spacing w:before="100" w:beforeAutospacing="1" w:after="100" w:afterAutospacing="1"/>
    </w:pPr>
    <w:rPr>
      <w:rFonts w:ascii="Times New Roman" w:hAnsi="Times New Roman"/>
      <w:sz w:val="24"/>
      <w:lang w:val="sr-Latn-CS" w:eastAsia="sr-Latn-CS"/>
    </w:rPr>
  </w:style>
  <w:style w:type="paragraph" w:customStyle="1" w:styleId="xl31">
    <w:name w:val="xl31"/>
    <w:basedOn w:val="Normal"/>
    <w:rsid w:val="0091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val="sr-Latn-CS" w:eastAsia="sr-Latn-CS"/>
    </w:rPr>
  </w:style>
  <w:style w:type="character" w:customStyle="1" w:styleId="Normal2Char">
    <w:name w:val="Normal 2 Char"/>
    <w:link w:val="Normal2"/>
    <w:locked/>
    <w:rsid w:val="00917B86"/>
    <w:rPr>
      <w:sz w:val="24"/>
      <w:szCs w:val="24"/>
      <w:lang w:val="en-US"/>
    </w:rPr>
  </w:style>
  <w:style w:type="paragraph" w:customStyle="1" w:styleId="Normal2">
    <w:name w:val="Normal 2"/>
    <w:basedOn w:val="Normal"/>
    <w:link w:val="Normal2Char"/>
    <w:rsid w:val="00917B86"/>
    <w:pPr>
      <w:ind w:firstLine="720"/>
      <w:jc w:val="both"/>
    </w:pPr>
    <w:rPr>
      <w:rFonts w:ascii="Calibri" w:eastAsia="Calibri" w:hAnsi="Calibri"/>
      <w:sz w:val="24"/>
      <w:lang w:eastAsia="x-none"/>
    </w:rPr>
  </w:style>
  <w:style w:type="paragraph" w:customStyle="1" w:styleId="xl27">
    <w:name w:val="xl27"/>
    <w:basedOn w:val="Normal"/>
    <w:rsid w:val="0091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sr-Latn-CS" w:eastAsia="sr-Latn-CS"/>
    </w:rPr>
  </w:style>
  <w:style w:type="paragraph" w:customStyle="1" w:styleId="xl25">
    <w:name w:val="xl25"/>
    <w:basedOn w:val="Normal"/>
    <w:rsid w:val="0091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sr-Latn-CS" w:eastAsia="sr-Latn-CS"/>
    </w:rPr>
  </w:style>
  <w:style w:type="paragraph" w:customStyle="1" w:styleId="xl26">
    <w:name w:val="xl26"/>
    <w:basedOn w:val="Normal"/>
    <w:rsid w:val="0091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sr-Latn-CS" w:eastAsia="sr-Latn-CS"/>
    </w:rPr>
  </w:style>
  <w:style w:type="paragraph" w:customStyle="1" w:styleId="xl28">
    <w:name w:val="xl28"/>
    <w:basedOn w:val="Normal"/>
    <w:rsid w:val="00917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sr-Latn-CS" w:eastAsia="sr-Latn-CS"/>
    </w:rPr>
  </w:style>
  <w:style w:type="paragraph" w:customStyle="1" w:styleId="Style3">
    <w:name w:val="Style3"/>
    <w:basedOn w:val="Heading3"/>
    <w:rsid w:val="00917B86"/>
    <w:pPr>
      <w:numPr>
        <w:ilvl w:val="2"/>
        <w:numId w:val="3"/>
      </w:numPr>
      <w:spacing w:after="120"/>
      <w:jc w:val="left"/>
    </w:pPr>
    <w:rPr>
      <w:sz w:val="26"/>
    </w:rPr>
  </w:style>
  <w:style w:type="paragraph" w:customStyle="1" w:styleId="Style2">
    <w:name w:val="Style2"/>
    <w:basedOn w:val="Heading2"/>
    <w:rsid w:val="00917B86"/>
    <w:pPr>
      <w:numPr>
        <w:ilvl w:val="1"/>
        <w:numId w:val="5"/>
      </w:numPr>
      <w:spacing w:before="120" w:after="360"/>
      <w:jc w:val="left"/>
    </w:pPr>
  </w:style>
  <w:style w:type="paragraph" w:customStyle="1" w:styleId="Normal1">
    <w:name w:val="Normal1"/>
    <w:basedOn w:val="Normal"/>
    <w:rsid w:val="00917B8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FootnoteReference">
    <w:name w:val="footnote reference"/>
    <w:semiHidden/>
    <w:unhideWhenUsed/>
    <w:rsid w:val="00917B86"/>
    <w:rPr>
      <w:vertAlign w:val="superscript"/>
    </w:rPr>
  </w:style>
  <w:style w:type="character" w:styleId="CommentReference">
    <w:name w:val="annotation reference"/>
    <w:semiHidden/>
    <w:unhideWhenUsed/>
    <w:rsid w:val="00917B86"/>
    <w:rPr>
      <w:sz w:val="16"/>
      <w:szCs w:val="16"/>
    </w:rPr>
  </w:style>
  <w:style w:type="character" w:customStyle="1" w:styleId="Hang127Char1">
    <w:name w:val="Hang 1.27 Char1"/>
    <w:locked/>
    <w:rsid w:val="00917B86"/>
    <w:rPr>
      <w:iCs/>
      <w:lang w:val="hr-HR" w:eastAsia="en-US" w:bidi="ar-SA"/>
    </w:rPr>
  </w:style>
  <w:style w:type="table" w:styleId="TableList3">
    <w:name w:val="Table List 3"/>
    <w:basedOn w:val="TableNormal"/>
    <w:semiHidden/>
    <w:unhideWhenUsed/>
    <w:rsid w:val="00917B8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17B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0">
    <w:name w:val="Normal2"/>
    <w:basedOn w:val="Normal"/>
    <w:rsid w:val="0085730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3">
    <w:name w:val="Normal3"/>
    <w:basedOn w:val="Normal"/>
    <w:rsid w:val="000C13C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4">
    <w:name w:val="Normal4"/>
    <w:basedOn w:val="Normal"/>
    <w:rsid w:val="00F9230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7A4625"/>
    <w:pPr>
      <w:ind w:left="720"/>
      <w:contextualSpacing/>
    </w:pPr>
  </w:style>
  <w:style w:type="paragraph" w:customStyle="1" w:styleId="Normal5">
    <w:name w:val="Normal5"/>
    <w:basedOn w:val="Normal"/>
    <w:rsid w:val="00DF374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0D03D9"/>
    <w:pPr>
      <w:spacing w:before="240" w:after="120"/>
      <w:jc w:val="center"/>
    </w:pPr>
    <w:rPr>
      <w:rFonts w:ascii="Arial" w:hAnsi="Arial" w:cs="Arial"/>
      <w:b/>
      <w:b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296E11"/>
  </w:style>
  <w:style w:type="numbering" w:customStyle="1" w:styleId="NoList2">
    <w:name w:val="No List2"/>
    <w:next w:val="NoList"/>
    <w:uiPriority w:val="99"/>
    <w:semiHidden/>
    <w:unhideWhenUsed/>
    <w:rsid w:val="00296E11"/>
  </w:style>
  <w:style w:type="paragraph" w:customStyle="1" w:styleId="xl65">
    <w:name w:val="xl65"/>
    <w:basedOn w:val="Normal"/>
    <w:rsid w:val="00C6122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YU" w:hAnsi="Times YU"/>
      <w:sz w:val="24"/>
    </w:rPr>
  </w:style>
  <w:style w:type="paragraph" w:customStyle="1" w:styleId="xl67">
    <w:name w:val="xl67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YU" w:hAnsi="Times YU"/>
      <w:b/>
      <w:bCs/>
      <w:sz w:val="24"/>
    </w:rPr>
  </w:style>
  <w:style w:type="paragraph" w:customStyle="1" w:styleId="xl68">
    <w:name w:val="xl68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YU" w:hAnsi="Times YU"/>
      <w:b/>
      <w:bCs/>
      <w:sz w:val="24"/>
    </w:rPr>
  </w:style>
  <w:style w:type="paragraph" w:customStyle="1" w:styleId="xl69">
    <w:name w:val="xl69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YU" w:hAnsi="Times YU"/>
      <w:sz w:val="24"/>
    </w:rPr>
  </w:style>
  <w:style w:type="paragraph" w:customStyle="1" w:styleId="xl71">
    <w:name w:val="xl71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YU" w:hAnsi="Times YU"/>
      <w:b/>
      <w:bCs/>
      <w:sz w:val="24"/>
    </w:rPr>
  </w:style>
  <w:style w:type="paragraph" w:customStyle="1" w:styleId="xl72">
    <w:name w:val="xl72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YU" w:hAnsi="Times YU"/>
      <w:sz w:val="24"/>
    </w:rPr>
  </w:style>
  <w:style w:type="paragraph" w:customStyle="1" w:styleId="xl70">
    <w:name w:val="xl70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3">
    <w:name w:val="xl73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YU" w:hAnsi="Times YU"/>
      <w:sz w:val="16"/>
      <w:szCs w:val="16"/>
    </w:rPr>
  </w:style>
  <w:style w:type="paragraph" w:customStyle="1" w:styleId="xl74">
    <w:name w:val="xl74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6">
    <w:name w:val="xl76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78">
    <w:name w:val="xl78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YU" w:hAnsi="Times YU"/>
      <w:sz w:val="24"/>
    </w:rPr>
  </w:style>
  <w:style w:type="paragraph" w:customStyle="1" w:styleId="xl79">
    <w:name w:val="xl79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YU" w:hAnsi="Times YU"/>
      <w:sz w:val="16"/>
      <w:szCs w:val="16"/>
    </w:rPr>
  </w:style>
  <w:style w:type="paragraph" w:customStyle="1" w:styleId="xl80">
    <w:name w:val="xl80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1">
    <w:name w:val="xl81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3">
    <w:name w:val="xl83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YU" w:hAnsi="Times YU"/>
      <w:sz w:val="16"/>
      <w:szCs w:val="16"/>
    </w:rPr>
  </w:style>
  <w:style w:type="paragraph" w:customStyle="1" w:styleId="xl86">
    <w:name w:val="xl86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7">
    <w:name w:val="xl87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8">
    <w:name w:val="xl88"/>
    <w:basedOn w:val="Normal"/>
    <w:rsid w:val="00C61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YU" w:hAnsi="Times YU"/>
      <w:sz w:val="16"/>
      <w:szCs w:val="16"/>
    </w:rPr>
  </w:style>
  <w:style w:type="paragraph" w:customStyle="1" w:styleId="xl89">
    <w:name w:val="xl89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90">
    <w:name w:val="xl90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91">
    <w:name w:val="xl91"/>
    <w:basedOn w:val="Normal"/>
    <w:rsid w:val="00C61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92">
    <w:name w:val="xl92"/>
    <w:basedOn w:val="Normal"/>
    <w:rsid w:val="00C612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93">
    <w:name w:val="xl93"/>
    <w:basedOn w:val="Normal"/>
    <w:rsid w:val="00C61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94">
    <w:name w:val="xl94"/>
    <w:basedOn w:val="Normal"/>
    <w:rsid w:val="00C61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YU" w:hAnsi="Times YU"/>
      <w:sz w:val="24"/>
    </w:rPr>
  </w:style>
  <w:style w:type="paragraph" w:customStyle="1" w:styleId="xl95">
    <w:name w:val="xl95"/>
    <w:basedOn w:val="Normal"/>
    <w:rsid w:val="00C61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96">
    <w:name w:val="xl96"/>
    <w:basedOn w:val="Normal"/>
    <w:rsid w:val="00C612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97">
    <w:name w:val="xl97"/>
    <w:basedOn w:val="Normal"/>
    <w:rsid w:val="00C61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98">
    <w:name w:val="xl98"/>
    <w:basedOn w:val="Normal"/>
    <w:rsid w:val="00C612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99">
    <w:name w:val="xl99"/>
    <w:basedOn w:val="Normal"/>
    <w:rsid w:val="00C61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00">
    <w:name w:val="xl100"/>
    <w:basedOn w:val="Normal"/>
    <w:rsid w:val="00C61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YU" w:hAnsi="Times YU"/>
      <w:sz w:val="16"/>
      <w:szCs w:val="16"/>
    </w:rPr>
  </w:style>
  <w:style w:type="paragraph" w:customStyle="1" w:styleId="xl101">
    <w:name w:val="xl101"/>
    <w:basedOn w:val="Normal"/>
    <w:rsid w:val="00C61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02">
    <w:name w:val="xl102"/>
    <w:basedOn w:val="Normal"/>
    <w:rsid w:val="00C61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03">
    <w:name w:val="xl103"/>
    <w:basedOn w:val="Normal"/>
    <w:rsid w:val="00C61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4">
    <w:name w:val="xl84"/>
    <w:basedOn w:val="Normal"/>
    <w:rsid w:val="00C6122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</w:rPr>
  </w:style>
  <w:style w:type="paragraph" w:customStyle="1" w:styleId="xl63">
    <w:name w:val="xl63"/>
    <w:basedOn w:val="Normal"/>
    <w:rsid w:val="00C6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C612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character" w:customStyle="1" w:styleId="HeaderChar1">
    <w:name w:val="Header Char1"/>
    <w:uiPriority w:val="99"/>
    <w:semiHidden/>
    <w:rsid w:val="00C6122D"/>
    <w:rPr>
      <w:rFonts w:ascii="YU Times" w:eastAsia="Times New Roman" w:hAnsi="YU Times" w:cs="Times New Roman" w:hint="default"/>
      <w:sz w:val="28"/>
      <w:szCs w:val="24"/>
      <w:lang w:val="en-US"/>
    </w:rPr>
  </w:style>
  <w:style w:type="character" w:customStyle="1" w:styleId="FooterChar1">
    <w:name w:val="Footer Char1"/>
    <w:semiHidden/>
    <w:rsid w:val="00C6122D"/>
    <w:rPr>
      <w:rFonts w:ascii="YU Times" w:eastAsia="Times New Roman" w:hAnsi="YU Times" w:cs="Times New Roman" w:hint="default"/>
      <w:sz w:val="28"/>
      <w:szCs w:val="24"/>
      <w:lang w:val="en-US"/>
    </w:rPr>
  </w:style>
  <w:style w:type="character" w:customStyle="1" w:styleId="BodyTextChar1">
    <w:name w:val="Body Text Char1"/>
    <w:semiHidden/>
    <w:rsid w:val="00C6122D"/>
    <w:rPr>
      <w:rFonts w:ascii="YU Times" w:eastAsia="Times New Roman" w:hAnsi="YU Times" w:cs="Times New Roman" w:hint="default"/>
      <w:sz w:val="28"/>
      <w:szCs w:val="24"/>
      <w:lang w:val="en-US"/>
    </w:rPr>
  </w:style>
  <w:style w:type="character" w:customStyle="1" w:styleId="BodyTextIndentChar1">
    <w:name w:val="Body Text Indent Char1"/>
    <w:rsid w:val="00C6122D"/>
    <w:rPr>
      <w:rFonts w:ascii="YU Times" w:eastAsia="Times New Roman" w:hAnsi="YU Times" w:cs="Times New Roman" w:hint="default"/>
      <w:sz w:val="28"/>
      <w:szCs w:val="24"/>
      <w:lang w:val="en-US"/>
    </w:rPr>
  </w:style>
  <w:style w:type="character" w:customStyle="1" w:styleId="BodyText3Char1">
    <w:name w:val="Body Text 3 Char1"/>
    <w:semiHidden/>
    <w:rsid w:val="00C6122D"/>
    <w:rPr>
      <w:rFonts w:ascii="YU Times" w:eastAsia="Times New Roman" w:hAnsi="YU Times" w:cs="Times New Roman" w:hint="default"/>
      <w:sz w:val="16"/>
      <w:szCs w:val="16"/>
      <w:lang w:val="en-US"/>
    </w:rPr>
  </w:style>
  <w:style w:type="character" w:customStyle="1" w:styleId="BodyTextIndent2Char1">
    <w:name w:val="Body Text Indent 2 Char1"/>
    <w:semiHidden/>
    <w:rsid w:val="00C6122D"/>
    <w:rPr>
      <w:rFonts w:ascii="YU Times" w:eastAsia="Times New Roman" w:hAnsi="YU Times" w:cs="Times New Roman" w:hint="default"/>
      <w:sz w:val="28"/>
      <w:szCs w:val="24"/>
      <w:lang w:val="en-US"/>
    </w:rPr>
  </w:style>
  <w:style w:type="paragraph" w:customStyle="1" w:styleId="xl104">
    <w:name w:val="xl104"/>
    <w:basedOn w:val="Normal"/>
    <w:rsid w:val="005B4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105">
    <w:name w:val="xl105"/>
    <w:basedOn w:val="Normal"/>
    <w:rsid w:val="005B4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Normal"/>
    <w:rsid w:val="005B4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07">
    <w:name w:val="xl107"/>
    <w:basedOn w:val="Normal"/>
    <w:rsid w:val="005B4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</w:rPr>
  </w:style>
  <w:style w:type="paragraph" w:customStyle="1" w:styleId="xl108">
    <w:name w:val="xl108"/>
    <w:basedOn w:val="Normal"/>
    <w:rsid w:val="005B4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9">
    <w:name w:val="xl109"/>
    <w:basedOn w:val="Normal"/>
    <w:rsid w:val="005B4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10">
    <w:name w:val="xl110"/>
    <w:basedOn w:val="Normal"/>
    <w:rsid w:val="005B4E5F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111">
    <w:name w:val="xl111"/>
    <w:basedOn w:val="Normal"/>
    <w:rsid w:val="005B4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Normal"/>
    <w:rsid w:val="005B4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4"/>
    </w:rPr>
  </w:style>
  <w:style w:type="paragraph" w:customStyle="1" w:styleId="xl113">
    <w:name w:val="xl113"/>
    <w:basedOn w:val="Normal"/>
    <w:rsid w:val="005B4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4"/>
    </w:rPr>
  </w:style>
  <w:style w:type="paragraph" w:customStyle="1" w:styleId="xl114">
    <w:name w:val="xl114"/>
    <w:basedOn w:val="Normal"/>
    <w:rsid w:val="005B4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Normal"/>
    <w:rsid w:val="005B4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6">
    <w:name w:val="xl116"/>
    <w:basedOn w:val="Normal"/>
    <w:rsid w:val="005B4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7">
    <w:name w:val="xl117"/>
    <w:basedOn w:val="Normal"/>
    <w:rsid w:val="005B4E5F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4"/>
    </w:rPr>
  </w:style>
  <w:style w:type="character" w:customStyle="1" w:styleId="Heading9Char">
    <w:name w:val="Heading 9 Char"/>
    <w:link w:val="Heading9"/>
    <w:uiPriority w:val="9"/>
    <w:semiHidden/>
    <w:rsid w:val="00B2476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4763"/>
    <w:pPr>
      <w:ind w:firstLine="360"/>
      <w:jc w:val="left"/>
    </w:pPr>
    <w:rPr>
      <w:rFonts w:ascii="YU Times" w:hAnsi="YU Times"/>
      <w:sz w:val="28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24763"/>
    <w:rPr>
      <w:rFonts w:ascii="YU Times" w:eastAsia="Times New Roman" w:hAnsi="YU Times" w:cs="Times New Roman"/>
      <w:sz w:val="28"/>
      <w:szCs w:val="24"/>
      <w:lang w:val="en-US"/>
    </w:rPr>
  </w:style>
  <w:style w:type="paragraph" w:customStyle="1" w:styleId="Hang127CharCharChar2CharCharCharCharChar">
    <w:name w:val="Hang 1.27 Char Char Char2 Char Char Char Char Char"/>
    <w:basedOn w:val="Normal"/>
    <w:rsid w:val="00B24763"/>
    <w:pPr>
      <w:spacing w:after="120"/>
      <w:ind w:left="720" w:hanging="72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643F-A279-4D9B-991B-CAD086B4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32</Pages>
  <Words>13247</Words>
  <Characters>75511</Characters>
  <Application>Microsoft Office Word</Application>
  <DocSecurity>0</DocSecurity>
  <Lines>629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88581</CharactersWithSpaces>
  <SharedDoc>false</SharedDoc>
  <HLinks>
    <vt:vector size="6" baseType="variant"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http://www.katastar.rgz.gov.rs/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cp:lastModifiedBy>R P</cp:lastModifiedBy>
  <cp:revision>16</cp:revision>
  <cp:lastPrinted>2016-02-09T02:07:00Z</cp:lastPrinted>
  <dcterms:created xsi:type="dcterms:W3CDTF">2023-12-05T07:19:00Z</dcterms:created>
  <dcterms:modified xsi:type="dcterms:W3CDTF">2023-12-11T08:20:00Z</dcterms:modified>
</cp:coreProperties>
</file>