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</w:tblGrid>
      <w:tr w:rsidR="004F2292" w:rsidRPr="00181D7C" w14:paraId="463863F6" w14:textId="77777777" w:rsidTr="005B1CF2">
        <w:trPr>
          <w:trHeight w:val="1275"/>
        </w:trPr>
        <w:tc>
          <w:tcPr>
            <w:tcW w:w="5296" w:type="dxa"/>
            <w:shd w:val="clear" w:color="auto" w:fill="auto"/>
            <w:vAlign w:val="center"/>
          </w:tcPr>
          <w:p w14:paraId="2978F465" w14:textId="77777777" w:rsidR="004F2292" w:rsidRPr="00181D7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181D7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6EA10D5F" w14:textId="77777777" w:rsidR="00181D7C" w:rsidRPr="00181D7C" w:rsidRDefault="00181D7C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ловству</w:t>
            </w:r>
          </w:p>
          <w:p w14:paraId="45721FBD" w14:textId="528E6598" w:rsidR="00D35067" w:rsidRPr="00181D7C" w:rsidRDefault="00745EE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6C688B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6C688B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6C688B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181D7C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181D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181D7C">
        <w:rPr>
          <w:noProof/>
          <w:lang w:val="sr-Cyrl-RS"/>
        </w:rPr>
        <w:tab/>
      </w:r>
      <w:r w:rsidR="004F2292" w:rsidRPr="00181D7C">
        <w:rPr>
          <w:noProof/>
          <w:lang w:val="sr-Cyrl-RS"/>
        </w:rPr>
        <w:t>ЗАХТЕВ</w:t>
      </w:r>
      <w:r w:rsidRPr="00181D7C">
        <w:rPr>
          <w:noProof/>
          <w:lang w:val="sr-Cyrl-RS"/>
        </w:rPr>
        <w:tab/>
      </w:r>
    </w:p>
    <w:p w14:paraId="2EFD4274" w14:textId="144E22C1" w:rsidR="00CD4AF3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181D7C">
        <w:rPr>
          <w:b/>
          <w:noProof/>
          <w:sz w:val="24"/>
          <w:szCs w:val="24"/>
          <w:lang w:val="sr-Cyrl-RS"/>
        </w:rPr>
        <w:t xml:space="preserve">ЗА </w:t>
      </w:r>
      <w:r w:rsidR="00EB0A03" w:rsidRPr="00181D7C">
        <w:rPr>
          <w:b/>
          <w:noProof/>
          <w:sz w:val="24"/>
          <w:szCs w:val="24"/>
          <w:lang w:val="sr-Cyrl-RS"/>
        </w:rPr>
        <w:t xml:space="preserve">ДАВАЊЕ </w:t>
      </w:r>
      <w:r w:rsidR="00701E71" w:rsidRPr="00181D7C">
        <w:rPr>
          <w:b/>
          <w:noProof/>
          <w:sz w:val="24"/>
          <w:szCs w:val="24"/>
          <w:lang w:val="sr-Cyrl-RS"/>
        </w:rPr>
        <w:t xml:space="preserve">САГЛАСНОСТИ </w:t>
      </w:r>
      <w:r w:rsidR="00701E71" w:rsidRPr="00701E71">
        <w:rPr>
          <w:b/>
          <w:noProof/>
          <w:sz w:val="24"/>
          <w:szCs w:val="24"/>
          <w:lang w:val="sr-Cyrl-RS"/>
        </w:rPr>
        <w:t>НА ОПШТЕ АКТЕ ЛОВАЧКЕ КОМОРЕ</w:t>
      </w:r>
    </w:p>
    <w:p w14:paraId="04C6F315" w14:textId="77777777" w:rsidR="00701E71" w:rsidRPr="00181D7C" w:rsidRDefault="00701E7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181D7C" w14:paraId="7BFA2105" w14:textId="77777777" w:rsidTr="00CD4AF3">
        <w:trPr>
          <w:trHeight w:val="458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181D7C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181D7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181D7C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181D7C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181D7C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</w:t>
            </w:r>
            <w:r w:rsidRPr="00181D7C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181D7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181D7C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181D7C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4E70915A" w14:textId="580C409C" w:rsidR="00EB0A03" w:rsidRPr="00181D7C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8B2A4BF" w14:textId="41A77A6D" w:rsidR="00181D7C" w:rsidRPr="00181D7C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81D7C">
        <w:rPr>
          <w:noProof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7"/>
        <w:gridCol w:w="3475"/>
        <w:gridCol w:w="1728"/>
        <w:gridCol w:w="3635"/>
      </w:tblGrid>
      <w:tr w:rsidR="00AC56DB" w:rsidRPr="00181D7C" w14:paraId="0521940C" w14:textId="77777777" w:rsidTr="005B1CF2">
        <w:trPr>
          <w:trHeight w:val="475"/>
          <w:tblHeader/>
          <w:jc w:val="center"/>
        </w:trPr>
        <w:tc>
          <w:tcPr>
            <w:tcW w:w="366" w:type="pct"/>
            <w:shd w:val="clear" w:color="auto" w:fill="E7E6E6" w:themeFill="background2"/>
            <w:vAlign w:val="center"/>
          </w:tcPr>
          <w:p w14:paraId="57143033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22" w:type="pct"/>
            <w:shd w:val="clear" w:color="auto" w:fill="E7E6E6" w:themeFill="background2"/>
            <w:vAlign w:val="center"/>
          </w:tcPr>
          <w:p w14:paraId="3C8A060B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906" w:type="pct"/>
            <w:shd w:val="clear" w:color="auto" w:fill="E7E6E6" w:themeFill="background2"/>
            <w:vAlign w:val="center"/>
          </w:tcPr>
          <w:p w14:paraId="1616B4F5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907" w:type="pct"/>
            <w:shd w:val="clear" w:color="auto" w:fill="E7E6E6" w:themeFill="background2"/>
            <w:vAlign w:val="center"/>
          </w:tcPr>
          <w:p w14:paraId="0028D022" w14:textId="0722AA44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81D7C" w:rsidRPr="00181D7C" w14:paraId="0235AB11" w14:textId="77777777" w:rsidTr="005B1CF2">
        <w:trPr>
          <w:trHeight w:val="557"/>
          <w:jc w:val="center"/>
        </w:trPr>
        <w:tc>
          <w:tcPr>
            <w:tcW w:w="366" w:type="pct"/>
            <w:vAlign w:val="center"/>
          </w:tcPr>
          <w:p w14:paraId="0E54B74A" w14:textId="27E4DB4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63084715" w14:textId="2DA61022" w:rsidR="00181D7C" w:rsidRPr="00181D7C" w:rsidRDefault="00181D7C" w:rsidP="00181D7C">
            <w:pPr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Предлог акта </w:t>
            </w:r>
            <w:r w:rsidR="00701E71" w:rsidRPr="00701E71">
              <w:rPr>
                <w:noProof/>
                <w:color w:val="000000"/>
                <w:lang w:val="sr-Cyrl-RS"/>
              </w:rPr>
              <w:t>Ловачке коморе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F9BC91E" w14:textId="30C112E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267F7198" w14:textId="7FA0D875" w:rsidR="00181D7C" w:rsidRPr="005B1CF2" w:rsidRDefault="005B1CF2" w:rsidP="005B1CF2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</w:tbl>
    <w:p w14:paraId="1010D0F1" w14:textId="77777777" w:rsidR="00181D7C" w:rsidRDefault="00181D7C" w:rsidP="00AB3A01">
      <w:pPr>
        <w:jc w:val="both"/>
        <w:rPr>
          <w:noProof/>
          <w:color w:val="000000"/>
          <w:lang w:val="sr-Cyrl-RS"/>
        </w:rPr>
      </w:pPr>
    </w:p>
    <w:p w14:paraId="57557E9D" w14:textId="330AF773" w:rsidR="00AB3A01" w:rsidRPr="00181D7C" w:rsidRDefault="00AB3A01" w:rsidP="00AB3A01">
      <w:pPr>
        <w:jc w:val="both"/>
        <w:rPr>
          <w:noProof/>
          <w:color w:val="000000"/>
          <w:lang w:val="sr-Cyrl-RS"/>
        </w:rPr>
      </w:pPr>
      <w:r w:rsidRPr="00181D7C">
        <w:rPr>
          <w:noProof/>
          <w:color w:val="000000"/>
          <w:lang w:val="sr-Cyrl-RS"/>
        </w:rPr>
        <w:t>Упознат/а сам да, уколико наведене податке</w:t>
      </w:r>
      <w:r w:rsidR="006C688B">
        <w:rPr>
          <w:noProof/>
          <w:color w:val="000000"/>
          <w:lang w:val="sr-Cyrl-RS"/>
        </w:rPr>
        <w:t xml:space="preserve"> и документа</w:t>
      </w:r>
      <w:r w:rsidRPr="00181D7C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181D7C">
        <w:rPr>
          <w:noProof/>
          <w:color w:val="000000"/>
          <w:lang w:val="sr-Cyrl-RS"/>
        </w:rPr>
        <w:t xml:space="preserve">у року од </w:t>
      </w:r>
      <w:r w:rsidR="00FA030F" w:rsidRPr="00181D7C">
        <w:rPr>
          <w:noProof/>
          <w:color w:val="000000"/>
          <w:lang w:val="sr-Cyrl-RS"/>
        </w:rPr>
        <w:t>15</w:t>
      </w:r>
      <w:r w:rsidRPr="00181D7C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181D7C" w:rsidRDefault="00BE6094" w:rsidP="00AB3A01">
      <w:pPr>
        <w:jc w:val="both"/>
        <w:rPr>
          <w:noProof/>
          <w:color w:val="000000"/>
          <w:lang w:val="sr-Cyrl-RS"/>
        </w:rPr>
      </w:pPr>
    </w:p>
    <w:p w14:paraId="7A24BC75" w14:textId="2D06069E" w:rsidR="00273836" w:rsidRPr="00273836" w:rsidRDefault="003E62C1" w:rsidP="00273836">
      <w:pPr>
        <w:jc w:val="both"/>
        <w:rPr>
          <w:noProof/>
          <w:color w:val="000000"/>
          <w:lang w:val="sr-Cyrl-RS"/>
        </w:rPr>
      </w:pPr>
      <w:r w:rsidRPr="00181D7C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15236F">
        <w:rPr>
          <w:noProof/>
          <w:color w:val="000000"/>
          <w:lang w:val="sr-Cyrl-RS"/>
        </w:rPr>
        <w:t>поднети и електронским путем,</w:t>
      </w:r>
      <w:bookmarkStart w:id="0" w:name="_GoBack"/>
      <w:bookmarkEnd w:id="0"/>
      <w:r w:rsidRPr="00181D7C">
        <w:rPr>
          <w:noProof/>
          <w:color w:val="000000"/>
          <w:lang w:val="sr-Cyrl-RS"/>
        </w:rPr>
        <w:t xml:space="preserve"> </w:t>
      </w:r>
      <w:r w:rsidR="00273836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273836">
          <w:rPr>
            <w:rStyle w:val="Hyperlink"/>
            <w:noProof/>
            <w:lang w:val="sr-Latn-RS"/>
          </w:rPr>
          <w:t>office.sume@minpolj.gov.rs</w:t>
        </w:r>
      </w:hyperlink>
    </w:p>
    <w:p w14:paraId="08491606" w14:textId="35F27B85" w:rsidR="00701E71" w:rsidRPr="00181D7C" w:rsidRDefault="00701E71" w:rsidP="00AB3A01">
      <w:pPr>
        <w:jc w:val="both"/>
        <w:rPr>
          <w:noProof/>
          <w:color w:val="000000"/>
          <w:lang w:val="sr-Cyrl-RS"/>
        </w:rPr>
      </w:pPr>
    </w:p>
    <w:p w14:paraId="4BD74734" w14:textId="15CC1D4B" w:rsidR="00FA030F" w:rsidRDefault="00FA030F" w:rsidP="00AB3A01">
      <w:pPr>
        <w:jc w:val="both"/>
        <w:rPr>
          <w:noProof/>
          <w:color w:val="000000"/>
          <w:lang w:val="sr-Cyrl-RS"/>
        </w:rPr>
      </w:pPr>
    </w:p>
    <w:p w14:paraId="528C8782" w14:textId="77777777" w:rsidR="00181D7C" w:rsidRPr="00181D7C" w:rsidRDefault="00181D7C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181D7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181D7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181D7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181D7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181D7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181D7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181D7C">
        <w:rPr>
          <w:b/>
          <w:bCs/>
          <w:noProof/>
          <w:color w:val="000000"/>
          <w:lang w:val="sr-Cyrl-RS"/>
        </w:rPr>
        <w:br w:type="page"/>
      </w:r>
      <w:r w:rsidR="00AC56DB" w:rsidRPr="00181D7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181D7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181D7C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181D7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181D7C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3</w:t>
            </w:r>
            <w:r w:rsidR="00313D81" w:rsidRPr="00181D7C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181D7C" w:rsidRDefault="00B31E1F" w:rsidP="00FD72B0">
      <w:pPr>
        <w:jc w:val="both"/>
        <w:rPr>
          <w:noProof/>
          <w:lang w:val="sr-Cyrl-RS"/>
        </w:rPr>
      </w:pPr>
    </w:p>
    <w:sectPr w:rsidR="00B31E1F" w:rsidRPr="00181D7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94F7" w14:textId="77777777" w:rsidR="00745EE9" w:rsidRDefault="00745EE9" w:rsidP="004F2292">
      <w:r>
        <w:separator/>
      </w:r>
    </w:p>
  </w:endnote>
  <w:endnote w:type="continuationSeparator" w:id="0">
    <w:p w14:paraId="1B757B4C" w14:textId="77777777" w:rsidR="00745EE9" w:rsidRDefault="00745EE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614721A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5236F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B924" w14:textId="77777777" w:rsidR="00745EE9" w:rsidRDefault="00745EE9" w:rsidP="004F2292">
      <w:r>
        <w:separator/>
      </w:r>
    </w:p>
  </w:footnote>
  <w:footnote w:type="continuationSeparator" w:id="0">
    <w:p w14:paraId="6D7892F1" w14:textId="77777777" w:rsidR="00745EE9" w:rsidRDefault="00745EE9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347ABB5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701E71">
      <w:rPr>
        <w:noProof/>
        <w:color w:val="000000"/>
        <w:lang w:val="sr-Cyrl-RS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36F"/>
    <w:rsid w:val="00152E52"/>
    <w:rsid w:val="001643C1"/>
    <w:rsid w:val="00181D7C"/>
    <w:rsid w:val="00197F41"/>
    <w:rsid w:val="001F23FC"/>
    <w:rsid w:val="00214F00"/>
    <w:rsid w:val="00260068"/>
    <w:rsid w:val="0026201F"/>
    <w:rsid w:val="00262323"/>
    <w:rsid w:val="00273836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63561"/>
    <w:rsid w:val="00366D52"/>
    <w:rsid w:val="00382E2A"/>
    <w:rsid w:val="00393C6D"/>
    <w:rsid w:val="00395C1A"/>
    <w:rsid w:val="003E62C1"/>
    <w:rsid w:val="003E7EB2"/>
    <w:rsid w:val="003F5A7F"/>
    <w:rsid w:val="00410BE8"/>
    <w:rsid w:val="0047654A"/>
    <w:rsid w:val="004836F2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1CF2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C688B"/>
    <w:rsid w:val="006D0BE8"/>
    <w:rsid w:val="006F4F6C"/>
    <w:rsid w:val="007007F4"/>
    <w:rsid w:val="00701E71"/>
    <w:rsid w:val="007036EB"/>
    <w:rsid w:val="00711605"/>
    <w:rsid w:val="00713D58"/>
    <w:rsid w:val="00715349"/>
    <w:rsid w:val="00745EE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921A3"/>
    <w:rsid w:val="009932DB"/>
    <w:rsid w:val="009A2BED"/>
    <w:rsid w:val="009B7CF5"/>
    <w:rsid w:val="009C1AEF"/>
    <w:rsid w:val="009E1A04"/>
    <w:rsid w:val="009F1D0F"/>
    <w:rsid w:val="00A4401C"/>
    <w:rsid w:val="00A56A97"/>
    <w:rsid w:val="00A8370B"/>
    <w:rsid w:val="00AB1F07"/>
    <w:rsid w:val="00AB3A01"/>
    <w:rsid w:val="00AC56DB"/>
    <w:rsid w:val="00AE4F7B"/>
    <w:rsid w:val="00B010A8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6CF3"/>
    <w:rsid w:val="00C77B1C"/>
    <w:rsid w:val="00C94574"/>
    <w:rsid w:val="00C952A4"/>
    <w:rsid w:val="00CB0BB2"/>
    <w:rsid w:val="00CD4AF3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C432C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98DC-13AE-49B7-B7DA-7B99CF44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Vedrana</cp:lastModifiedBy>
  <cp:revision>3</cp:revision>
  <cp:lastPrinted>2019-09-06T17:44:00Z</cp:lastPrinted>
  <dcterms:created xsi:type="dcterms:W3CDTF">2019-12-17T13:07:00Z</dcterms:created>
  <dcterms:modified xsi:type="dcterms:W3CDTF">2021-01-29T12:07:00Z</dcterms:modified>
</cp:coreProperties>
</file>